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F46" w:rsidRPr="0044715B" w:rsidRDefault="00313F40" w:rsidP="00CE7F46">
      <w:pPr>
        <w:jc w:val="both"/>
        <w:rPr>
          <w:b/>
          <w:caps/>
          <w:sz w:val="28"/>
        </w:rPr>
      </w:pPr>
      <w:r>
        <w:rPr>
          <w:b/>
          <w:caps/>
          <w:sz w:val="28"/>
        </w:rPr>
        <w:t>n - contg functional groups: diazonium salts</w:t>
      </w:r>
    </w:p>
    <w:p w:rsidR="00313F40" w:rsidRDefault="00A74A0A" w:rsidP="00CE7F46">
      <w:pPr>
        <w:jc w:val="both"/>
        <w:rPr>
          <w:b/>
          <w:caps/>
          <w:sz w:val="28"/>
        </w:rPr>
      </w:pPr>
      <w:r>
        <w:rPr>
          <w:b/>
          <w:sz w:val="28"/>
          <w:u w:val="dash"/>
        </w:rPr>
        <w:t>Diazonium Salts</w:t>
      </w:r>
      <w:r w:rsidRPr="00A74A0A">
        <w:t xml:space="preserve"> </w:t>
      </w:r>
      <w:r w:rsidRPr="002F2005">
        <w:t>—</w:t>
      </w:r>
    </w:p>
    <w:p w:rsidR="00A74A0A" w:rsidRDefault="00A74A0A" w:rsidP="00A74A0A">
      <w:pPr>
        <w:jc w:val="both"/>
      </w:pPr>
      <w:r w:rsidRPr="002463E7">
        <w:rPr>
          <w:b/>
          <w:sz w:val="24"/>
        </w:rPr>
        <w:t>Introduction to Diazonium salts</w:t>
      </w:r>
      <w:r>
        <w:t xml:space="preserve">: </w:t>
      </w:r>
    </w:p>
    <w:p w:rsidR="00A74A0A" w:rsidRDefault="00A74A0A" w:rsidP="00A74A0A">
      <w:pPr>
        <w:ind w:firstLine="720"/>
        <w:jc w:val="both"/>
        <w:rPr>
          <w:rFonts w:cstheme="minorHAnsi"/>
        </w:rPr>
      </w:pPr>
      <w:r>
        <w:tab/>
        <w:t xml:space="preserve">The aliphatic diazo-compounds are characterized by the presence of the group </w:t>
      </w:r>
      <w:r>
        <w:rPr>
          <w:rFonts w:cstheme="minorHAnsi"/>
        </w:rPr>
        <w:t>―</w:t>
      </w:r>
    </w:p>
    <w:p w:rsidR="00A74A0A" w:rsidRPr="00665E33" w:rsidRDefault="00665E33" w:rsidP="00665E33">
      <w:pPr>
        <w:spacing w:after="0"/>
        <w:ind w:firstLine="720"/>
        <w:jc w:val="both"/>
        <w:rPr>
          <w:rFonts w:cstheme="minorHAnsi"/>
        </w:rPr>
      </w:pPr>
      <w:r>
        <w:tab/>
      </w:r>
      <w:r>
        <w:tab/>
      </w:r>
      <w:r>
        <w:tab/>
      </w:r>
      <w:r>
        <w:object w:dxaOrig="3107" w:dyaOrig="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75pt;height:35.05pt" o:ole="">
            <v:imagedata r:id="rId9" o:title=""/>
          </v:shape>
          <o:OLEObject Type="Embed" ProgID="ChemDraw.Document.6.0" ShapeID="_x0000_i1025" DrawAspect="Content" ObjectID="_1683096770" r:id="rId10"/>
        </w:object>
      </w:r>
      <w:r w:rsidR="00A74A0A">
        <w:rPr>
          <w:rFonts w:cstheme="minorHAnsi"/>
        </w:rPr>
        <w:tab/>
      </w:r>
      <w:r w:rsidR="00A74A0A">
        <w:rPr>
          <w:rFonts w:cstheme="minorHAnsi"/>
        </w:rPr>
        <w:tab/>
      </w:r>
    </w:p>
    <w:p w:rsidR="00A74A0A" w:rsidRDefault="00A74A0A" w:rsidP="00A74A0A">
      <w:pPr>
        <w:jc w:val="both"/>
      </w:pPr>
      <w:r w:rsidRPr="00665E33">
        <w:rPr>
          <w:b/>
          <w:sz w:val="24"/>
          <w:u w:val="dash"/>
        </w:rPr>
        <w:t>Aliphatic Diazo Compounds</w:t>
      </w:r>
      <w:r>
        <w:t xml:space="preserve">: </w:t>
      </w:r>
    </w:p>
    <w:p w:rsidR="00A74A0A" w:rsidRDefault="00A74A0A" w:rsidP="00A74A0A">
      <w:pPr>
        <w:ind w:firstLine="720"/>
        <w:jc w:val="both"/>
      </w:pPr>
      <w:r>
        <w:t xml:space="preserve">There are only </w:t>
      </w:r>
      <w:r w:rsidRPr="00665E33">
        <w:rPr>
          <w:b/>
        </w:rPr>
        <w:t>two important aliphatic diazo-compounds</w:t>
      </w:r>
      <w:r w:rsidR="00665E33">
        <w:t xml:space="preserve"> </w:t>
      </w:r>
      <w:r w:rsidR="00665E33" w:rsidRPr="002F2005">
        <w:t>—</w:t>
      </w:r>
    </w:p>
    <w:p w:rsidR="00A74A0A" w:rsidRDefault="00A74A0A" w:rsidP="00665E33">
      <w:pPr>
        <w:pStyle w:val="ListParagraph"/>
        <w:numPr>
          <w:ilvl w:val="0"/>
          <w:numId w:val="38"/>
        </w:numPr>
        <w:jc w:val="both"/>
      </w:pPr>
      <w:r>
        <w:t>Diazomethane,</w:t>
      </w:r>
      <w:r w:rsidR="00665E33">
        <w:t xml:space="preserve"> </w:t>
      </w:r>
      <m:oMath>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N</m:t>
            </m:r>
          </m:e>
          <m:sub>
            <m:r>
              <w:rPr>
                <w:rFonts w:ascii="Cambria Math" w:hAnsi="Cambria Math"/>
              </w:rPr>
              <m:t>2</m:t>
            </m:r>
          </m:sub>
        </m:sSub>
      </m:oMath>
      <w:r w:rsidR="00665E33">
        <w:t xml:space="preserve"> and</w:t>
      </w:r>
    </w:p>
    <w:p w:rsidR="00A74A0A" w:rsidRDefault="00A74A0A" w:rsidP="00665E33">
      <w:pPr>
        <w:pStyle w:val="ListParagraph"/>
        <w:numPr>
          <w:ilvl w:val="0"/>
          <w:numId w:val="38"/>
        </w:numPr>
        <w:jc w:val="both"/>
      </w:pPr>
      <w:r>
        <w:t>Diazo acetic ester or ethyl diazo acetate,</w:t>
      </w:r>
      <w:r w:rsidR="00665E33">
        <w:t xml:space="preserve"> </w:t>
      </w: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CHC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Et</m:t>
        </m:r>
      </m:oMath>
    </w:p>
    <w:p w:rsidR="00665E33" w:rsidRDefault="00A74A0A" w:rsidP="00A74A0A">
      <w:pPr>
        <w:jc w:val="both"/>
      </w:pPr>
      <w:r w:rsidRPr="00665E33">
        <w:rPr>
          <w:b/>
          <w:sz w:val="24"/>
          <w:u w:val="dash"/>
        </w:rPr>
        <w:t>General Strategy and Planning for Synthesis of Aliphatic Diazo Compounds</w:t>
      </w:r>
      <w:r>
        <w:t xml:space="preserve"> </w:t>
      </w:r>
      <w:r w:rsidR="00665E33" w:rsidRPr="002F2005">
        <w:t>—</w:t>
      </w:r>
    </w:p>
    <w:p w:rsidR="00A74A0A" w:rsidRDefault="00A74A0A" w:rsidP="00665E33">
      <w:pPr>
        <w:ind w:firstLine="709"/>
        <w:jc w:val="both"/>
        <w:rPr>
          <w:rFonts w:cstheme="minorHAnsi"/>
        </w:rPr>
      </w:pPr>
      <w:r w:rsidRPr="00665E33">
        <w:rPr>
          <w:b/>
          <w:sz w:val="24"/>
        </w:rPr>
        <w:t>Aliphatic diazo</w:t>
      </w:r>
      <w:r>
        <w:t xml:space="preserve"> compounds can be prepared from an</w:t>
      </w:r>
      <w:r w:rsidR="00665E33">
        <w:t xml:space="preserve"> </w:t>
      </w:r>
      <m:oMath>
        <m:r>
          <w:rPr>
            <w:rFonts w:ascii="Cambria Math" w:hAnsi="Cambria Math"/>
          </w:rPr>
          <m:t>α</m:t>
        </m:r>
      </m:oMath>
      <w:r w:rsidR="00665E33">
        <w:t xml:space="preserve">- </w:t>
      </w:r>
      <w:r>
        <w:t>amino ester containing at least one</w:t>
      </w:r>
      <w:r w:rsidR="00665E33">
        <w:t xml:space="preserve"> </w:t>
      </w:r>
      <m:oMath>
        <m:r>
          <w:rPr>
            <w:rFonts w:ascii="Cambria Math" w:hAnsi="Cambria Math"/>
          </w:rPr>
          <m:t>α</m:t>
        </m:r>
      </m:oMath>
      <w:r w:rsidR="00665E33">
        <w:t>-</w:t>
      </w:r>
      <m:oMath>
        <m:r>
          <w:rPr>
            <w:rFonts w:ascii="Cambria Math" w:hAnsi="Cambria Math"/>
          </w:rPr>
          <m:t>H</m:t>
        </m:r>
      </m:oMath>
      <w:r w:rsidR="00665E33">
        <w:t xml:space="preserve">- </w:t>
      </w:r>
      <w:r>
        <w:t xml:space="preserve">atom. Under the following </w:t>
      </w:r>
      <w:r w:rsidRPr="00665E33">
        <w:rPr>
          <w:b/>
          <w:sz w:val="24"/>
          <w:u w:val="dash"/>
        </w:rPr>
        <w:t>three conditions</w:t>
      </w:r>
      <w:r>
        <w:t xml:space="preserve">, amino acid ester can be converted into diazo compounds </w:t>
      </w:r>
      <w:r>
        <w:rPr>
          <w:rFonts w:cstheme="minorHAnsi"/>
        </w:rPr>
        <w:t>―</w:t>
      </w:r>
    </w:p>
    <w:p w:rsidR="00A74A0A" w:rsidRDefault="00A74A0A" w:rsidP="00665E33">
      <w:pPr>
        <w:pStyle w:val="ListParagraph"/>
        <w:numPr>
          <w:ilvl w:val="0"/>
          <w:numId w:val="39"/>
        </w:numPr>
        <w:jc w:val="both"/>
      </w:pPr>
      <w:r>
        <w:t xml:space="preserve">Only </w:t>
      </w:r>
      <w:r w:rsidRPr="00665E33">
        <w:rPr>
          <w:b/>
        </w:rPr>
        <w:t>ester</w:t>
      </w:r>
      <w:r>
        <w:t xml:space="preserve">, </w:t>
      </w:r>
      <w:r w:rsidRPr="00665E33">
        <w:rPr>
          <w:b/>
        </w:rPr>
        <w:t>cyano</w:t>
      </w:r>
      <w:r>
        <w:t xml:space="preserve"> or </w:t>
      </w:r>
      <w:r w:rsidRPr="00665E33">
        <w:rPr>
          <w:b/>
        </w:rPr>
        <w:t>acid chloride</w:t>
      </w:r>
      <w:r>
        <w:t xml:space="preserve"> of an amino</w:t>
      </w:r>
      <w:r w:rsidR="006F10F8">
        <w:t xml:space="preserve"> compound</w:t>
      </w:r>
      <w:r>
        <w:t xml:space="preserve"> can be converted to a diazo salt, free acid does not give the reaction. </w:t>
      </w:r>
    </w:p>
    <w:p w:rsidR="00A74A0A" w:rsidRDefault="00A74A0A" w:rsidP="006F10F8">
      <w:pPr>
        <w:pStyle w:val="ListParagraph"/>
        <w:numPr>
          <w:ilvl w:val="0"/>
          <w:numId w:val="39"/>
        </w:numPr>
        <w:jc w:val="both"/>
      </w:pPr>
      <w:r>
        <w:t>Only the derivative of</w:t>
      </w:r>
      <w:r w:rsidR="006F10F8">
        <w:t xml:space="preserve"> </w:t>
      </w:r>
      <m:oMath>
        <m:r>
          <w:rPr>
            <w:rFonts w:ascii="Cambria Math" w:hAnsi="Cambria Math"/>
          </w:rPr>
          <m:t>α</m:t>
        </m:r>
      </m:oMath>
      <w:r w:rsidR="006F10F8">
        <w:t>-</w:t>
      </w:r>
      <w:r>
        <w:t xml:space="preserve"> amino acids can be converted to diazo salts but not</w:t>
      </w:r>
      <w:r w:rsidR="006F10F8">
        <w:t xml:space="preserve"> </w:t>
      </w:r>
      <m:oMath>
        <m:r>
          <w:rPr>
            <w:rFonts w:ascii="Cambria Math" w:hAnsi="Cambria Math"/>
          </w:rPr>
          <m:t>β</m:t>
        </m:r>
      </m:oMath>
      <w:r w:rsidR="006F10F8">
        <w:t>-</w:t>
      </w:r>
      <w:r>
        <w:t xml:space="preserve"> </w:t>
      </w:r>
      <w:r w:rsidR="006F10F8">
        <w:t xml:space="preserve">or </w:t>
      </w:r>
      <m:oMath>
        <m:r>
          <w:rPr>
            <w:rFonts w:ascii="Cambria Math" w:hAnsi="Cambria Math"/>
          </w:rPr>
          <m:t>γ</m:t>
        </m:r>
      </m:oMath>
      <w:r w:rsidR="006F10F8">
        <w:t>- amino</w:t>
      </w:r>
      <w:r>
        <w:t xml:space="preserve"> acids.</w:t>
      </w:r>
    </w:p>
    <w:p w:rsidR="00A74A0A" w:rsidRDefault="006F10F8" w:rsidP="006F10F8">
      <w:pPr>
        <w:pStyle w:val="ListParagraph"/>
        <w:numPr>
          <w:ilvl w:val="0"/>
          <w:numId w:val="39"/>
        </w:numPr>
        <w:jc w:val="both"/>
      </w:pPr>
      <m:oMath>
        <m:r>
          <w:rPr>
            <w:rFonts w:ascii="Cambria Math" w:hAnsi="Cambria Math"/>
          </w:rPr>
          <m:t>C</m:t>
        </m:r>
      </m:oMath>
      <w:r>
        <w:t>- A</w:t>
      </w:r>
      <w:r w:rsidR="00A74A0A">
        <w:t>tom attached to the</w:t>
      </w:r>
      <w:r>
        <w:t xml:space="preserve"> </w:t>
      </w:r>
      <m:oMath>
        <m:r>
          <w:rPr>
            <w:rFonts w:ascii="Cambria Math" w:hAnsi="Cambria Math"/>
          </w:rPr>
          <m:t>-ve</m:t>
        </m:r>
      </m:oMath>
      <w:r w:rsidR="00A74A0A">
        <w:t xml:space="preserve"> </w:t>
      </w:r>
      <w:r>
        <w:t xml:space="preserve"> </w:t>
      </w:r>
      <w:r w:rsidR="00A74A0A">
        <w:t xml:space="preserve">atom or group must contain at least one </w:t>
      </w:r>
      <m:oMath>
        <m:r>
          <w:rPr>
            <w:rFonts w:ascii="Cambria Math" w:hAnsi="Cambria Math"/>
          </w:rPr>
          <m:t>H</m:t>
        </m:r>
      </m:oMath>
      <w:r>
        <w:t xml:space="preserve">- </w:t>
      </w:r>
      <w:r w:rsidR="00A74A0A">
        <w:t xml:space="preserve">atom. </w:t>
      </w:r>
    </w:p>
    <w:p w:rsidR="009E2150" w:rsidRDefault="009E2150" w:rsidP="009E2150">
      <w:pPr>
        <w:ind w:firstLine="709"/>
      </w:pPr>
      <w:r>
        <w:tab/>
      </w:r>
      <w:r>
        <w:tab/>
      </w:r>
      <w:r>
        <w:object w:dxaOrig="5499" w:dyaOrig="1031">
          <v:shape id="_x0000_i1026" type="#_x0000_t75" style="width:251.05pt;height:46.95pt" o:ole="">
            <v:imagedata r:id="rId11" o:title=""/>
          </v:shape>
          <o:OLEObject Type="Embed" ProgID="ChemDraw.Document.6.0" ShapeID="_x0000_i1026" DrawAspect="Content" ObjectID="_1683096771" r:id="rId12"/>
        </w:object>
      </w:r>
    </w:p>
    <w:p w:rsidR="009E2150" w:rsidRDefault="00A74A0A" w:rsidP="009E2150">
      <w:pPr>
        <w:ind w:firstLine="709"/>
      </w:pPr>
      <w:r w:rsidRPr="001E3725">
        <w:rPr>
          <w:b/>
          <w:sz w:val="28"/>
          <w:u w:val="dash"/>
        </w:rPr>
        <w:t>Preparation of Diazo Acetic Ester</w:t>
      </w:r>
      <w:r w:rsidR="009E2150">
        <w:t xml:space="preserve"> </w:t>
      </w:r>
      <w:r w:rsidR="009E2150" w:rsidRPr="002F2005">
        <w:t>—</w:t>
      </w:r>
      <w:r>
        <w:t xml:space="preserve"> </w:t>
      </w:r>
    </w:p>
    <w:p w:rsidR="00A74A0A" w:rsidRDefault="00A74A0A" w:rsidP="009E2150">
      <w:pPr>
        <w:ind w:firstLine="709"/>
      </w:pPr>
      <w:r>
        <w:t>When a cooled solution of hydrochloride of ethyl glycine ester is treated with cold and dilute</w:t>
      </w:r>
      <w:r w:rsidR="009E2150">
        <w:t xml:space="preserve"> </w:t>
      </w:r>
      <m:oMath>
        <m:r>
          <w:rPr>
            <w:rFonts w:ascii="Cambria Math" w:hAnsi="Cambria Math"/>
          </w:rPr>
          <m:t>NaN</m:t>
        </m:r>
        <m:sSub>
          <m:sSubPr>
            <m:ctrlPr>
              <w:rPr>
                <w:rFonts w:ascii="Cambria Math" w:hAnsi="Cambria Math"/>
                <w:i/>
              </w:rPr>
            </m:ctrlPr>
          </m:sSubPr>
          <m:e>
            <m:r>
              <w:rPr>
                <w:rFonts w:ascii="Cambria Math" w:hAnsi="Cambria Math"/>
              </w:rPr>
              <m:t>O</m:t>
            </m:r>
          </m:e>
          <m:sub>
            <m:r>
              <w:rPr>
                <w:rFonts w:ascii="Cambria Math" w:hAnsi="Cambria Math"/>
              </w:rPr>
              <m:t>2</m:t>
            </m:r>
          </m:sub>
        </m:sSub>
      </m:oMath>
      <w:r w:rsidR="009E2150">
        <w:t xml:space="preserve"> </w:t>
      </w:r>
      <w:r>
        <w:t xml:space="preserve">solution in water, ethyl diazo acetate is formed. </w:t>
      </w:r>
    </w:p>
    <w:p w:rsidR="001E3725" w:rsidRDefault="001E3725" w:rsidP="009E2150">
      <w:pPr>
        <w:ind w:firstLine="709"/>
      </w:pPr>
      <w:r>
        <w:object w:dxaOrig="8703" w:dyaOrig="1726">
          <v:shape id="_x0000_i1027" type="#_x0000_t75" style="width:396.95pt;height:78.9pt" o:ole="">
            <v:imagedata r:id="rId13" o:title=""/>
          </v:shape>
          <o:OLEObject Type="Embed" ProgID="ChemDraw.Document.6.0" ShapeID="_x0000_i1027" DrawAspect="Content" ObjectID="_1683096772" r:id="rId14"/>
        </w:object>
      </w:r>
    </w:p>
    <w:p w:rsidR="00D32491" w:rsidRDefault="00A74A0A" w:rsidP="00D32491">
      <w:pPr>
        <w:ind w:firstLine="709"/>
      </w:pPr>
      <w:r w:rsidRPr="001E3725">
        <w:rPr>
          <w:b/>
          <w:sz w:val="28"/>
          <w:u w:val="dash"/>
        </w:rPr>
        <w:t>Preparation of Diazomethane</w:t>
      </w:r>
      <w:r w:rsidR="001E3725">
        <w:t xml:space="preserve"> </w:t>
      </w:r>
      <w:r w:rsidR="001E3725" w:rsidRPr="002F2005">
        <w:t>—</w:t>
      </w:r>
      <w:r>
        <w:t xml:space="preserve"> </w:t>
      </w:r>
    </w:p>
    <w:p w:rsidR="00A74A0A" w:rsidRDefault="00A74A0A" w:rsidP="00D32491">
      <w:pPr>
        <w:ind w:firstLine="709"/>
        <w:rPr>
          <w:rFonts w:cstheme="minorHAnsi"/>
        </w:rPr>
      </w:pPr>
      <w:r>
        <w:t xml:space="preserve">Diazomethane can be prepared by the following steps </w:t>
      </w:r>
      <w:r>
        <w:rPr>
          <w:rFonts w:cstheme="minorHAnsi"/>
        </w:rPr>
        <w:t>―</w:t>
      </w:r>
    </w:p>
    <w:p w:rsidR="00D32491" w:rsidRDefault="00A74A0A" w:rsidP="00F50898">
      <w:pPr>
        <w:pStyle w:val="ListParagraph"/>
        <w:numPr>
          <w:ilvl w:val="0"/>
          <w:numId w:val="40"/>
        </w:numPr>
        <w:spacing w:after="0"/>
      </w:pPr>
      <w:r w:rsidRPr="00D32491">
        <w:rPr>
          <w:b/>
        </w:rPr>
        <w:t>Urea</w:t>
      </w:r>
      <w:r>
        <w:t xml:space="preserve"> is treated with </w:t>
      </w:r>
      <w:r w:rsidRPr="00D32491">
        <w:rPr>
          <w:b/>
        </w:rPr>
        <w:t>methyl</w:t>
      </w:r>
      <w:r w:rsidR="00D32491" w:rsidRPr="00D32491">
        <w:rPr>
          <w:b/>
        </w:rPr>
        <w:t xml:space="preserve"> </w:t>
      </w:r>
      <w:r w:rsidRPr="00D32491">
        <w:rPr>
          <w:b/>
        </w:rPr>
        <w:t>ammonium chloride</w:t>
      </w:r>
      <w:r>
        <w:t xml:space="preserve"> to get </w:t>
      </w:r>
      <m:oMath>
        <m:r>
          <w:rPr>
            <w:rFonts w:ascii="Cambria Math" w:hAnsi="Cambria Math"/>
          </w:rPr>
          <m:t>N</m:t>
        </m:r>
      </m:oMath>
      <w:r w:rsidR="00D32491">
        <w:t xml:space="preserve">- </w:t>
      </w:r>
      <w:r>
        <w:t>methyl urea</w:t>
      </w:r>
    </w:p>
    <w:p w:rsidR="00A74A0A" w:rsidRDefault="00F50898" w:rsidP="00F50898">
      <w:pPr>
        <w:ind w:firstLine="709"/>
      </w:pPr>
      <w:r>
        <w:tab/>
      </w:r>
      <w:r>
        <w:tab/>
      </w:r>
      <w:r w:rsidR="00D32491">
        <w:object w:dxaOrig="7525" w:dyaOrig="477">
          <v:shape id="_x0000_i1028" type="#_x0000_t75" style="width:364.4pt;height:23.15pt" o:ole="">
            <v:imagedata r:id="rId15" o:title=""/>
          </v:shape>
          <o:OLEObject Type="Embed" ProgID="ChemDraw.Document.6.0" ShapeID="_x0000_i1028" DrawAspect="Content" ObjectID="_1683096773" r:id="rId16"/>
        </w:object>
      </w:r>
      <w:r w:rsidR="00A74A0A">
        <w:t xml:space="preserve"> </w:t>
      </w:r>
    </w:p>
    <w:p w:rsidR="00A74A0A" w:rsidRDefault="00D32491" w:rsidP="00D32491">
      <w:pPr>
        <w:pStyle w:val="ListParagraph"/>
        <w:numPr>
          <w:ilvl w:val="0"/>
          <w:numId w:val="40"/>
        </w:numPr>
      </w:pPr>
      <m:oMath>
        <m:r>
          <w:rPr>
            <w:rFonts w:ascii="Cambria Math" w:hAnsi="Cambria Math"/>
          </w:rPr>
          <w:lastRenderedPageBreak/>
          <m:t>N</m:t>
        </m:r>
      </m:oMath>
      <w:r>
        <w:t>-</w:t>
      </w:r>
      <w:r w:rsidR="00A74A0A">
        <w:t xml:space="preserve"> </w:t>
      </w:r>
      <w:r>
        <w:t>M</w:t>
      </w:r>
      <w:r w:rsidR="00A74A0A">
        <w:t>ethyl urea so formed is treated with</w:t>
      </w:r>
      <w:r>
        <w:t xml:space="preserve">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w:t>
      </w:r>
      <w:r w:rsidR="00A74A0A">
        <w:t xml:space="preserve">to give </w:t>
      </w:r>
      <m:oMath>
        <m:r>
          <w:rPr>
            <w:rFonts w:ascii="Cambria Math" w:hAnsi="Cambria Math"/>
          </w:rPr>
          <m:t>N</m:t>
        </m:r>
      </m:oMath>
      <w:r>
        <w:t>-</w:t>
      </w:r>
      <w:r w:rsidR="00A74A0A">
        <w:t xml:space="preserve"> nitroso-</w:t>
      </w:r>
      <m:oMath>
        <m:r>
          <w:rPr>
            <w:rFonts w:ascii="Cambria Math" w:hAnsi="Cambria Math"/>
          </w:rPr>
          <m:t>N</m:t>
        </m:r>
      </m:oMath>
      <w:r>
        <w:t xml:space="preserve">- </w:t>
      </w:r>
      <w:r w:rsidR="00A74A0A">
        <w:t>methyl urea</w:t>
      </w:r>
    </w:p>
    <w:p w:rsidR="00D32491" w:rsidRDefault="00F50898" w:rsidP="00F50898">
      <w:pPr>
        <w:ind w:firstLine="709"/>
      </w:pPr>
      <w:r>
        <w:tab/>
      </w:r>
      <w:r>
        <w:tab/>
      </w:r>
      <w:r>
        <w:object w:dxaOrig="5605" w:dyaOrig="325">
          <v:shape id="_x0000_i1029" type="#_x0000_t75" style="width:280.5pt;height:16.3pt" o:ole="">
            <v:imagedata r:id="rId17" o:title=""/>
          </v:shape>
          <o:OLEObject Type="Embed" ProgID="ChemDraw.Document.6.0" ShapeID="_x0000_i1029" DrawAspect="Content" ObjectID="_1683096774" r:id="rId18"/>
        </w:object>
      </w:r>
    </w:p>
    <w:p w:rsidR="00F50898" w:rsidRDefault="00F50898" w:rsidP="00F50898">
      <w:pPr>
        <w:pStyle w:val="ListParagraph"/>
        <w:numPr>
          <w:ilvl w:val="0"/>
          <w:numId w:val="40"/>
        </w:numPr>
      </w:pPr>
      <m:oMath>
        <w:bookmarkStart w:id="0" w:name="_GoBack"/>
        <w:bookmarkEnd w:id="0"/>
        <m:r>
          <w:rPr>
            <w:rFonts w:ascii="Cambria Math" w:hAnsi="Cambria Math"/>
          </w:rPr>
          <m:t>N</m:t>
        </m:r>
      </m:oMath>
      <w:r>
        <w:t>-</w:t>
      </w:r>
      <w:r w:rsidR="00A74A0A">
        <w:t xml:space="preserve"> </w:t>
      </w:r>
      <w:r>
        <w:t>N</w:t>
      </w:r>
      <w:r w:rsidR="00A74A0A">
        <w:t>itroso-</w:t>
      </w:r>
      <m:oMath>
        <m:r>
          <w:rPr>
            <w:rFonts w:ascii="Cambria Math" w:hAnsi="Cambria Math"/>
          </w:rPr>
          <m:t>N</m:t>
        </m:r>
      </m:oMath>
      <w:r>
        <w:t>-</w:t>
      </w:r>
      <w:r w:rsidR="00A74A0A">
        <w:t xml:space="preserve"> methyl urea so formed </w:t>
      </w:r>
      <w:r>
        <w:t xml:space="preserve">reacts </w:t>
      </w:r>
      <w:r w:rsidR="00A74A0A">
        <w:t>with</w:t>
      </w:r>
      <w:r>
        <w:t xml:space="preserve"> </w:t>
      </w:r>
      <m:oMath>
        <m:r>
          <w:rPr>
            <w:rFonts w:ascii="Cambria Math" w:hAnsi="Cambria Math"/>
          </w:rPr>
          <m:t>KOH</m:t>
        </m:r>
      </m:oMath>
      <w:r>
        <w:t xml:space="preserve"> to</w:t>
      </w:r>
      <w:r w:rsidR="00A74A0A">
        <w:t xml:space="preserve"> </w:t>
      </w:r>
      <w:r>
        <w:t>form</w:t>
      </w:r>
      <w:r w:rsidR="00A74A0A">
        <w:t xml:space="preserve"> diazomethane.</w:t>
      </w:r>
    </w:p>
    <w:p w:rsidR="00A74A0A" w:rsidRDefault="00F50898" w:rsidP="00F50898">
      <w:pPr>
        <w:ind w:firstLine="709"/>
      </w:pPr>
      <w:r>
        <w:tab/>
      </w:r>
      <w:r>
        <w:tab/>
      </w:r>
      <w:r>
        <w:object w:dxaOrig="6877" w:dyaOrig="659">
          <v:shape id="_x0000_i1030" type="#_x0000_t75" style="width:313.05pt;height:30.05pt" o:ole="">
            <v:imagedata r:id="rId19" o:title=""/>
          </v:shape>
          <o:OLEObject Type="Embed" ProgID="ChemDraw.Document.6.0" ShapeID="_x0000_i1030" DrawAspect="Content" ObjectID="_1683096775" r:id="rId20"/>
        </w:object>
      </w:r>
      <w:r w:rsidR="00A74A0A">
        <w:t xml:space="preserve"> </w:t>
      </w:r>
    </w:p>
    <w:p w:rsidR="00F50898" w:rsidRDefault="00A74A0A" w:rsidP="00F50898">
      <w:pPr>
        <w:ind w:firstLine="709"/>
      </w:pPr>
      <w:r>
        <w:t>Diazomethane is a yellow, gaseous, poisonous compound and generally used in ethereal solution. (IL FINAR – Page 392, Vol I)</w:t>
      </w:r>
      <w:r w:rsidR="00F50898">
        <w:t xml:space="preserve"> </w:t>
      </w:r>
    </w:p>
    <w:p w:rsidR="00F50898" w:rsidRDefault="00A74A0A" w:rsidP="00F50898">
      <w:pPr>
        <w:ind w:firstLine="709"/>
      </w:pPr>
      <w:r>
        <w:rPr>
          <w:b/>
          <w:sz w:val="28"/>
        </w:rPr>
        <w:t>Synthetic Applications</w:t>
      </w:r>
      <w:r w:rsidRPr="009F33B0">
        <w:rPr>
          <w:b/>
          <w:sz w:val="28"/>
        </w:rPr>
        <w:t xml:space="preserve"> of Diazo</w:t>
      </w:r>
      <w:r>
        <w:rPr>
          <w:b/>
          <w:sz w:val="28"/>
        </w:rPr>
        <w:t>methane</w:t>
      </w:r>
      <w:r>
        <w:t xml:space="preserve"> </w:t>
      </w:r>
      <w:r w:rsidR="00F50898">
        <w:rPr>
          <w:rFonts w:cstheme="minorHAnsi"/>
        </w:rPr>
        <w:t>―</w:t>
      </w:r>
      <w:r w:rsidR="00F50898">
        <w:t xml:space="preserve"> </w:t>
      </w:r>
    </w:p>
    <w:p w:rsidR="00A74A0A" w:rsidRDefault="00A74A0A" w:rsidP="00F50898">
      <w:pPr>
        <w:ind w:firstLine="709"/>
        <w:rPr>
          <w:rFonts w:cstheme="minorHAnsi"/>
        </w:rPr>
      </w:pPr>
      <w:r>
        <w:t xml:space="preserve">All the reactions of </w:t>
      </w:r>
      <w:r w:rsidR="00F50898">
        <w:t>diazomethane (</w:t>
      </w:r>
      <m:oMath>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N</m:t>
            </m:r>
          </m:e>
          <m:sub>
            <m:r>
              <w:rPr>
                <w:rFonts w:ascii="Cambria Math" w:hAnsi="Cambria Math"/>
              </w:rPr>
              <m:t>2</m:t>
            </m:r>
          </m:sub>
        </m:sSub>
      </m:oMath>
      <w:r w:rsidR="00F50898">
        <w:t xml:space="preserve">) are classified into two types </w:t>
      </w:r>
      <w:r w:rsidR="00F50898">
        <w:rPr>
          <w:rFonts w:cstheme="minorHAnsi"/>
        </w:rPr>
        <w:t>―</w:t>
      </w:r>
    </w:p>
    <w:p w:rsidR="00F50898" w:rsidRDefault="00A74A0A" w:rsidP="00F50898">
      <w:pPr>
        <w:pStyle w:val="ListParagraph"/>
        <w:numPr>
          <w:ilvl w:val="0"/>
          <w:numId w:val="41"/>
        </w:numPr>
      </w:pPr>
      <w:r>
        <w:t>Reactions in which</w:t>
      </w:r>
      <w:r w:rsidR="00F50898">
        <w:t xml:space="preserve">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00F50898">
        <w:t xml:space="preserve">- </w:t>
      </w:r>
      <w:r>
        <w:t>gas is lost, and</w:t>
      </w:r>
    </w:p>
    <w:p w:rsidR="00A74A0A" w:rsidRDefault="00A74A0A" w:rsidP="00F50898">
      <w:pPr>
        <w:pStyle w:val="ListParagraph"/>
        <w:numPr>
          <w:ilvl w:val="0"/>
          <w:numId w:val="41"/>
        </w:numPr>
      </w:pPr>
      <w:r>
        <w:t>Reactions in which</w:t>
      </w:r>
      <w:r w:rsidR="00F50898">
        <w:t xml:space="preserve">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00F50898">
        <w:t xml:space="preserve">- is retained </w:t>
      </w:r>
    </w:p>
    <w:p w:rsidR="00A74A0A" w:rsidRDefault="00A74A0A" w:rsidP="004A6566">
      <w:pPr>
        <w:ind w:firstLine="709"/>
        <w:jc w:val="both"/>
      </w:pPr>
      <w:r>
        <w:t>Diazomethane is best represented as a resonance hybrid derived from linear resonating structures with opposing dipol</w:t>
      </w:r>
      <w:r w:rsidR="004A6566">
        <w:t xml:space="preserve">es (IL FINAR – Page 392, Vol I) </w:t>
      </w:r>
      <w:r w:rsidR="004A6566">
        <w:rPr>
          <w:rFonts w:cstheme="minorHAnsi"/>
        </w:rPr>
        <w:t>―</w:t>
      </w:r>
      <w:r>
        <w:t xml:space="preserve"> </w:t>
      </w:r>
    </w:p>
    <w:p w:rsidR="00204B63" w:rsidRDefault="00204B63" w:rsidP="004A6566">
      <w:pPr>
        <w:ind w:firstLine="709"/>
        <w:jc w:val="both"/>
      </w:pPr>
      <w:r>
        <w:object w:dxaOrig="8287" w:dyaOrig="843">
          <v:shape id="_x0000_i1031" type="#_x0000_t75" style="width:379.4pt;height:36.95pt" o:ole="">
            <v:imagedata r:id="rId21" o:title=""/>
          </v:shape>
          <o:OLEObject Type="Embed" ProgID="ChemDraw.Document.6.0" ShapeID="_x0000_i1031" DrawAspect="Content" ObjectID="_1683096776" r:id="rId22"/>
        </w:object>
      </w:r>
    </w:p>
    <w:p w:rsidR="00A74A0A" w:rsidRDefault="00A74A0A" w:rsidP="00204B63">
      <w:pPr>
        <w:ind w:firstLine="709"/>
        <w:jc w:val="both"/>
      </w:pPr>
      <w:r>
        <w:t xml:space="preserve">Under appropriate conditions, diazomethane can behave as an </w:t>
      </w:r>
      <w:r w:rsidRPr="002F2EE5">
        <w:rPr>
          <w:b/>
        </w:rPr>
        <w:t>electrophile</w:t>
      </w:r>
      <w:r>
        <w:t xml:space="preserve"> (</w:t>
      </w:r>
      <m:oMath>
        <m:r>
          <w:rPr>
            <w:rFonts w:ascii="Cambria Math" w:hAnsi="Cambria Math"/>
          </w:rPr>
          <m:t>2</m:t>
        </m:r>
      </m:oMath>
      <w:r>
        <w:t xml:space="preserve">) or a </w:t>
      </w:r>
      <w:r w:rsidRPr="002F2EE5">
        <w:rPr>
          <w:b/>
        </w:rPr>
        <w:t>nucleophile</w:t>
      </w:r>
      <w:r>
        <w:t xml:space="preserve"> (</w:t>
      </w:r>
      <m:oMath>
        <m:r>
          <w:rPr>
            <w:rFonts w:ascii="Cambria Math" w:hAnsi="Cambria Math"/>
          </w:rPr>
          <m:t>3</m:t>
        </m:r>
      </m:oMath>
      <w:r>
        <w:t xml:space="preserve">), as a </w:t>
      </w:r>
      <m:oMath>
        <m:r>
          <m:rPr>
            <m:sty m:val="bi"/>
          </m:rPr>
          <w:rPr>
            <w:rFonts w:ascii="Cambria Math" w:hAnsi="Cambria Math"/>
          </w:rPr>
          <m:t>1,3</m:t>
        </m:r>
      </m:oMath>
      <w:r w:rsidR="00204B63">
        <w:rPr>
          <w:b/>
        </w:rPr>
        <w:t>-</w:t>
      </w:r>
      <w:r w:rsidRPr="002F2EE5">
        <w:rPr>
          <w:b/>
        </w:rPr>
        <w:t xml:space="preserve"> dipole</w:t>
      </w:r>
      <w:r>
        <w:t xml:space="preserve"> (</w:t>
      </w:r>
      <m:oMath>
        <m:r>
          <w:rPr>
            <w:rFonts w:ascii="Cambria Math" w:hAnsi="Cambria Math"/>
          </w:rPr>
          <m:t>4</m:t>
        </m:r>
      </m:oMath>
      <w:r>
        <w:t xml:space="preserve">) or as a source of </w:t>
      </w:r>
      <w:r w:rsidRPr="002F2EE5">
        <w:rPr>
          <w:b/>
        </w:rPr>
        <w:t>methylene</w:t>
      </w:r>
      <w:r>
        <w:t xml:space="preserve"> (</w:t>
      </w:r>
      <m:oMath>
        <m:r>
          <w:rPr>
            <w:rFonts w:ascii="Cambria Math" w:hAnsi="Cambria Math"/>
          </w:rPr>
          <m:t>1</m:t>
        </m:r>
      </m:oMath>
      <w:r>
        <w:t>).</w:t>
      </w:r>
    </w:p>
    <w:p w:rsidR="00204B63" w:rsidRDefault="00A74A0A" w:rsidP="00204B63">
      <w:pPr>
        <w:ind w:firstLine="709"/>
        <w:jc w:val="both"/>
      </w:pPr>
      <w:r w:rsidRPr="00204B63">
        <w:rPr>
          <w:b/>
          <w:sz w:val="28"/>
          <w:u w:val="dash"/>
        </w:rPr>
        <w:t>Reactions of Diazomethane in which</w:t>
      </w:r>
      <w:r w:rsidR="00204B63" w:rsidRPr="00204B63">
        <w:rPr>
          <w:b/>
          <w:sz w:val="28"/>
          <w:u w:val="dash"/>
        </w:rPr>
        <w:t xml:space="preserve"> </w:t>
      </w:r>
      <m:oMath>
        <m:sSub>
          <m:sSubPr>
            <m:ctrlPr>
              <w:rPr>
                <w:rFonts w:ascii="Cambria Math" w:hAnsi="Cambria Math"/>
                <w:b/>
                <w:i/>
                <w:sz w:val="28"/>
                <w:u w:val="dash"/>
              </w:rPr>
            </m:ctrlPr>
          </m:sSubPr>
          <m:e>
            <m:r>
              <m:rPr>
                <m:sty m:val="bi"/>
              </m:rPr>
              <w:rPr>
                <w:rFonts w:ascii="Cambria Math" w:hAnsi="Cambria Math"/>
                <w:sz w:val="28"/>
                <w:u w:val="dash"/>
              </w:rPr>
              <m:t>N</m:t>
            </m:r>
          </m:e>
          <m:sub>
            <m:r>
              <m:rPr>
                <m:sty m:val="bi"/>
              </m:rPr>
              <w:rPr>
                <w:rFonts w:ascii="Cambria Math" w:hAnsi="Cambria Math"/>
                <w:sz w:val="28"/>
                <w:u w:val="dash"/>
              </w:rPr>
              <m:t>2</m:t>
            </m:r>
          </m:sub>
        </m:sSub>
      </m:oMath>
      <w:r w:rsidR="00204B63" w:rsidRPr="00204B63">
        <w:rPr>
          <w:b/>
          <w:sz w:val="28"/>
          <w:u w:val="dash"/>
        </w:rPr>
        <w:t xml:space="preserve">- </w:t>
      </w:r>
      <w:r w:rsidRPr="00204B63">
        <w:rPr>
          <w:b/>
          <w:sz w:val="28"/>
          <w:u w:val="dash"/>
        </w:rPr>
        <w:t>gas is lost</w:t>
      </w:r>
      <w:r>
        <w:t xml:space="preserve"> </w:t>
      </w:r>
      <w:r w:rsidR="00204B63">
        <w:rPr>
          <w:rFonts w:cstheme="minorHAnsi"/>
        </w:rPr>
        <w:t>―</w:t>
      </w:r>
    </w:p>
    <w:p w:rsidR="00A74A0A" w:rsidRDefault="00A74A0A" w:rsidP="00204B63">
      <w:pPr>
        <w:ind w:firstLine="709"/>
        <w:jc w:val="both"/>
      </w:pPr>
      <w:r>
        <w:t xml:space="preserve">Most of the reactions of diazomethane are readily explained in terms of nucleophilic attack (structure </w:t>
      </w:r>
      <m:oMath>
        <m:r>
          <w:rPr>
            <w:rFonts w:ascii="Cambria Math" w:hAnsi="Cambria Math"/>
          </w:rPr>
          <m:t>3</m:t>
        </m:r>
      </m:oMath>
      <w:r>
        <w:t>) on the substrate, followed by loss of nitrogen.</w:t>
      </w:r>
    </w:p>
    <w:p w:rsidR="00204B63" w:rsidRDefault="00204B63" w:rsidP="00204B63">
      <w:pPr>
        <w:ind w:firstLine="709"/>
        <w:jc w:val="both"/>
      </w:pPr>
      <w:r>
        <w:t>[</w:t>
      </w:r>
      <m:oMath>
        <m:r>
          <m:rPr>
            <m:sty m:val="bi"/>
          </m:rPr>
          <w:rPr>
            <w:rFonts w:ascii="Cambria Math" w:hAnsi="Cambria Math"/>
            <w:sz w:val="24"/>
          </w:rPr>
          <m:t>1</m:t>
        </m:r>
      </m:oMath>
      <w:r>
        <w:t xml:space="preserve">] </w:t>
      </w:r>
      <w:r w:rsidR="00A74A0A" w:rsidRPr="00204B63">
        <w:rPr>
          <w:b/>
          <w:sz w:val="24"/>
          <w:u w:val="dash"/>
        </w:rPr>
        <w:t>Methylation of Active</w:t>
      </w:r>
      <w:r w:rsidRPr="00204B63">
        <w:rPr>
          <w:b/>
          <w:sz w:val="24"/>
          <w:u w:val="dash"/>
        </w:rPr>
        <w:t xml:space="preserve"> </w:t>
      </w:r>
      <m:oMath>
        <m:r>
          <m:rPr>
            <m:sty m:val="bi"/>
          </m:rPr>
          <w:rPr>
            <w:rFonts w:ascii="Cambria Math" w:hAnsi="Cambria Math"/>
            <w:sz w:val="24"/>
            <w:u w:val="dash"/>
          </w:rPr>
          <m:t>H</m:t>
        </m:r>
      </m:oMath>
      <w:r w:rsidRPr="00204B63">
        <w:rPr>
          <w:b/>
          <w:sz w:val="24"/>
          <w:u w:val="dash"/>
        </w:rPr>
        <w:t xml:space="preserve">- </w:t>
      </w:r>
      <w:r w:rsidR="00A74A0A" w:rsidRPr="00204B63">
        <w:rPr>
          <w:b/>
          <w:sz w:val="24"/>
          <w:u w:val="dash"/>
        </w:rPr>
        <w:t>atom containing compound</w:t>
      </w:r>
      <w:r>
        <w:t xml:space="preserve"> </w:t>
      </w:r>
      <w:r>
        <w:rPr>
          <w:rFonts w:cstheme="minorHAnsi"/>
        </w:rPr>
        <w:t>―</w:t>
      </w:r>
      <w:r>
        <w:t xml:space="preserve"> </w:t>
      </w:r>
    </w:p>
    <w:p w:rsidR="00A74A0A" w:rsidRDefault="00A74A0A" w:rsidP="004A6A33">
      <w:pPr>
        <w:ind w:firstLine="709"/>
        <w:jc w:val="both"/>
        <w:rPr>
          <w:rFonts w:cstheme="minorHAnsi"/>
        </w:rPr>
      </w:pPr>
      <w:r>
        <w:t>Diazomethane reacts with all compounds containing an active</w:t>
      </w:r>
      <w:r w:rsidR="00204B63">
        <w:t xml:space="preserve"> </w:t>
      </w:r>
      <m:oMath>
        <m:r>
          <w:rPr>
            <w:rFonts w:ascii="Cambria Math" w:hAnsi="Cambria Math"/>
          </w:rPr>
          <m:t>H</m:t>
        </m:r>
      </m:oMath>
      <w:r w:rsidR="00204B63">
        <w:t xml:space="preserve">- </w:t>
      </w:r>
      <w:r>
        <w:t xml:space="preserve">atom; such as halogen acids, </w:t>
      </w:r>
      <m:oMath>
        <m:r>
          <w:rPr>
            <w:rFonts w:ascii="Cambria Math" w:hAnsi="Cambria Math"/>
          </w:rPr>
          <m:t>H</m:t>
        </m:r>
      </m:oMath>
      <w:r w:rsidR="00204B63">
        <w:t>- atom</w:t>
      </w:r>
      <w:r>
        <w:t xml:space="preserve"> of </w:t>
      </w:r>
      <w:r w:rsidRPr="00FF5AE1">
        <w:rPr>
          <w:b/>
          <w:i/>
        </w:rPr>
        <w:t>acidic</w:t>
      </w:r>
      <w:r>
        <w:t xml:space="preserve"> hydroxyl groups for example carboxylic acids, sulphonic acids, phenols and enols. Actually, diazomethane methylated the acidic or active </w:t>
      </w:r>
      <m:oMath>
        <m:r>
          <w:rPr>
            <w:rFonts w:ascii="Cambria Math" w:hAnsi="Cambria Math"/>
          </w:rPr>
          <m:t>H</m:t>
        </m:r>
      </m:oMath>
      <w:r w:rsidR="00204B63">
        <w:t>- atom</w:t>
      </w:r>
      <w:r>
        <w:t xml:space="preserve"> containing compounds and thereby, forming different types of compounds and hence, the reactions are called methylation reactions. For example, </w:t>
      </w:r>
      <w:r w:rsidR="00204B63">
        <w:rPr>
          <w:rFonts w:cstheme="minorHAnsi"/>
        </w:rPr>
        <w:t>―</w:t>
      </w:r>
    </w:p>
    <w:p w:rsidR="004A6A33" w:rsidRDefault="004A6A33" w:rsidP="00204B63">
      <w:pPr>
        <w:ind w:firstLine="709"/>
        <w:jc w:val="both"/>
      </w:pPr>
      <w:r>
        <w:tab/>
      </w:r>
      <w:r>
        <w:tab/>
      </w:r>
      <w:r>
        <w:object w:dxaOrig="5444" w:dyaOrig="3554">
          <v:shape id="_x0000_i1032" type="#_x0000_t75" style="width:239.8pt;height:156.5pt" o:ole="">
            <v:imagedata r:id="rId23" o:title=""/>
          </v:shape>
          <o:OLEObject Type="Embed" ProgID="ChemDraw.Document.6.0" ShapeID="_x0000_i1032" DrawAspect="Content" ObjectID="_1683096777" r:id="rId24"/>
        </w:object>
      </w:r>
    </w:p>
    <w:p w:rsidR="004A6A33" w:rsidRDefault="004A6A33" w:rsidP="004A0642">
      <w:pPr>
        <w:spacing w:after="0"/>
        <w:ind w:firstLine="709"/>
        <w:jc w:val="both"/>
      </w:pPr>
      <w:r>
        <w:lastRenderedPageBreak/>
        <w:tab/>
      </w:r>
      <w:r>
        <w:tab/>
      </w:r>
      <w:r>
        <w:object w:dxaOrig="6417" w:dyaOrig="766">
          <v:shape id="_x0000_i1033" type="#_x0000_t75" style="width:294.25pt;height:35.05pt" o:ole="">
            <v:imagedata r:id="rId25" o:title=""/>
          </v:shape>
          <o:OLEObject Type="Embed" ProgID="ChemDraw.Document.6.0" ShapeID="_x0000_i1033" DrawAspect="Content" ObjectID="_1683096778" r:id="rId26"/>
        </w:object>
      </w:r>
    </w:p>
    <w:p w:rsidR="00A74A0A" w:rsidRPr="004A6A33" w:rsidRDefault="00A74A0A" w:rsidP="00580561">
      <w:pPr>
        <w:spacing w:after="0"/>
        <w:ind w:firstLine="709"/>
        <w:jc w:val="both"/>
      </w:pPr>
      <w:r w:rsidRPr="004A6A33">
        <w:rPr>
          <w:b/>
          <w:sz w:val="24"/>
          <w:u w:val="dash"/>
        </w:rPr>
        <w:t>Mechanism</w:t>
      </w:r>
      <w:r>
        <w:t xml:space="preserve">: A possible mechanism for methylation reaction of diazomethane is </w:t>
      </w:r>
      <w:r>
        <w:rPr>
          <w:rFonts w:cstheme="minorHAnsi"/>
        </w:rPr>
        <w:t>―</w:t>
      </w:r>
      <w:r w:rsidR="004A6A33">
        <w:t xml:space="preserve"> w</w:t>
      </w:r>
      <w:r>
        <w:t xml:space="preserve">ith halogen acids, for example, </w:t>
      </w:r>
      <w:r w:rsidRPr="00391E94">
        <w:rPr>
          <w:b/>
        </w:rPr>
        <w:t>with hydrochloric acid</w:t>
      </w:r>
      <w:r>
        <w:rPr>
          <w:rFonts w:cstheme="minorHAnsi"/>
        </w:rPr>
        <w:t>―</w:t>
      </w:r>
    </w:p>
    <w:p w:rsidR="004A6A33" w:rsidRDefault="00580561" w:rsidP="004A6A33">
      <w:pPr>
        <w:ind w:firstLine="709"/>
        <w:jc w:val="both"/>
      </w:pPr>
      <w:r>
        <w:object w:dxaOrig="8515" w:dyaOrig="688">
          <v:shape id="_x0000_i1034" type="#_x0000_t75" style="width:384.4pt;height:30.7pt" o:ole="">
            <v:imagedata r:id="rId27" o:title=""/>
          </v:shape>
          <o:OLEObject Type="Embed" ProgID="ChemDraw.Document.6.0" ShapeID="_x0000_i1034" DrawAspect="Content" ObjectID="_1683096779" r:id="rId28"/>
        </w:object>
      </w:r>
    </w:p>
    <w:p w:rsidR="00A74A0A" w:rsidRDefault="00A74A0A" w:rsidP="00580561">
      <w:pPr>
        <w:spacing w:after="0"/>
        <w:ind w:firstLine="709"/>
        <w:jc w:val="both"/>
        <w:rPr>
          <w:rFonts w:cstheme="minorHAnsi"/>
        </w:rPr>
      </w:pPr>
      <w:r>
        <w:t xml:space="preserve">Similarly, </w:t>
      </w:r>
      <w:r w:rsidRPr="00391E94">
        <w:rPr>
          <w:b/>
        </w:rPr>
        <w:t>with carboxylic acids</w:t>
      </w:r>
      <w:r>
        <w:t xml:space="preserve"> </w:t>
      </w:r>
      <w:r w:rsidR="00580561">
        <w:rPr>
          <w:rFonts w:cstheme="minorHAnsi"/>
        </w:rPr>
        <w:t>―</w:t>
      </w:r>
    </w:p>
    <w:p w:rsidR="00580561" w:rsidRDefault="00580561" w:rsidP="004A0642">
      <w:pPr>
        <w:spacing w:after="0"/>
        <w:ind w:firstLine="709"/>
        <w:jc w:val="both"/>
      </w:pPr>
      <w:r>
        <w:object w:dxaOrig="8925" w:dyaOrig="1017">
          <v:shape id="_x0000_i1035" type="#_x0000_t75" style="width:413.85pt;height:46.95pt" o:ole="">
            <v:imagedata r:id="rId29" o:title=""/>
          </v:shape>
          <o:OLEObject Type="Embed" ProgID="ChemDraw.Document.6.0" ShapeID="_x0000_i1035" DrawAspect="Content" ObjectID="_1683096780" r:id="rId30"/>
        </w:object>
      </w:r>
    </w:p>
    <w:p w:rsidR="00580561" w:rsidRDefault="00580561" w:rsidP="00580561">
      <w:pPr>
        <w:ind w:firstLine="709"/>
        <w:jc w:val="both"/>
      </w:pPr>
      <w:r>
        <w:t>[</w:t>
      </w:r>
      <m:oMath>
        <m:r>
          <m:rPr>
            <m:sty m:val="bi"/>
          </m:rPr>
          <w:rPr>
            <w:rFonts w:ascii="Cambria Math" w:hAnsi="Cambria Math"/>
            <w:sz w:val="24"/>
          </w:rPr>
          <m:t>2</m:t>
        </m:r>
      </m:oMath>
      <w:r>
        <w:t xml:space="preserve">] </w:t>
      </w:r>
      <w:r w:rsidRPr="00204B63">
        <w:rPr>
          <w:b/>
          <w:sz w:val="24"/>
          <w:u w:val="dash"/>
        </w:rPr>
        <w:t>Methylation of A</w:t>
      </w:r>
      <w:r>
        <w:rPr>
          <w:b/>
          <w:sz w:val="24"/>
          <w:u w:val="dash"/>
        </w:rPr>
        <w:t>l</w:t>
      </w:r>
      <w:r w:rsidRPr="00204B63">
        <w:rPr>
          <w:b/>
          <w:sz w:val="24"/>
          <w:u w:val="dash"/>
        </w:rPr>
        <w:t>c</w:t>
      </w:r>
      <w:r>
        <w:rPr>
          <w:b/>
          <w:sz w:val="24"/>
          <w:u w:val="dash"/>
        </w:rPr>
        <w:t>ohols</w:t>
      </w:r>
      <w:r>
        <w:t xml:space="preserve"> </w:t>
      </w:r>
      <w:r>
        <w:rPr>
          <w:rFonts w:cstheme="minorHAnsi"/>
        </w:rPr>
        <w:t>―</w:t>
      </w:r>
    </w:p>
    <w:p w:rsidR="00A74A0A" w:rsidRDefault="00A74A0A" w:rsidP="00B105F1">
      <w:pPr>
        <w:spacing w:after="0"/>
        <w:ind w:firstLine="709"/>
        <w:jc w:val="both"/>
      </w:pPr>
      <w:r>
        <w:t>The</w:t>
      </w:r>
      <w:r w:rsidR="00580561">
        <w:t xml:space="preserve"> </w:t>
      </w:r>
      <m:oMath>
        <m:r>
          <w:rPr>
            <w:rFonts w:ascii="Cambria Math" w:hAnsi="Cambria Math"/>
          </w:rPr>
          <m:t>H</m:t>
        </m:r>
      </m:oMath>
      <w:r w:rsidR="00580561">
        <w:t xml:space="preserve">- </w:t>
      </w:r>
      <w:r>
        <w:t>atom of alcoholic</w:t>
      </w:r>
      <w:r w:rsidR="00580561">
        <w:t xml:space="preserve"> </w:t>
      </w:r>
      <m:oMath>
        <m:r>
          <w:rPr>
            <w:rFonts w:ascii="Cambria Math" w:hAnsi="Cambria Math"/>
          </w:rPr>
          <m:t>OH</m:t>
        </m:r>
      </m:oMath>
      <w:r w:rsidR="00580561">
        <w:t xml:space="preserve"> </w:t>
      </w:r>
      <w:r>
        <w:t>group being less acidic, an alcohol can’t ne methylated easily using diazomethane; however, in presence of aluminium alkoxide,</w:t>
      </w:r>
      <w:r w:rsidR="00580561">
        <w:t xml:space="preserve"> </w:t>
      </w:r>
      <m:oMath>
        <m:r>
          <w:rPr>
            <w:rFonts w:ascii="Cambria Math" w:hAnsi="Cambria Math"/>
          </w:rPr>
          <m:t>Al(OR</m:t>
        </m:r>
        <m:sSub>
          <m:sSubPr>
            <m:ctrlPr>
              <w:rPr>
                <w:rFonts w:ascii="Cambria Math" w:hAnsi="Cambria Math"/>
                <w:i/>
              </w:rPr>
            </m:ctrlPr>
          </m:sSubPr>
          <m:e>
            <m:r>
              <w:rPr>
                <w:rFonts w:ascii="Cambria Math" w:hAnsi="Cambria Math"/>
              </w:rPr>
              <m:t>)</m:t>
            </m:r>
          </m:e>
          <m:sub>
            <m:r>
              <w:rPr>
                <w:rFonts w:ascii="Cambria Math" w:hAnsi="Cambria Math"/>
              </w:rPr>
              <m:t>3</m:t>
            </m:r>
          </m:sub>
        </m:sSub>
      </m:oMath>
      <w:r>
        <w:t xml:space="preserve"> which acts as a Lewis acid, methylation can be done.</w:t>
      </w:r>
    </w:p>
    <w:p w:rsidR="002334D5" w:rsidRDefault="00B105F1" w:rsidP="00B105F1">
      <w:pPr>
        <w:spacing w:after="0"/>
        <w:jc w:val="both"/>
      </w:pPr>
      <w:r>
        <w:t xml:space="preserve">          </w:t>
      </w:r>
      <w:r>
        <w:object w:dxaOrig="9699" w:dyaOrig="2514">
          <v:shape id="_x0000_i1036" type="#_x0000_t75" style="width:426.35pt;height:108.3pt" o:ole="">
            <v:imagedata r:id="rId31" o:title=""/>
          </v:shape>
          <o:OLEObject Type="Embed" ProgID="ChemDraw.Document.6.0" ShapeID="_x0000_i1036" DrawAspect="Content" ObjectID="_1683096781" r:id="rId32"/>
        </w:object>
      </w:r>
    </w:p>
    <w:p w:rsidR="00B105F1" w:rsidRDefault="00B105F1" w:rsidP="00B105F1">
      <w:pPr>
        <w:ind w:firstLine="709"/>
        <w:jc w:val="both"/>
        <w:rPr>
          <w:rFonts w:cstheme="minorHAnsi"/>
        </w:rPr>
      </w:pPr>
      <w:r>
        <w:t>[</w:t>
      </w:r>
      <m:oMath>
        <m:r>
          <m:rPr>
            <m:sty m:val="bi"/>
          </m:rPr>
          <w:rPr>
            <w:rFonts w:ascii="Cambria Math" w:hAnsi="Cambria Math"/>
            <w:sz w:val="24"/>
          </w:rPr>
          <m:t>3</m:t>
        </m:r>
      </m:oMath>
      <w:r>
        <w:t xml:space="preserve">] </w:t>
      </w:r>
      <w:r>
        <w:rPr>
          <w:b/>
          <w:sz w:val="24"/>
          <w:u w:val="dash"/>
        </w:rPr>
        <w:t>Reactions with Aldehydes &amp; Ketones</w:t>
      </w:r>
      <w:r>
        <w:t xml:space="preserve"> </w:t>
      </w:r>
      <w:r>
        <w:rPr>
          <w:rFonts w:cstheme="minorHAnsi"/>
        </w:rPr>
        <w:t xml:space="preserve">― </w:t>
      </w:r>
    </w:p>
    <w:p w:rsidR="00A74A0A" w:rsidRDefault="00A74A0A" w:rsidP="00C65FEA">
      <w:pPr>
        <w:spacing w:after="0"/>
        <w:ind w:firstLine="709"/>
        <w:jc w:val="both"/>
      </w:pPr>
      <w:r>
        <w:t xml:space="preserve">Diazomethane reacts </w:t>
      </w:r>
      <w:r w:rsidR="0096367A">
        <w:t>with</w:t>
      </w:r>
      <w:r>
        <w:t xml:space="preserve"> </w:t>
      </w:r>
      <w:r w:rsidRPr="0096367A">
        <w:rPr>
          <w:b/>
          <w:sz w:val="24"/>
          <w:u w:val="dash"/>
        </w:rPr>
        <w:t>aldehydes</w:t>
      </w:r>
      <w:r>
        <w:t xml:space="preserve"> to form methyl ketones along with the formation of some epoxides (oxiranes) as side products (may be the predominant product also).</w:t>
      </w:r>
    </w:p>
    <w:p w:rsidR="00C65FEA" w:rsidRDefault="00C65FEA" w:rsidP="00C65FEA">
      <w:pPr>
        <w:spacing w:after="0"/>
        <w:ind w:firstLine="709"/>
        <w:jc w:val="both"/>
      </w:pPr>
      <w:r>
        <w:tab/>
      </w:r>
      <w:r>
        <w:tab/>
      </w:r>
      <w:r>
        <w:object w:dxaOrig="7351" w:dyaOrig="2910">
          <v:shape id="_x0000_i1037" type="#_x0000_t75" style="width:329.3pt;height:130.25pt" o:ole="">
            <v:imagedata r:id="rId33" o:title=""/>
          </v:shape>
          <o:OLEObject Type="Embed" ProgID="ChemDraw.Document.6.0" ShapeID="_x0000_i1037" DrawAspect="Content" ObjectID="_1683096782" r:id="rId34"/>
        </w:object>
      </w:r>
    </w:p>
    <w:p w:rsidR="00A74A0A" w:rsidRDefault="00A74A0A" w:rsidP="00C65FEA">
      <w:pPr>
        <w:spacing w:after="0"/>
        <w:ind w:firstLine="709"/>
        <w:jc w:val="both"/>
      </w:pPr>
      <w:r>
        <w:t xml:space="preserve">Similarly, with ketones, diazomethane reacts to form higher homologue of the starting ketone along with the formation of some epoxides (oxiranes) as side products (may be the predominant product also). </w:t>
      </w:r>
    </w:p>
    <w:p w:rsidR="00602596" w:rsidRDefault="00602596" w:rsidP="00C65FEA">
      <w:pPr>
        <w:spacing w:after="0"/>
        <w:ind w:firstLine="709"/>
        <w:jc w:val="both"/>
      </w:pPr>
      <w:r>
        <w:tab/>
      </w:r>
      <w:r>
        <w:tab/>
      </w:r>
      <w:r>
        <w:object w:dxaOrig="7325" w:dyaOrig="2910">
          <v:shape id="_x0000_i1038" type="#_x0000_t75" style="width:322.45pt;height:127.7pt" o:ole="">
            <v:imagedata r:id="rId35" o:title=""/>
          </v:shape>
          <o:OLEObject Type="Embed" ProgID="ChemDraw.Document.6.0" ShapeID="_x0000_i1038" DrawAspect="Content" ObjectID="_1683096783" r:id="rId36"/>
        </w:object>
      </w:r>
    </w:p>
    <w:p w:rsidR="004A0642" w:rsidRDefault="004A0642" w:rsidP="00C65FEA">
      <w:pPr>
        <w:spacing w:after="0"/>
        <w:ind w:firstLine="709"/>
        <w:jc w:val="both"/>
        <w:rPr>
          <w:rFonts w:cstheme="minorHAnsi"/>
        </w:rPr>
      </w:pPr>
      <w:r>
        <w:lastRenderedPageBreak/>
        <w:t>[</w:t>
      </w:r>
      <m:oMath>
        <m:r>
          <m:rPr>
            <m:sty m:val="bi"/>
          </m:rPr>
          <w:rPr>
            <w:rFonts w:ascii="Cambria Math" w:hAnsi="Cambria Math"/>
            <w:sz w:val="24"/>
          </w:rPr>
          <m:t>4</m:t>
        </m:r>
      </m:oMath>
      <w:r>
        <w:t xml:space="preserve">] </w:t>
      </w:r>
      <w:r>
        <w:rPr>
          <w:b/>
          <w:sz w:val="24"/>
          <w:u w:val="dash"/>
        </w:rPr>
        <w:t>Ring Expansion or Enlargement Reactions</w:t>
      </w:r>
      <w:r>
        <w:t xml:space="preserve"> </w:t>
      </w:r>
      <w:r>
        <w:rPr>
          <w:rFonts w:cstheme="minorHAnsi"/>
        </w:rPr>
        <w:t>―</w:t>
      </w:r>
    </w:p>
    <w:p w:rsidR="00F05D2D" w:rsidRDefault="004A0642" w:rsidP="00F05D2D">
      <w:pPr>
        <w:ind w:firstLine="709"/>
        <w:jc w:val="both"/>
      </w:pPr>
      <w:r>
        <w:rPr>
          <w:rFonts w:cstheme="minorHAnsi"/>
        </w:rPr>
        <w:tab/>
      </w:r>
      <w:r>
        <w:rPr>
          <w:rFonts w:cstheme="minorHAnsi"/>
        </w:rPr>
        <w:tab/>
        <w:t>(</w:t>
      </w:r>
      <m:oMath>
        <m:r>
          <m:rPr>
            <m:sty m:val="bi"/>
          </m:rPr>
          <w:rPr>
            <w:rFonts w:ascii="Cambria Math" w:hAnsi="Cambria Math" w:cstheme="minorHAnsi"/>
            <w:sz w:val="24"/>
          </w:rPr>
          <m:t>a</m:t>
        </m:r>
      </m:oMath>
      <w:r>
        <w:rPr>
          <w:rFonts w:cstheme="minorHAnsi"/>
        </w:rPr>
        <w:t xml:space="preserve">) </w:t>
      </w:r>
      <w:r w:rsidRPr="004A0642">
        <w:rPr>
          <w:rFonts w:cstheme="minorHAnsi"/>
          <w:b/>
          <w:u w:val="dash"/>
        </w:rPr>
        <w:t>Aromatic Ring Expansion reactions</w:t>
      </w:r>
      <w:r>
        <w:rPr>
          <w:rFonts w:cstheme="minorHAnsi"/>
        </w:rPr>
        <w:t xml:space="preserve"> </w:t>
      </w:r>
      <w:r w:rsidR="00A74A0A">
        <w:t>(f</w:t>
      </w:r>
      <w:r>
        <w:t>ormation of bicyclic compounds)</w:t>
      </w:r>
      <w:r w:rsidRPr="004A0642">
        <w:rPr>
          <w:rFonts w:cstheme="minorHAnsi"/>
        </w:rPr>
        <w:t xml:space="preserve"> </w:t>
      </w:r>
      <w:r>
        <w:rPr>
          <w:rFonts w:cstheme="minorHAnsi"/>
        </w:rPr>
        <w:t>―</w:t>
      </w:r>
      <w:r w:rsidR="00F05D2D">
        <w:t xml:space="preserve"> </w:t>
      </w:r>
    </w:p>
    <w:p w:rsidR="00A74A0A" w:rsidRDefault="00A74A0A" w:rsidP="00F05D2D">
      <w:pPr>
        <w:ind w:firstLine="709"/>
        <w:jc w:val="both"/>
        <w:rPr>
          <w:rFonts w:cstheme="minorHAnsi"/>
        </w:rPr>
      </w:pPr>
      <w:r>
        <w:t>An ethereal solution of an aromatic hydrocarbon with</w:t>
      </w:r>
      <w:r w:rsidR="00F05D2D">
        <w:t xml:space="preserve"> </w:t>
      </w:r>
      <m:oMath>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N</m:t>
            </m:r>
          </m:e>
          <m:sub>
            <m:r>
              <w:rPr>
                <w:rFonts w:ascii="Cambria Math" w:hAnsi="Cambria Math"/>
              </w:rPr>
              <m:t>2</m:t>
            </m:r>
          </m:sub>
        </m:sSub>
      </m:oMath>
      <w:r w:rsidR="00F05D2D">
        <w:t xml:space="preserve"> </w:t>
      </w:r>
      <w:r>
        <w:t>on irradiation with</w:t>
      </w:r>
      <w:r w:rsidR="00F05D2D">
        <w:t xml:space="preserve"> </w:t>
      </w:r>
      <m:oMath>
        <m:r>
          <w:rPr>
            <w:rFonts w:ascii="Cambria Math" w:hAnsi="Cambria Math"/>
          </w:rPr>
          <m:t>UV</m:t>
        </m:r>
      </m:oMath>
      <w:r w:rsidR="00F05D2D">
        <w:t xml:space="preserve">- </w:t>
      </w:r>
      <w:r>
        <w:t xml:space="preserve">light, a </w:t>
      </w:r>
      <w:r w:rsidRPr="00F05D2D">
        <w:rPr>
          <w:b/>
        </w:rPr>
        <w:t>carbene</w:t>
      </w:r>
      <w:r>
        <w:t xml:space="preserve"> is generated, which adds to the aromatic compound to form an alicyclic compound containing one</w:t>
      </w:r>
      <w:r w:rsidR="00F05D2D">
        <w:t xml:space="preserve"> </w:t>
      </w:r>
      <m:oMath>
        <m:r>
          <w:rPr>
            <w:rFonts w:ascii="Cambria Math" w:hAnsi="Cambria Math"/>
          </w:rPr>
          <m:t>C</m:t>
        </m:r>
      </m:oMath>
      <w:r w:rsidR="00F05D2D">
        <w:t xml:space="preserve">- </w:t>
      </w:r>
      <w:r>
        <w:t xml:space="preserve">atom more. For example, with benzene, cyclobutene and cyclopropane </w:t>
      </w:r>
      <w:r>
        <w:rPr>
          <w:rFonts w:cstheme="minorHAnsi"/>
        </w:rPr>
        <w:t>―</w:t>
      </w:r>
    </w:p>
    <w:p w:rsidR="00EF634B" w:rsidRDefault="00EF634B" w:rsidP="00F05D2D">
      <w:pPr>
        <w:ind w:firstLine="709"/>
        <w:jc w:val="both"/>
      </w:pPr>
      <w:r>
        <w:tab/>
      </w:r>
      <w:r>
        <w:tab/>
      </w:r>
      <w:r>
        <w:object w:dxaOrig="8038" w:dyaOrig="4916">
          <v:shape id="_x0000_i1039" type="#_x0000_t75" style="width:331.85pt;height:203.5pt" o:ole="">
            <v:imagedata r:id="rId37" o:title=""/>
          </v:shape>
          <o:OLEObject Type="Embed" ProgID="ChemDraw.Document.6.0" ShapeID="_x0000_i1039" DrawAspect="Content" ObjectID="_1683096784" r:id="rId38"/>
        </w:object>
      </w:r>
    </w:p>
    <w:p w:rsidR="00F034D8" w:rsidRDefault="00EF634B" w:rsidP="00F034D8">
      <w:pPr>
        <w:spacing w:after="0"/>
        <w:ind w:firstLine="709"/>
        <w:jc w:val="both"/>
      </w:pPr>
      <w:r>
        <w:rPr>
          <w:rFonts w:cstheme="minorHAnsi"/>
        </w:rPr>
        <w:t>(</w:t>
      </w:r>
      <m:oMath>
        <m:r>
          <m:rPr>
            <m:sty m:val="bi"/>
          </m:rPr>
          <w:rPr>
            <w:rFonts w:ascii="Cambria Math" w:hAnsi="Cambria Math" w:cstheme="minorHAnsi"/>
            <w:sz w:val="24"/>
          </w:rPr>
          <m:t>b</m:t>
        </m:r>
      </m:oMath>
      <w:r>
        <w:rPr>
          <w:rFonts w:cstheme="minorHAnsi"/>
        </w:rPr>
        <w:t xml:space="preserve">) </w:t>
      </w:r>
      <w:r w:rsidR="00BD74BD">
        <w:rPr>
          <w:rFonts w:cstheme="minorHAnsi"/>
          <w:b/>
          <w:u w:val="dash"/>
        </w:rPr>
        <w:t>Reaction with Cyclic Ketones</w:t>
      </w:r>
      <w:r w:rsidRPr="004A0642">
        <w:rPr>
          <w:rFonts w:cstheme="minorHAnsi"/>
        </w:rPr>
        <w:t xml:space="preserve"> </w:t>
      </w:r>
      <w:r>
        <w:rPr>
          <w:rFonts w:cstheme="minorHAnsi"/>
        </w:rPr>
        <w:t>―</w:t>
      </w:r>
      <w:r w:rsidR="00BD74BD">
        <w:rPr>
          <w:rFonts w:cstheme="minorHAnsi"/>
        </w:rPr>
        <w:t xml:space="preserve"> </w:t>
      </w:r>
      <w:r w:rsidR="00A74A0A">
        <w:t xml:space="preserve">Diazomethane reacts with </w:t>
      </w:r>
      <w:r w:rsidR="00A74A0A" w:rsidRPr="00BD74BD">
        <w:rPr>
          <w:b/>
          <w:u w:val="dash"/>
        </w:rPr>
        <w:t>cyclic ketones</w:t>
      </w:r>
      <w:r w:rsidR="00A74A0A">
        <w:t xml:space="preserve"> to form higher ketones along with the formation of some epoxides (oxiranes) as side products. For example, cyclopentanone reacts with to form cyclohexanone along with an epoxide in minor quantity.</w:t>
      </w:r>
    </w:p>
    <w:p w:rsidR="00A74A0A" w:rsidRDefault="00F034D8" w:rsidP="00F034D8">
      <w:pPr>
        <w:spacing w:after="0"/>
        <w:ind w:firstLine="709"/>
        <w:jc w:val="both"/>
      </w:pPr>
      <w:r>
        <w:tab/>
      </w:r>
      <w:r>
        <w:tab/>
      </w:r>
      <w:r>
        <w:object w:dxaOrig="7031" w:dyaOrig="2765">
          <v:shape id="_x0000_i1040" type="#_x0000_t75" style="width:283pt;height:111.45pt" o:ole="">
            <v:imagedata r:id="rId39" o:title=""/>
          </v:shape>
          <o:OLEObject Type="Embed" ProgID="ChemDraw.Document.6.0" ShapeID="_x0000_i1040" DrawAspect="Content" ObjectID="_1683096785" r:id="rId40"/>
        </w:object>
      </w:r>
      <w:r w:rsidR="00A74A0A">
        <w:t xml:space="preserve"> </w:t>
      </w:r>
    </w:p>
    <w:p w:rsidR="00A74A0A" w:rsidRDefault="00F034D8" w:rsidP="00E07E1C">
      <w:pPr>
        <w:spacing w:after="0"/>
        <w:ind w:firstLine="709"/>
        <w:jc w:val="both"/>
      </w:pPr>
      <w:r>
        <w:t xml:space="preserve">Similarly, with cyclohexane </w:t>
      </w:r>
      <w:r>
        <w:rPr>
          <w:rFonts w:cstheme="minorHAnsi"/>
        </w:rPr>
        <w:t>―</w:t>
      </w:r>
      <w:r w:rsidR="00A74A0A">
        <w:t xml:space="preserve"> </w:t>
      </w:r>
    </w:p>
    <w:p w:rsidR="007F3350" w:rsidRDefault="007F3350" w:rsidP="00F034D8">
      <w:pPr>
        <w:ind w:firstLine="709"/>
        <w:jc w:val="both"/>
      </w:pPr>
      <w:r>
        <w:tab/>
      </w:r>
      <w:r>
        <w:tab/>
      </w:r>
      <w:r>
        <w:object w:dxaOrig="5720" w:dyaOrig="1140">
          <v:shape id="_x0000_i1041" type="#_x0000_t75" style="width:242.3pt;height:48.2pt" o:ole="">
            <v:imagedata r:id="rId41" o:title=""/>
          </v:shape>
          <o:OLEObject Type="Embed" ProgID="ChemDraw.Document.6.0" ShapeID="_x0000_i1041" DrawAspect="Content" ObjectID="_1683096786" r:id="rId42"/>
        </w:object>
      </w:r>
    </w:p>
    <w:p w:rsidR="00DD0574" w:rsidRDefault="007F3350" w:rsidP="00F034D8">
      <w:pPr>
        <w:ind w:firstLine="709"/>
        <w:jc w:val="both"/>
      </w:pPr>
      <w:r>
        <w:rPr>
          <w:rFonts w:cstheme="minorHAnsi"/>
        </w:rPr>
        <w:t>(</w:t>
      </w:r>
      <m:oMath>
        <m:r>
          <m:rPr>
            <m:sty m:val="bi"/>
          </m:rPr>
          <w:rPr>
            <w:rFonts w:ascii="Cambria Math" w:hAnsi="Cambria Math" w:cstheme="minorHAnsi"/>
            <w:sz w:val="24"/>
          </w:rPr>
          <m:t>c</m:t>
        </m:r>
      </m:oMath>
      <w:r>
        <w:rPr>
          <w:rFonts w:cstheme="minorHAnsi"/>
        </w:rPr>
        <w:t xml:space="preserve">) </w:t>
      </w:r>
      <w:r>
        <w:rPr>
          <w:rFonts w:cstheme="minorHAnsi"/>
          <w:b/>
          <w:u w:val="dash"/>
        </w:rPr>
        <w:t xml:space="preserve">Reaction with </w:t>
      </w:r>
      <w:r w:rsidR="00DD0574">
        <w:rPr>
          <w:rFonts w:cstheme="minorHAnsi"/>
          <w:b/>
          <w:u w:val="dash"/>
        </w:rPr>
        <w:t>Acetylenic Compounds</w:t>
      </w:r>
      <w:r w:rsidRPr="004A0642">
        <w:rPr>
          <w:rFonts w:cstheme="minorHAnsi"/>
        </w:rPr>
        <w:t xml:space="preserve"> </w:t>
      </w:r>
      <w:r>
        <w:rPr>
          <w:rFonts w:cstheme="minorHAnsi"/>
        </w:rPr>
        <w:t xml:space="preserve">― </w:t>
      </w:r>
      <w:r w:rsidR="00DD0574">
        <w:t>formation of pyrazole or its derivatives</w:t>
      </w:r>
    </w:p>
    <w:p w:rsidR="00A74A0A" w:rsidRDefault="00DD0574" w:rsidP="00DD0574">
      <w:pPr>
        <w:ind w:firstLine="709"/>
        <w:jc w:val="both"/>
        <w:rPr>
          <w:rFonts w:cstheme="minorHAnsi"/>
        </w:rPr>
      </w:pPr>
      <w:r>
        <w:t xml:space="preserve"> </w:t>
      </w:r>
      <w:r w:rsidR="00A74A0A">
        <w:t xml:space="preserve">Diazomethane adds to acetylenic compounds, to form pyrazole derivatives. For example, with acetylene, pyrazole is formed following a </w:t>
      </w:r>
      <m:oMath>
        <m:r>
          <w:rPr>
            <w:rFonts w:ascii="Cambria Math" w:hAnsi="Cambria Math"/>
          </w:rPr>
          <m:t>1,3</m:t>
        </m:r>
      </m:oMath>
      <w:r>
        <w:t xml:space="preserve">- dipolar addition </w:t>
      </w:r>
      <w:r>
        <w:rPr>
          <w:rFonts w:cstheme="minorHAnsi"/>
        </w:rPr>
        <w:t>―</w:t>
      </w:r>
    </w:p>
    <w:p w:rsidR="00A74A0A" w:rsidRDefault="00DE3479" w:rsidP="00E07E1C">
      <w:pPr>
        <w:spacing w:after="0"/>
        <w:ind w:firstLine="709"/>
        <w:jc w:val="both"/>
      </w:pPr>
      <w:r>
        <w:tab/>
      </w:r>
      <w:r>
        <w:object w:dxaOrig="7455" w:dyaOrig="1486">
          <v:shape id="_x0000_i1042" type="#_x0000_t75" style="width:333.1pt;height:67pt" o:ole="">
            <v:imagedata r:id="rId43" o:title=""/>
          </v:shape>
          <o:OLEObject Type="Embed" ProgID="ChemDraw.Document.6.0" ShapeID="_x0000_i1042" DrawAspect="Content" ObjectID="_1683096787" r:id="rId44"/>
        </w:object>
      </w:r>
    </w:p>
    <w:p w:rsidR="00A74A0A" w:rsidRDefault="00A74A0A" w:rsidP="00A74A0A">
      <w:pPr>
        <w:spacing w:after="0"/>
        <w:jc w:val="both"/>
      </w:pPr>
      <w:r w:rsidRPr="00E07E1C">
        <w:rPr>
          <w:b/>
          <w:sz w:val="28"/>
          <w:u w:val="dash"/>
        </w:rPr>
        <w:t xml:space="preserve">Reactions of Diazomethane in which </w:t>
      </w:r>
      <m:oMath>
        <m:r>
          <m:rPr>
            <m:sty m:val="bi"/>
          </m:rPr>
          <w:rPr>
            <w:rFonts w:ascii="Cambria Math" w:hAnsi="Cambria Math"/>
            <w:sz w:val="28"/>
            <w:u w:val="dash"/>
          </w:rPr>
          <m:t>N</m:t>
        </m:r>
      </m:oMath>
      <w:r w:rsidR="00E07E1C">
        <w:rPr>
          <w:b/>
          <w:sz w:val="28"/>
          <w:u w:val="dash"/>
        </w:rPr>
        <w:t xml:space="preserve">- </w:t>
      </w:r>
      <w:r w:rsidRPr="00E07E1C">
        <w:rPr>
          <w:b/>
          <w:sz w:val="28"/>
          <w:u w:val="dash"/>
        </w:rPr>
        <w:t>atom is retained</w:t>
      </w:r>
      <w:r>
        <w:t xml:space="preserve">: </w:t>
      </w:r>
    </w:p>
    <w:p w:rsidR="00E07E1C" w:rsidRDefault="00A74A0A" w:rsidP="00E07E1C">
      <w:pPr>
        <w:jc w:val="both"/>
      </w:pPr>
      <w:r w:rsidRPr="008E659E">
        <w:rPr>
          <w:b/>
          <w:sz w:val="28"/>
        </w:rPr>
        <w:t xml:space="preserve">Reaction of Diazomethane with Alkyl halides </w:t>
      </w:r>
      <w:r w:rsidRPr="008E659E">
        <w:rPr>
          <w:rFonts w:cstheme="minorHAnsi"/>
          <w:b/>
          <w:sz w:val="28"/>
        </w:rPr>
        <w:t>―</w:t>
      </w:r>
      <w:r w:rsidR="00E07E1C">
        <w:rPr>
          <w:b/>
          <w:sz w:val="28"/>
          <w:u w:val="dash"/>
        </w:rPr>
        <w:t>Arndt-</w:t>
      </w:r>
      <w:r w:rsidRPr="00E07E1C">
        <w:rPr>
          <w:b/>
          <w:sz w:val="28"/>
          <w:u w:val="dash"/>
        </w:rPr>
        <w:t>Eistert Synthesis</w:t>
      </w:r>
      <w:r>
        <w:t>:</w:t>
      </w:r>
      <w:r w:rsidR="00E07E1C">
        <w:t xml:space="preserve"> </w:t>
      </w:r>
    </w:p>
    <w:p w:rsidR="00A74A0A" w:rsidRDefault="00A74A0A" w:rsidP="00DD3FFA">
      <w:pPr>
        <w:spacing w:after="0"/>
        <w:ind w:firstLine="709"/>
        <w:jc w:val="both"/>
        <w:rPr>
          <w:rFonts w:cstheme="minorHAnsi"/>
        </w:rPr>
      </w:pPr>
      <w:r>
        <w:lastRenderedPageBreak/>
        <w:t xml:space="preserve">In this reaction an acid (aliphatic, aromatic, alicyclic or heterocyclic) is converted to its next higher homologue by treating it with diazomethane. In this reaction, first a </w:t>
      </w:r>
      <w:r w:rsidRPr="00E95390">
        <w:rPr>
          <w:b/>
        </w:rPr>
        <w:t>diazoketone</w:t>
      </w:r>
      <w:r>
        <w:t xml:space="preserve"> is formed, and this loses nitrogen to form a </w:t>
      </w:r>
      <w:r w:rsidRPr="00E95390">
        <w:rPr>
          <w:b/>
        </w:rPr>
        <w:t>ketene</w:t>
      </w:r>
      <w:r>
        <w:t xml:space="preserve"> by a rearrangement reaction called </w:t>
      </w:r>
      <w:r w:rsidRPr="00E07E1C">
        <w:rPr>
          <w:b/>
          <w:u w:val="dash"/>
        </w:rPr>
        <w:t>Wolff rearrangement</w:t>
      </w:r>
      <w:r>
        <w:t xml:space="preserve"> in presence of moist</w:t>
      </w:r>
      <w:r w:rsidR="00E07E1C">
        <w:t xml:space="preserve"> </w:t>
      </w:r>
      <m:oMath>
        <m:r>
          <w:rPr>
            <w:rFonts w:ascii="Cambria Math" w:hAnsi="Cambria Math"/>
          </w:rPr>
          <m:t>A</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O</m:t>
        </m:r>
      </m:oMath>
      <w:r>
        <w:t xml:space="preserve"> as catalyst. Thus, </w:t>
      </w:r>
      <w:r w:rsidR="00E07E1C">
        <w:rPr>
          <w:rFonts w:cstheme="minorHAnsi"/>
        </w:rPr>
        <w:t>―</w:t>
      </w:r>
    </w:p>
    <w:p w:rsidR="00DD3FFA" w:rsidRDefault="00DD3FFA" w:rsidP="00DD3FFA">
      <w:pPr>
        <w:spacing w:after="0"/>
        <w:ind w:firstLine="709"/>
        <w:jc w:val="both"/>
      </w:pPr>
      <w:r>
        <w:object w:dxaOrig="9054" w:dyaOrig="3033">
          <v:shape id="_x0000_i1043" type="#_x0000_t75" style="width:405.7pt;height:135.85pt" o:ole="">
            <v:imagedata r:id="rId45" o:title=""/>
          </v:shape>
          <o:OLEObject Type="Embed" ProgID="ChemDraw.Document.6.0" ShapeID="_x0000_i1043" DrawAspect="Content" ObjectID="_1683096788" r:id="rId46"/>
        </w:object>
      </w:r>
    </w:p>
    <w:p w:rsidR="00DD3FFA" w:rsidRDefault="00A74A0A" w:rsidP="00DD3FFA">
      <w:pPr>
        <w:ind w:firstLine="709"/>
        <w:jc w:val="both"/>
        <w:rPr>
          <w:rFonts w:cstheme="minorHAnsi"/>
        </w:rPr>
      </w:pPr>
      <w:r>
        <w:t xml:space="preserve">Both the </w:t>
      </w:r>
      <w:r w:rsidRPr="00DD3FFA">
        <w:rPr>
          <w:b/>
        </w:rPr>
        <w:t>diazoketone</w:t>
      </w:r>
      <w:r>
        <w:t xml:space="preserve"> formed by the reaction of alkyl halide with diazomethane and </w:t>
      </w:r>
      <w:r w:rsidRPr="00DD3FFA">
        <w:rPr>
          <w:b/>
        </w:rPr>
        <w:t>ketene</w:t>
      </w:r>
      <w:r>
        <w:t xml:space="preserve"> formed from diazoketone by Wolff rearrangement are very important intermediate for the synthesis of many organic compounds. For example,</w:t>
      </w:r>
      <w:r w:rsidR="00DD3FFA">
        <w:t xml:space="preserve"> </w:t>
      </w:r>
      <w:r w:rsidR="00DD3FFA">
        <w:rPr>
          <w:rFonts w:cstheme="minorHAnsi"/>
        </w:rPr>
        <w:t>―</w:t>
      </w:r>
    </w:p>
    <w:p w:rsidR="00A74A0A" w:rsidRDefault="00DD3FFA" w:rsidP="00AF6BF7">
      <w:pPr>
        <w:spacing w:after="0"/>
        <w:ind w:firstLine="709"/>
        <w:jc w:val="both"/>
      </w:pPr>
      <w:r>
        <w:rPr>
          <w:rFonts w:cstheme="minorHAnsi"/>
        </w:rPr>
        <w:t>(</w:t>
      </w:r>
      <m:oMath>
        <m:r>
          <m:rPr>
            <m:sty m:val="bi"/>
          </m:rPr>
          <w:rPr>
            <w:rFonts w:ascii="Cambria Math" w:hAnsi="Cambria Math" w:cstheme="minorHAnsi"/>
            <w:sz w:val="24"/>
          </w:rPr>
          <m:t>a</m:t>
        </m:r>
      </m:oMath>
      <w:r>
        <w:rPr>
          <w:rFonts w:cstheme="minorHAnsi"/>
        </w:rPr>
        <w:t>)</w:t>
      </w:r>
      <w:r w:rsidR="00A74A0A">
        <w:t xml:space="preserve"> Hydrolysis of ketene yields higher homologue of carboxylic acid, </w:t>
      </w:r>
    </w:p>
    <w:p w:rsidR="00A74A0A" w:rsidRDefault="00DD3FFA" w:rsidP="00DD3FFA">
      <w:pPr>
        <w:spacing w:after="0"/>
        <w:ind w:firstLine="709"/>
        <w:jc w:val="both"/>
      </w:pPr>
      <w:r>
        <w:tab/>
      </w:r>
      <w:r>
        <w:tab/>
      </w:r>
      <w:r>
        <w:object w:dxaOrig="4638" w:dyaOrig="659">
          <v:shape id="_x0000_i1044" type="#_x0000_t75" style="width:214.75pt;height:30.7pt" o:ole="">
            <v:imagedata r:id="rId47" o:title=""/>
          </v:shape>
          <o:OLEObject Type="Embed" ProgID="ChemDraw.Document.6.0" ShapeID="_x0000_i1044" DrawAspect="Content" ObjectID="_1683096789" r:id="rId48"/>
        </w:object>
      </w:r>
    </w:p>
    <w:p w:rsidR="00A74A0A" w:rsidRDefault="00DD3FFA" w:rsidP="00DD3FFA">
      <w:pPr>
        <w:spacing w:after="0"/>
        <w:ind w:firstLine="709"/>
        <w:jc w:val="both"/>
      </w:pPr>
      <w:r>
        <w:rPr>
          <w:rFonts w:cstheme="minorHAnsi"/>
        </w:rPr>
        <w:t>(</w:t>
      </w:r>
      <m:oMath>
        <m:r>
          <m:rPr>
            <m:sty m:val="bi"/>
          </m:rPr>
          <w:rPr>
            <w:rFonts w:ascii="Cambria Math" w:hAnsi="Cambria Math" w:cstheme="minorHAnsi"/>
            <w:sz w:val="24"/>
          </w:rPr>
          <m:t>b</m:t>
        </m:r>
      </m:oMath>
      <w:r>
        <w:rPr>
          <w:rFonts w:cstheme="minorHAnsi"/>
        </w:rPr>
        <w:t xml:space="preserve">) </w:t>
      </w:r>
      <w:r w:rsidR="00A74A0A">
        <w:t xml:space="preserve">Diazoketone reacts with alcohols and ammonia in presence of </w:t>
      </w:r>
      <w:r>
        <w:t xml:space="preserve">moist </w:t>
      </w:r>
      <m:oMath>
        <m:r>
          <w:rPr>
            <w:rFonts w:ascii="Cambria Math" w:hAnsi="Cambria Math"/>
          </w:rPr>
          <m:t>A</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O</m:t>
        </m:r>
      </m:oMath>
      <w:r>
        <w:t xml:space="preserve"> </w:t>
      </w:r>
      <w:r w:rsidR="00A74A0A">
        <w:t xml:space="preserve">as catalyst to form esters and amides </w:t>
      </w:r>
      <w:r>
        <w:t xml:space="preserve">respectively </w:t>
      </w:r>
      <w:r w:rsidR="00A74A0A">
        <w:t>via ketene</w:t>
      </w:r>
      <w:r>
        <w:t xml:space="preserve"> intermediate</w:t>
      </w:r>
      <w:r w:rsidR="004B656A">
        <w:t xml:space="preserve"> </w:t>
      </w:r>
      <w:r w:rsidR="004B656A">
        <w:rPr>
          <w:rFonts w:cstheme="minorHAnsi"/>
        </w:rPr>
        <w:t>―</w:t>
      </w:r>
    </w:p>
    <w:p w:rsidR="00DD3FFA" w:rsidRDefault="00DD3FFA" w:rsidP="00456CB5">
      <w:pPr>
        <w:spacing w:after="0"/>
        <w:ind w:firstLine="709"/>
        <w:jc w:val="both"/>
      </w:pPr>
      <w:r>
        <w:tab/>
      </w:r>
      <w:r>
        <w:tab/>
      </w:r>
      <w:r>
        <w:object w:dxaOrig="6338" w:dyaOrig="1890">
          <v:shape id="_x0000_i1045" type="#_x0000_t75" style="width:283.6pt;height:82.65pt" o:ole="">
            <v:imagedata r:id="rId49" o:title=""/>
          </v:shape>
          <o:OLEObject Type="Embed" ProgID="ChemDraw.Document.6.0" ShapeID="_x0000_i1045" DrawAspect="Content" ObjectID="_1683096790" r:id="rId50"/>
        </w:object>
      </w:r>
    </w:p>
    <w:p w:rsidR="00A74A0A" w:rsidRDefault="00456CB5" w:rsidP="00AF6BF7">
      <w:pPr>
        <w:spacing w:after="0"/>
        <w:ind w:firstLine="709"/>
        <w:jc w:val="both"/>
      </w:pPr>
      <w:r>
        <w:rPr>
          <w:rFonts w:cstheme="minorHAnsi"/>
        </w:rPr>
        <w:t>(</w:t>
      </w:r>
      <m:oMath>
        <m:r>
          <m:rPr>
            <m:sty m:val="bi"/>
          </m:rPr>
          <w:rPr>
            <w:rFonts w:ascii="Cambria Math" w:hAnsi="Cambria Math" w:cstheme="minorHAnsi"/>
            <w:sz w:val="24"/>
          </w:rPr>
          <m:t>c</m:t>
        </m:r>
      </m:oMath>
      <w:r>
        <w:rPr>
          <w:rFonts w:cstheme="minorHAnsi"/>
        </w:rPr>
        <w:t xml:space="preserve">) </w:t>
      </w:r>
      <w:r w:rsidR="00A74A0A">
        <w:t>Diazoketone reacts with water in presence of formic acid to yield hydroxy methyl ketone,</w:t>
      </w:r>
    </w:p>
    <w:p w:rsidR="00456CB5" w:rsidRDefault="00456CB5" w:rsidP="00456CB5">
      <w:pPr>
        <w:spacing w:after="0"/>
        <w:ind w:firstLine="709"/>
        <w:jc w:val="both"/>
      </w:pPr>
      <w:r>
        <w:tab/>
      </w:r>
      <w:r>
        <w:tab/>
      </w:r>
      <w:r>
        <w:object w:dxaOrig="5308" w:dyaOrig="775">
          <v:shape id="_x0000_i1046" type="#_x0000_t75" style="width:244.15pt;height:35.7pt" o:ole="">
            <v:imagedata r:id="rId51" o:title=""/>
          </v:shape>
          <o:OLEObject Type="Embed" ProgID="ChemDraw.Document.6.0" ShapeID="_x0000_i1046" DrawAspect="Content" ObjectID="_1683096791" r:id="rId52"/>
        </w:object>
      </w:r>
    </w:p>
    <w:p w:rsidR="005C2AAC" w:rsidRDefault="00456CB5" w:rsidP="00456CB5">
      <w:pPr>
        <w:ind w:firstLine="709"/>
        <w:jc w:val="both"/>
      </w:pPr>
      <w:r>
        <w:rPr>
          <w:rFonts w:cstheme="minorHAnsi"/>
        </w:rPr>
        <w:t>(</w:t>
      </w:r>
      <m:oMath>
        <m:r>
          <m:rPr>
            <m:sty m:val="bi"/>
          </m:rPr>
          <w:rPr>
            <w:rFonts w:ascii="Cambria Math" w:hAnsi="Cambria Math" w:cstheme="minorHAnsi"/>
            <w:sz w:val="24"/>
          </w:rPr>
          <m:t>d</m:t>
        </m:r>
      </m:oMath>
      <w:r>
        <w:rPr>
          <w:rFonts w:cstheme="minorHAnsi"/>
        </w:rPr>
        <w:t xml:space="preserve">) </w:t>
      </w:r>
      <w:r w:rsidR="00A74A0A">
        <w:t xml:space="preserve">Diazoketone reacts with </w:t>
      </w:r>
      <w:r w:rsidR="00A74A0A" w:rsidRPr="00D10A04">
        <w:rPr>
          <w:position w:val="-6"/>
        </w:rPr>
        <w:object w:dxaOrig="499" w:dyaOrig="279">
          <v:shape id="_x0000_i1047" type="#_x0000_t75" style="width:24.4pt;height:13.75pt" o:ole="">
            <v:imagedata r:id="rId53" o:title=""/>
          </v:shape>
          <o:OLEObject Type="Embed" ProgID="Equation.3" ShapeID="_x0000_i1047" DrawAspect="Content" ObjectID="_1683096792" r:id="rId54"/>
        </w:object>
      </w:r>
      <w:r w:rsidR="004B656A">
        <w:t xml:space="preserve"> to form chloro methyl ketone </w:t>
      </w:r>
      <w:r w:rsidR="004B656A">
        <w:rPr>
          <w:rFonts w:cstheme="minorHAnsi"/>
        </w:rPr>
        <w:t>―</w:t>
      </w:r>
    </w:p>
    <w:p w:rsidR="00A74A0A" w:rsidRDefault="005C2AAC" w:rsidP="005C2AAC">
      <w:pPr>
        <w:spacing w:after="0"/>
        <w:ind w:firstLine="709"/>
        <w:jc w:val="both"/>
      </w:pPr>
      <w:r>
        <w:tab/>
      </w:r>
      <w:r>
        <w:tab/>
      </w:r>
      <w:r>
        <w:object w:dxaOrig="4992" w:dyaOrig="638">
          <v:shape id="_x0000_i1048" type="#_x0000_t75" style="width:228.5pt;height:29.45pt" o:ole="">
            <v:imagedata r:id="rId55" o:title=""/>
          </v:shape>
          <o:OLEObject Type="Embed" ProgID="ChemDraw.Document.6.0" ShapeID="_x0000_i1048" DrawAspect="Content" ObjectID="_1683096793" r:id="rId56"/>
        </w:object>
      </w:r>
      <w:r w:rsidR="00A74A0A">
        <w:t xml:space="preserve"> </w:t>
      </w:r>
    </w:p>
    <w:p w:rsidR="005C2AAC" w:rsidRDefault="00A74A0A" w:rsidP="00F70331">
      <w:pPr>
        <w:spacing w:after="0"/>
        <w:jc w:val="both"/>
      </w:pPr>
      <w:r w:rsidRPr="005C2AAC">
        <w:rPr>
          <w:b/>
          <w:sz w:val="24"/>
          <w:u w:val="dash"/>
        </w:rPr>
        <w:t>Problem</w:t>
      </w:r>
      <w:r>
        <w:t xml:space="preserve">: </w:t>
      </w:r>
      <w:r w:rsidR="005C2AAC">
        <w:rPr>
          <w:b/>
          <w:i/>
          <w:sz w:val="24"/>
        </w:rPr>
        <w:t>How will you c</w:t>
      </w:r>
      <w:r w:rsidRPr="005C2AAC">
        <w:rPr>
          <w:b/>
          <w:i/>
          <w:sz w:val="24"/>
        </w:rPr>
        <w:t xml:space="preserve">onvert benzoic acid to benzoyl </w:t>
      </w:r>
      <w:r w:rsidR="005C2AAC" w:rsidRPr="005C2AAC">
        <w:rPr>
          <w:b/>
          <w:i/>
          <w:sz w:val="24"/>
        </w:rPr>
        <w:t>acid</w:t>
      </w:r>
      <w:r w:rsidR="005C2AAC">
        <w:t>?</w:t>
      </w:r>
    </w:p>
    <w:p w:rsidR="00A74A0A" w:rsidRDefault="00A74A0A" w:rsidP="00F70331">
      <w:pPr>
        <w:spacing w:after="0"/>
        <w:jc w:val="both"/>
      </w:pPr>
      <w:r w:rsidRPr="005C2AAC">
        <w:rPr>
          <w:b/>
          <w:sz w:val="24"/>
          <w:u w:val="dash"/>
        </w:rPr>
        <w:t>Solution</w:t>
      </w:r>
      <w:r>
        <w:t>:</w:t>
      </w:r>
    </w:p>
    <w:p w:rsidR="00C50F50" w:rsidRDefault="00C50F50" w:rsidP="00AF6BF7">
      <w:pPr>
        <w:spacing w:after="0"/>
        <w:ind w:firstLine="709"/>
        <w:jc w:val="both"/>
      </w:pPr>
      <w:r>
        <w:object w:dxaOrig="9503" w:dyaOrig="1041">
          <v:shape id="_x0000_i1049" type="#_x0000_t75" style="width:407.6pt;height:44.45pt" o:ole="">
            <v:imagedata r:id="rId57" o:title=""/>
          </v:shape>
          <o:OLEObject Type="Embed" ProgID="ChemDraw.Document.6.0" ShapeID="_x0000_i1049" DrawAspect="Content" ObjectID="_1683096794" r:id="rId58"/>
        </w:object>
      </w:r>
    </w:p>
    <w:p w:rsidR="00F81D86" w:rsidRDefault="00A74A0A" w:rsidP="00AF6BF7">
      <w:pPr>
        <w:spacing w:after="0"/>
        <w:jc w:val="both"/>
      </w:pPr>
      <w:r w:rsidRPr="00F81D86">
        <w:rPr>
          <w:b/>
          <w:sz w:val="24"/>
          <w:u w:val="dash"/>
        </w:rPr>
        <w:t>Problem</w:t>
      </w:r>
      <w:r>
        <w:t>: What happens when diazomethane reacts with 1, 2 – dimethyl acetylene?</w:t>
      </w:r>
      <w:r w:rsidR="00F81D86">
        <w:t xml:space="preserve"> </w:t>
      </w:r>
    </w:p>
    <w:p w:rsidR="00AF6BF7" w:rsidRDefault="00A74A0A" w:rsidP="00AF6BF7">
      <w:pPr>
        <w:spacing w:after="0"/>
        <w:jc w:val="both"/>
      </w:pPr>
      <w:r w:rsidRPr="00F81D86">
        <w:rPr>
          <w:b/>
          <w:sz w:val="24"/>
          <w:u w:val="dash"/>
        </w:rPr>
        <w:t>Solution</w:t>
      </w:r>
      <w:r>
        <w:t xml:space="preserve">: Diazomethane reacts with </w:t>
      </w:r>
      <m:oMath>
        <m:r>
          <w:rPr>
            <w:rFonts w:ascii="Cambria Math" w:hAnsi="Cambria Math"/>
          </w:rPr>
          <m:t>1,2</m:t>
        </m:r>
      </m:oMath>
      <w:r w:rsidR="00F70331">
        <w:t xml:space="preserve">- </w:t>
      </w:r>
      <w:r>
        <w:t xml:space="preserve">dimethyl acetylene to form </w:t>
      </w:r>
      <m:oMath>
        <m:r>
          <w:rPr>
            <w:rFonts w:ascii="Cambria Math" w:hAnsi="Cambria Math"/>
          </w:rPr>
          <m:t>3,4</m:t>
        </m:r>
      </m:oMath>
      <w:r w:rsidR="00F70331">
        <w:t xml:space="preserve">- </w:t>
      </w:r>
      <w:r>
        <w:t>dimethyl derivative of pyrazole,</w:t>
      </w:r>
    </w:p>
    <w:p w:rsidR="00A74A0A" w:rsidRDefault="00AF6BF7" w:rsidP="00F81D86">
      <w:pPr>
        <w:ind w:firstLine="709"/>
        <w:jc w:val="both"/>
      </w:pPr>
      <w:r>
        <w:object w:dxaOrig="9011" w:dyaOrig="1701">
          <v:shape id="_x0000_i1050" type="#_x0000_t75" style="width:403.2pt;height:76.4pt" o:ole="">
            <v:imagedata r:id="rId59" o:title=""/>
          </v:shape>
          <o:OLEObject Type="Embed" ProgID="ChemDraw.Document.6.0" ShapeID="_x0000_i1050" DrawAspect="Content" ObjectID="_1683096795" r:id="rId60"/>
        </w:object>
      </w:r>
      <w:r w:rsidR="00A74A0A">
        <w:t xml:space="preserve"> </w:t>
      </w:r>
    </w:p>
    <w:p w:rsidR="00A74A0A" w:rsidRDefault="00A74A0A" w:rsidP="004B656A">
      <w:pPr>
        <w:spacing w:after="0"/>
        <w:jc w:val="both"/>
      </w:pPr>
      <w:r w:rsidRPr="00AF6BF7">
        <w:rPr>
          <w:b/>
          <w:sz w:val="24"/>
          <w:u w:val="dash"/>
        </w:rPr>
        <w:lastRenderedPageBreak/>
        <w:t>Problem</w:t>
      </w:r>
      <w:r>
        <w:t xml:space="preserve">: </w:t>
      </w:r>
      <w:r w:rsidRPr="004B656A">
        <w:rPr>
          <w:b/>
          <w:i/>
        </w:rPr>
        <w:t>How will you convert the following via diazomethane</w:t>
      </w:r>
      <w:r>
        <w:t xml:space="preserve">? </w:t>
      </w:r>
    </w:p>
    <w:p w:rsidR="00A74A0A" w:rsidRDefault="00A74A0A" w:rsidP="004B656A">
      <w:pPr>
        <w:pStyle w:val="ListParagraph"/>
        <w:numPr>
          <w:ilvl w:val="0"/>
          <w:numId w:val="42"/>
        </w:numPr>
        <w:jc w:val="both"/>
      </w:pPr>
      <w:r>
        <w:t xml:space="preserve">A pyrazole derivative, </w:t>
      </w:r>
    </w:p>
    <w:p w:rsidR="00A74A0A" w:rsidRDefault="004B656A" w:rsidP="004B656A">
      <w:pPr>
        <w:pStyle w:val="ListParagraph"/>
        <w:numPr>
          <w:ilvl w:val="0"/>
          <w:numId w:val="42"/>
        </w:numPr>
        <w:jc w:val="both"/>
      </w:pPr>
      <w:r>
        <w:t>Pyrazole, and</w:t>
      </w:r>
    </w:p>
    <w:p w:rsidR="00A74A0A" w:rsidRDefault="00A74A0A" w:rsidP="00A74A0A">
      <w:pPr>
        <w:pStyle w:val="ListParagraph"/>
        <w:numPr>
          <w:ilvl w:val="0"/>
          <w:numId w:val="42"/>
        </w:numPr>
        <w:jc w:val="both"/>
      </w:pPr>
      <w:r>
        <w:t xml:space="preserve">Propanoic acid from acetic acid. </w:t>
      </w:r>
    </w:p>
    <w:p w:rsidR="004B656A" w:rsidRDefault="00A74A0A" w:rsidP="004B656A">
      <w:pPr>
        <w:jc w:val="both"/>
      </w:pPr>
      <w:r w:rsidRPr="004B656A">
        <w:rPr>
          <w:b/>
          <w:sz w:val="28"/>
          <w:u w:val="dash"/>
        </w:rPr>
        <w:t>Synthetic Applications of Diazo Acetic Ester or Ethyl Diazoacetate</w:t>
      </w:r>
      <w:r>
        <w:t xml:space="preserve">: </w:t>
      </w:r>
    </w:p>
    <w:p w:rsidR="00A74A0A" w:rsidRDefault="00A74A0A" w:rsidP="0044571F">
      <w:pPr>
        <w:ind w:firstLine="709"/>
        <w:jc w:val="both"/>
        <w:rPr>
          <w:rFonts w:cstheme="minorHAnsi"/>
        </w:rPr>
      </w:pPr>
      <w:r>
        <w:t>Ethyl diazoacetate</w:t>
      </w:r>
      <w:r w:rsidR="004B656A">
        <w:t xml:space="preserve"> (</w:t>
      </w: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CHC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Et</m:t>
        </m:r>
      </m:oMath>
      <w:r w:rsidR="004B656A">
        <w:t xml:space="preserve">) </w:t>
      </w:r>
      <w:r>
        <w:t>is the resonance hybr</w:t>
      </w:r>
      <w:r w:rsidR="004B656A">
        <w:t xml:space="preserve">id of the following structures </w:t>
      </w:r>
      <w:r w:rsidR="004B656A">
        <w:rPr>
          <w:rFonts w:cstheme="minorHAnsi"/>
        </w:rPr>
        <w:t>―</w:t>
      </w:r>
    </w:p>
    <w:p w:rsidR="0044571F" w:rsidRDefault="0044571F" w:rsidP="004B656A">
      <w:pPr>
        <w:ind w:firstLine="709"/>
        <w:jc w:val="both"/>
      </w:pPr>
      <w:r>
        <w:object w:dxaOrig="9371" w:dyaOrig="917">
          <v:shape id="_x0000_i1051" type="#_x0000_t75" style="width:401.95pt;height:40.05pt" o:ole="">
            <v:imagedata r:id="rId61" o:title=""/>
          </v:shape>
          <o:OLEObject Type="Embed" ProgID="ChemDraw.Document.6.0" ShapeID="_x0000_i1051" DrawAspect="Content" ObjectID="_1683096796" r:id="rId62"/>
        </w:object>
      </w:r>
    </w:p>
    <w:p w:rsidR="00A74A0A" w:rsidRDefault="00A74A0A" w:rsidP="0044571F">
      <w:pPr>
        <w:ind w:firstLine="709"/>
        <w:jc w:val="both"/>
        <w:rPr>
          <w:rFonts w:cstheme="minorHAnsi"/>
        </w:rPr>
      </w:pPr>
      <w:r w:rsidRPr="0044571F">
        <w:rPr>
          <w:b/>
          <w:i/>
          <w:sz w:val="24"/>
          <w:u w:val="dash"/>
        </w:rPr>
        <w:t>Following are the important reactions of ethyl diazoacetate</w:t>
      </w:r>
      <w:r>
        <w:t xml:space="preserve"> </w:t>
      </w:r>
      <w:r>
        <w:rPr>
          <w:rFonts w:cstheme="minorHAnsi"/>
        </w:rPr>
        <w:t>―</w:t>
      </w:r>
    </w:p>
    <w:p w:rsidR="00A74A0A" w:rsidRDefault="0044571F" w:rsidP="0044571F">
      <w:pPr>
        <w:ind w:firstLine="709"/>
        <w:jc w:val="both"/>
      </w:pPr>
      <w:r>
        <w:rPr>
          <w:rFonts w:cstheme="minorHAnsi"/>
        </w:rPr>
        <w:t>[</w:t>
      </w:r>
      <m:oMath>
        <m:r>
          <m:rPr>
            <m:sty m:val="bi"/>
          </m:rPr>
          <w:rPr>
            <w:rFonts w:ascii="Cambria Math" w:hAnsi="Cambria Math" w:cstheme="minorHAnsi"/>
            <w:sz w:val="24"/>
          </w:rPr>
          <m:t>1</m:t>
        </m:r>
      </m:oMath>
      <w:r>
        <w:rPr>
          <w:rFonts w:cstheme="minorHAnsi"/>
        </w:rPr>
        <w:t xml:space="preserve">] </w:t>
      </w:r>
      <w:r w:rsidR="00A74A0A" w:rsidRPr="0044571F">
        <w:rPr>
          <w:b/>
          <w:sz w:val="24"/>
          <w:u w:val="dash"/>
        </w:rPr>
        <w:t>Reduction</w:t>
      </w:r>
      <w:r>
        <w:rPr>
          <w:rFonts w:cstheme="minorHAnsi"/>
        </w:rPr>
        <w:t xml:space="preserve"> </w:t>
      </w:r>
      <w:r w:rsidR="00A74A0A">
        <w:rPr>
          <w:rFonts w:cstheme="minorHAnsi"/>
        </w:rPr>
        <w:t>―</w:t>
      </w:r>
      <w:r w:rsidR="00A74A0A">
        <w:t xml:space="preserve"> Reduction by </w:t>
      </w:r>
      <m:oMath>
        <m:r>
          <w:rPr>
            <w:rFonts w:ascii="Cambria Math" w:hAnsi="Cambria Math"/>
          </w:rPr>
          <m:t>Zn</m:t>
        </m:r>
      </m:oMath>
      <w:r w:rsidR="00A74A0A">
        <w:t xml:space="preserve"> &amp; acetic acid yields glycine and ammonia,</w:t>
      </w:r>
    </w:p>
    <w:p w:rsidR="00CA5C92" w:rsidRDefault="00BD0F6C" w:rsidP="0044571F">
      <w:pPr>
        <w:ind w:firstLine="709"/>
        <w:jc w:val="both"/>
      </w:pPr>
      <m:oMathPara>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CHC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Et </m:t>
          </m:r>
          <m:box>
            <m:boxPr>
              <m:opEmu m:val="on"/>
              <m:ctrlPr>
                <w:rPr>
                  <w:rFonts w:ascii="Cambria Math" w:hAnsi="Cambria Math"/>
                  <w:i/>
                </w:rPr>
              </m:ctrlPr>
            </m:boxPr>
            <m:e>
              <m:groupChr>
                <m:groupChrPr>
                  <m:chr m:val="→"/>
                  <m:vertJc m:val="bot"/>
                  <m:ctrlPr>
                    <w:rPr>
                      <w:rFonts w:ascii="Cambria Math" w:hAnsi="Cambria Math"/>
                      <w:i/>
                    </w:rPr>
                  </m:ctrlPr>
                </m:groupChrPr>
                <m:e>
                  <m:f>
                    <m:fPr>
                      <m:type m:val="lin"/>
                      <m:ctrlPr>
                        <w:rPr>
                          <w:rFonts w:ascii="Cambria Math" w:hAnsi="Cambria Math"/>
                          <w:i/>
                        </w:rPr>
                      </m:ctrlPr>
                    </m:fPr>
                    <m:num>
                      <m:r>
                        <w:rPr>
                          <w:rFonts w:ascii="Cambria Math" w:hAnsi="Cambria Math"/>
                        </w:rPr>
                        <m:t xml:space="preserve">  Zn</m:t>
                      </m:r>
                    </m:num>
                    <m:den>
                      <m:r>
                        <w:rPr>
                          <w:rFonts w:ascii="Cambria Math" w:hAnsi="Cambria Math"/>
                        </w:rPr>
                        <m:t xml:space="preserve">AcOH  </m:t>
                      </m:r>
                    </m:den>
                  </m:f>
                </m:e>
              </m:groupChr>
            </m:e>
          </m:box>
          <m:r>
            <w:rPr>
              <w:rFonts w:ascii="Cambria Math" w:hAnsi="Cambria Math"/>
            </w:rPr>
            <m:t xml:space="preserve">  </m:t>
          </m:r>
          <m:sSub>
            <m:sSubPr>
              <m:ctrlPr>
                <w:rPr>
                  <w:rFonts w:ascii="Cambria Math" w:hAnsi="Cambria Math"/>
                  <w:i/>
                </w:rPr>
              </m:ctrlPr>
            </m:sSubPr>
            <m:e>
              <m:r>
                <w:rPr>
                  <w:rFonts w:ascii="Cambria Math" w:hAnsi="Cambria Math"/>
                </w:rPr>
                <m:t>NH</m:t>
              </m:r>
            </m:e>
            <m:sub>
              <m:r>
                <w:rPr>
                  <w:rFonts w:ascii="Cambria Math" w:hAnsi="Cambria Math"/>
                </w:rPr>
                <m:t>2</m:t>
              </m:r>
            </m:sub>
          </m:sSub>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H+N</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+EtOH</m:t>
          </m:r>
        </m:oMath>
      </m:oMathPara>
    </w:p>
    <w:p w:rsidR="00A74A0A" w:rsidRDefault="00CA5C92" w:rsidP="00CA5C92">
      <w:pPr>
        <w:ind w:firstLine="709"/>
        <w:jc w:val="both"/>
      </w:pPr>
      <w:r>
        <w:rPr>
          <w:rFonts w:cstheme="minorHAnsi"/>
        </w:rPr>
        <w:t>[</w:t>
      </w:r>
      <m:oMath>
        <m:r>
          <m:rPr>
            <m:sty m:val="bi"/>
          </m:rPr>
          <w:rPr>
            <w:rFonts w:ascii="Cambria Math" w:hAnsi="Cambria Math" w:cstheme="minorHAnsi"/>
            <w:sz w:val="24"/>
          </w:rPr>
          <m:t>2</m:t>
        </m:r>
      </m:oMath>
      <w:r>
        <w:rPr>
          <w:rFonts w:cstheme="minorHAnsi"/>
        </w:rPr>
        <w:t xml:space="preserve">] </w:t>
      </w:r>
      <w:r w:rsidR="00A74A0A" w:rsidRPr="00CA5C92">
        <w:rPr>
          <w:b/>
          <w:sz w:val="24"/>
          <w:u w:val="dash"/>
        </w:rPr>
        <w:t>Acid Hydrolysis</w:t>
      </w:r>
      <w:r w:rsidR="00A74A0A">
        <w:rPr>
          <w:rFonts w:cstheme="minorHAnsi"/>
        </w:rPr>
        <w:t>―</w:t>
      </w:r>
      <w:r w:rsidR="00A74A0A">
        <w:t xml:space="preserve"> Acid Hydrolysis of ethyl diazoacetate gives glycolic ester,</w:t>
      </w:r>
    </w:p>
    <w:p w:rsidR="009670B6" w:rsidRDefault="00BD0F6C" w:rsidP="00CA5C92">
      <w:pPr>
        <w:ind w:firstLine="709"/>
        <w:jc w:val="both"/>
      </w:pPr>
      <m:oMathPara>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CHC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Et+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dil.  HCl</m:t>
                  </m:r>
                </m:e>
              </m:groupChr>
            </m:e>
          </m:box>
          <m:r>
            <w:rPr>
              <w:rFonts w:ascii="Cambria Math" w:hAnsi="Cambria Math"/>
            </w:rPr>
            <m:t xml:space="preserve">  HO</m:t>
          </m:r>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Et+</m:t>
          </m:r>
          <m:sSub>
            <m:sSubPr>
              <m:ctrlPr>
                <w:rPr>
                  <w:rFonts w:ascii="Cambria Math" w:hAnsi="Cambria Math"/>
                  <w:i/>
                </w:rPr>
              </m:ctrlPr>
            </m:sSubPr>
            <m:e>
              <m:r>
                <w:rPr>
                  <w:rFonts w:ascii="Cambria Math" w:hAnsi="Cambria Math"/>
                </w:rPr>
                <m:t>N</m:t>
              </m:r>
            </m:e>
            <m:sub>
              <m:r>
                <w:rPr>
                  <w:rFonts w:ascii="Cambria Math" w:hAnsi="Cambria Math"/>
                </w:rPr>
                <m:t>2</m:t>
              </m:r>
            </m:sub>
          </m:sSub>
        </m:oMath>
      </m:oMathPara>
    </w:p>
    <w:p w:rsidR="00A74A0A" w:rsidRDefault="009670B6" w:rsidP="009670B6">
      <w:pPr>
        <w:ind w:firstLine="709"/>
        <w:jc w:val="both"/>
      </w:pPr>
      <w:r>
        <w:rPr>
          <w:rFonts w:cstheme="minorHAnsi"/>
        </w:rPr>
        <w:t>[</w:t>
      </w:r>
      <m:oMath>
        <m:r>
          <m:rPr>
            <m:sty m:val="bi"/>
          </m:rPr>
          <w:rPr>
            <w:rFonts w:ascii="Cambria Math" w:hAnsi="Cambria Math" w:cstheme="minorHAnsi"/>
            <w:sz w:val="24"/>
          </w:rPr>
          <m:t>3</m:t>
        </m:r>
      </m:oMath>
      <w:r>
        <w:rPr>
          <w:rFonts w:cstheme="minorHAnsi"/>
        </w:rPr>
        <w:t xml:space="preserve">] </w:t>
      </w:r>
      <w:r w:rsidR="00A74A0A" w:rsidRPr="009670B6">
        <w:rPr>
          <w:b/>
          <w:sz w:val="24"/>
          <w:u w:val="dash"/>
        </w:rPr>
        <w:t>Reaction with active</w:t>
      </w:r>
      <w:r w:rsidRPr="009670B6">
        <w:rPr>
          <w:b/>
          <w:sz w:val="24"/>
          <w:u w:val="dash"/>
        </w:rPr>
        <w:t xml:space="preserve"> </w:t>
      </w:r>
      <m:oMath>
        <m:r>
          <m:rPr>
            <m:sty m:val="bi"/>
          </m:rPr>
          <w:rPr>
            <w:rFonts w:ascii="Cambria Math" w:hAnsi="Cambria Math"/>
            <w:sz w:val="24"/>
            <w:u w:val="dash"/>
          </w:rPr>
          <m:t>H</m:t>
        </m:r>
      </m:oMath>
      <w:r w:rsidRPr="009670B6">
        <w:rPr>
          <w:b/>
          <w:sz w:val="24"/>
          <w:u w:val="dash"/>
        </w:rPr>
        <w:t xml:space="preserve">- </w:t>
      </w:r>
      <w:r w:rsidR="00A74A0A" w:rsidRPr="009670B6">
        <w:rPr>
          <w:b/>
          <w:sz w:val="24"/>
          <w:u w:val="dash"/>
        </w:rPr>
        <w:t>atom containing compound</w:t>
      </w:r>
      <w:r w:rsidR="00A74A0A">
        <w:rPr>
          <w:rFonts w:cstheme="minorHAnsi"/>
        </w:rPr>
        <w:t xml:space="preserve">― </w:t>
      </w:r>
      <w:r w:rsidR="00A74A0A">
        <w:t>Ethyl diazoacetate replaces the active</w:t>
      </w:r>
      <w:r>
        <w:t xml:space="preserve"> </w:t>
      </w:r>
      <m:oMath>
        <m:r>
          <w:rPr>
            <w:rFonts w:ascii="Cambria Math" w:hAnsi="Cambria Math"/>
          </w:rPr>
          <m:t>H</m:t>
        </m:r>
      </m:oMath>
      <w:r>
        <w:t xml:space="preserve">- </w:t>
      </w:r>
      <w:r w:rsidR="00A74A0A">
        <w:t>atom of acids, phenols, alcohols, etc. to form the derivatives of glycolic ester,</w:t>
      </w:r>
    </w:p>
    <w:p w:rsidR="001344A0" w:rsidRDefault="001344A0" w:rsidP="009670B6">
      <w:pPr>
        <w:ind w:firstLine="709"/>
        <w:jc w:val="both"/>
      </w:pPr>
      <m:oMathPara>
        <m:oMath>
          <m:r>
            <w:rPr>
              <w:rFonts w:ascii="Cambria Math" w:hAnsi="Cambria Math"/>
            </w:rPr>
            <m:t>RC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H+</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CHC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Et </m:t>
          </m:r>
          <m:box>
            <m:boxPr>
              <m:opEmu m:val="on"/>
              <m:ctrlPr>
                <w:rPr>
                  <w:rFonts w:ascii="Cambria Math" w:hAnsi="Cambria Math"/>
                  <w:i/>
                </w:rPr>
              </m:ctrlPr>
            </m:boxPr>
            <m:e>
              <m:r>
                <w:rPr>
                  <w:rFonts w:ascii="Cambria Math" w:hAnsi="Cambria Math"/>
                </w:rPr>
                <m:t>⟶</m:t>
              </m:r>
            </m:e>
          </m:box>
          <m:r>
            <w:rPr>
              <w:rFonts w:ascii="Cambria Math" w:hAnsi="Cambria Math"/>
            </w:rPr>
            <m:t xml:space="preserve"> RC</m:t>
          </m:r>
          <m:sSub>
            <m:sSubPr>
              <m:ctrlPr>
                <w:rPr>
                  <w:rFonts w:ascii="Cambria Math" w:hAnsi="Cambria Math"/>
                  <w:i/>
                </w:rPr>
              </m:ctrlPr>
            </m:sSubPr>
            <m:e>
              <m:r>
                <w:rPr>
                  <w:rFonts w:ascii="Cambria Math" w:hAnsi="Cambria Math"/>
                </w:rPr>
                <m:t>O</m:t>
              </m:r>
            </m:e>
            <m:sub>
              <m:r>
                <w:rPr>
                  <w:rFonts w:ascii="Cambria Math" w:hAnsi="Cambria Math"/>
                </w:rPr>
                <m:t>2</m:t>
              </m:r>
            </m:sub>
          </m:sSub>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Et+</m:t>
          </m:r>
          <m:sSub>
            <m:sSubPr>
              <m:ctrlPr>
                <w:rPr>
                  <w:rFonts w:ascii="Cambria Math" w:hAnsi="Cambria Math"/>
                  <w:i/>
                </w:rPr>
              </m:ctrlPr>
            </m:sSubPr>
            <m:e>
              <m:r>
                <w:rPr>
                  <w:rFonts w:ascii="Cambria Math" w:hAnsi="Cambria Math"/>
                </w:rPr>
                <m:t>N</m:t>
              </m:r>
            </m:e>
            <m:sub>
              <m:r>
                <w:rPr>
                  <w:rFonts w:ascii="Cambria Math" w:hAnsi="Cambria Math"/>
                </w:rPr>
                <m:t>2</m:t>
              </m:r>
            </m:sub>
          </m:sSub>
        </m:oMath>
      </m:oMathPara>
    </w:p>
    <w:p w:rsidR="001344A0" w:rsidRDefault="001344A0" w:rsidP="009670B6">
      <w:pPr>
        <w:ind w:firstLine="709"/>
        <w:jc w:val="both"/>
      </w:pPr>
      <m:oMathPara>
        <m:oMath>
          <m:r>
            <w:rPr>
              <w:rFonts w:ascii="Cambria Math" w:hAnsi="Cambria Math"/>
            </w:rPr>
            <m:t>ROH+</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CHC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Et </m:t>
          </m:r>
          <m:box>
            <m:boxPr>
              <m:opEmu m:val="on"/>
              <m:ctrlPr>
                <w:rPr>
                  <w:rFonts w:ascii="Cambria Math" w:hAnsi="Cambria Math"/>
                  <w:i/>
                </w:rPr>
              </m:ctrlPr>
            </m:boxPr>
            <m:e>
              <m:r>
                <w:rPr>
                  <w:rFonts w:ascii="Cambria Math" w:hAnsi="Cambria Math"/>
                </w:rPr>
                <m:t>⟶</m:t>
              </m:r>
            </m:e>
          </m:box>
          <m:r>
            <w:rPr>
              <w:rFonts w:ascii="Cambria Math" w:hAnsi="Cambria Math"/>
            </w:rPr>
            <m:t xml:space="preserve"> RO</m:t>
          </m:r>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Et+</m:t>
          </m:r>
          <m:sSub>
            <m:sSubPr>
              <m:ctrlPr>
                <w:rPr>
                  <w:rFonts w:ascii="Cambria Math" w:hAnsi="Cambria Math"/>
                  <w:i/>
                </w:rPr>
              </m:ctrlPr>
            </m:sSubPr>
            <m:e>
              <m:r>
                <w:rPr>
                  <w:rFonts w:ascii="Cambria Math" w:hAnsi="Cambria Math"/>
                </w:rPr>
                <m:t>N</m:t>
              </m:r>
            </m:e>
            <m:sub>
              <m:r>
                <w:rPr>
                  <w:rFonts w:ascii="Cambria Math" w:hAnsi="Cambria Math"/>
                </w:rPr>
                <m:t>2</m:t>
              </m:r>
            </m:sub>
          </m:sSub>
        </m:oMath>
      </m:oMathPara>
    </w:p>
    <w:p w:rsidR="00A74A0A" w:rsidRDefault="00A74A0A" w:rsidP="001344A0">
      <w:pPr>
        <w:ind w:firstLine="709"/>
        <w:jc w:val="both"/>
      </w:pPr>
      <w:r w:rsidRPr="001344A0">
        <w:rPr>
          <w:b/>
          <w:sz w:val="24"/>
          <w:u w:val="dash"/>
        </w:rPr>
        <w:t>Mechanism</w:t>
      </w:r>
      <w:r>
        <w:t>: With</w:t>
      </w:r>
      <w:r w:rsidR="001344A0">
        <w:t xml:space="preserve"> carboxylic acid, as an example </w:t>
      </w:r>
      <w:r w:rsidR="001344A0">
        <w:rPr>
          <w:rFonts w:cstheme="minorHAnsi"/>
        </w:rPr>
        <w:t>―</w:t>
      </w:r>
      <w:r>
        <w:t xml:space="preserve"> </w:t>
      </w:r>
    </w:p>
    <w:p w:rsidR="006D394D" w:rsidRDefault="006D394D" w:rsidP="001344A0">
      <w:pPr>
        <w:ind w:firstLine="709"/>
        <w:jc w:val="both"/>
      </w:pPr>
      <w:r>
        <w:object w:dxaOrig="9807" w:dyaOrig="1479">
          <v:shape id="_x0000_i1052" type="#_x0000_t75" style="width:408.2pt;height:62pt" o:ole="">
            <v:imagedata r:id="rId63" o:title=""/>
          </v:shape>
          <o:OLEObject Type="Embed" ProgID="ChemDraw.Document.6.0" ShapeID="_x0000_i1052" DrawAspect="Content" ObjectID="_1683096797" r:id="rId64"/>
        </w:object>
      </w:r>
    </w:p>
    <w:p w:rsidR="00A74A0A" w:rsidRDefault="006D394D" w:rsidP="006D394D">
      <w:pPr>
        <w:ind w:firstLine="709"/>
        <w:jc w:val="both"/>
        <w:rPr>
          <w:rFonts w:cstheme="minorHAnsi"/>
        </w:rPr>
      </w:pPr>
      <w:r>
        <w:rPr>
          <w:rFonts w:cstheme="minorHAnsi"/>
        </w:rPr>
        <w:t>[</w:t>
      </w:r>
      <m:oMath>
        <m:r>
          <m:rPr>
            <m:sty m:val="bi"/>
          </m:rPr>
          <w:rPr>
            <w:rFonts w:ascii="Cambria Math" w:hAnsi="Cambria Math" w:cstheme="minorHAnsi"/>
            <w:sz w:val="24"/>
          </w:rPr>
          <m:t>4</m:t>
        </m:r>
      </m:oMath>
      <w:r>
        <w:rPr>
          <w:rFonts w:cstheme="minorHAnsi"/>
        </w:rPr>
        <w:t>]</w:t>
      </w:r>
      <w:r>
        <w:t xml:space="preserve"> </w:t>
      </w:r>
      <w:r w:rsidR="00A74A0A" w:rsidRPr="006D394D">
        <w:rPr>
          <w:b/>
          <w:sz w:val="24"/>
          <w:u w:val="dash"/>
        </w:rPr>
        <w:t>Reaction with conc. halogen acid</w:t>
      </w:r>
      <w:r w:rsidR="00A74A0A">
        <w:rPr>
          <w:rFonts w:cstheme="minorHAnsi"/>
        </w:rPr>
        <w:t>―</w:t>
      </w:r>
      <w:r>
        <w:t xml:space="preserve"> Diazo</w:t>
      </w:r>
      <w:r w:rsidR="00A74A0A">
        <w:t xml:space="preserve">acetic ester when warmed with conc. halogen acid, </w:t>
      </w:r>
      <w:r w:rsidR="00A74A0A" w:rsidRPr="006D394D">
        <w:rPr>
          <w:b/>
          <w:i/>
        </w:rPr>
        <w:t>ethyl halogeno-acetate</w:t>
      </w:r>
      <w:r w:rsidR="00A74A0A">
        <w:t xml:space="preserve"> is formed. For example, with </w:t>
      </w:r>
      <m:oMath>
        <m:r>
          <w:rPr>
            <w:rFonts w:ascii="Cambria Math" w:hAnsi="Cambria Math"/>
          </w:rPr>
          <m:t>conc HCl</m:t>
        </m:r>
      </m:oMath>
      <w:r>
        <w:t xml:space="preserve"> </w:t>
      </w:r>
      <w:r w:rsidR="0094663F">
        <w:rPr>
          <w:rFonts w:cstheme="minorHAnsi"/>
        </w:rPr>
        <w:t>―</w:t>
      </w:r>
    </w:p>
    <w:p w:rsidR="00ED1BFC" w:rsidRDefault="00BD0F6C" w:rsidP="006D394D">
      <w:pPr>
        <w:ind w:firstLine="709"/>
        <w:jc w:val="both"/>
      </w:pPr>
      <m:oMathPara>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CHC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Et+HCl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     </m:t>
                  </m:r>
                </m:e>
              </m:groupChr>
            </m:e>
          </m:box>
          <m:r>
            <w:rPr>
              <w:rFonts w:ascii="Cambria Math" w:hAnsi="Cambria Math"/>
            </w:rPr>
            <m:t xml:space="preserve">  Cl</m:t>
          </m:r>
          <m:sSub>
            <m:sSubPr>
              <m:ctrlPr>
                <w:rPr>
                  <w:rFonts w:ascii="Cambria Math" w:hAnsi="Cambria Math"/>
                  <w:i/>
                </w:rPr>
              </m:ctrlPr>
            </m:sSubPr>
            <m:e>
              <m:r>
                <w:rPr>
                  <w:rFonts w:ascii="Cambria Math" w:hAnsi="Cambria Math"/>
                </w:rPr>
                <m:t>CH</m:t>
              </m:r>
            </m:e>
            <m:sub>
              <m:r>
                <w:rPr>
                  <w:rFonts w:ascii="Cambria Math" w:hAnsi="Cambria Math"/>
                </w:rPr>
                <m:t>2</m:t>
              </m:r>
            </m:sub>
          </m:s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Et+</m:t>
          </m:r>
          <m:sSub>
            <m:sSubPr>
              <m:ctrlPr>
                <w:rPr>
                  <w:rFonts w:ascii="Cambria Math" w:hAnsi="Cambria Math"/>
                  <w:i/>
                </w:rPr>
              </m:ctrlPr>
            </m:sSubPr>
            <m:e>
              <m:r>
                <w:rPr>
                  <w:rFonts w:ascii="Cambria Math" w:hAnsi="Cambria Math"/>
                </w:rPr>
                <m:t>N</m:t>
              </m:r>
            </m:e>
            <m:sub>
              <m:r>
                <w:rPr>
                  <w:rFonts w:ascii="Cambria Math" w:hAnsi="Cambria Math"/>
                </w:rPr>
                <m:t>2</m:t>
              </m:r>
            </m:sub>
          </m:sSub>
        </m:oMath>
      </m:oMathPara>
    </w:p>
    <w:p w:rsidR="00A74A0A" w:rsidRDefault="00ED1BFC" w:rsidP="00ED1BFC">
      <w:pPr>
        <w:ind w:firstLine="709"/>
        <w:jc w:val="both"/>
      </w:pPr>
      <w:r>
        <w:rPr>
          <w:rFonts w:cstheme="minorHAnsi"/>
        </w:rPr>
        <w:t>[</w:t>
      </w:r>
      <m:oMath>
        <m:r>
          <m:rPr>
            <m:sty m:val="bi"/>
          </m:rPr>
          <w:rPr>
            <w:rFonts w:ascii="Cambria Math" w:hAnsi="Cambria Math" w:cstheme="minorHAnsi"/>
            <w:sz w:val="24"/>
          </w:rPr>
          <m:t>5</m:t>
        </m:r>
      </m:oMath>
      <w:r>
        <w:rPr>
          <w:rFonts w:cstheme="minorHAnsi"/>
        </w:rPr>
        <w:t xml:space="preserve">] </w:t>
      </w:r>
      <w:r w:rsidR="00A74A0A" w:rsidRPr="00ED1BFC">
        <w:rPr>
          <w:b/>
          <w:sz w:val="24"/>
          <w:u w:val="dash"/>
        </w:rPr>
        <w:t>Reaction with acetylenes and ethylenes</w:t>
      </w:r>
      <w:r w:rsidR="00A74A0A">
        <w:rPr>
          <w:rFonts w:cstheme="minorHAnsi"/>
        </w:rPr>
        <w:t xml:space="preserve">― </w:t>
      </w:r>
      <w:r>
        <w:t>Diazo</w:t>
      </w:r>
      <w:r w:rsidR="00A74A0A">
        <w:t xml:space="preserve">acetic ester when treated with alkenes or alkynes results </w:t>
      </w:r>
      <w:r w:rsidR="00A74A0A" w:rsidRPr="00ED1BFC">
        <w:rPr>
          <w:b/>
        </w:rPr>
        <w:t>pyrazole</w:t>
      </w:r>
      <w:r w:rsidR="00A74A0A">
        <w:t xml:space="preserve"> and </w:t>
      </w:r>
      <w:r w:rsidR="00A74A0A" w:rsidRPr="00ED1BFC">
        <w:rPr>
          <w:b/>
        </w:rPr>
        <w:t>pyrazoline</w:t>
      </w:r>
      <w:r w:rsidR="00A74A0A">
        <w:t xml:space="preserve"> derivatives,</w:t>
      </w:r>
    </w:p>
    <w:p w:rsidR="00B50997" w:rsidRDefault="00B50997" w:rsidP="00ED1BFC">
      <w:pPr>
        <w:ind w:firstLine="709"/>
        <w:jc w:val="both"/>
      </w:pPr>
      <w:r>
        <w:tab/>
      </w:r>
      <w:r>
        <w:tab/>
      </w:r>
      <w:r>
        <w:object w:dxaOrig="7629" w:dyaOrig="2321">
          <v:shape id="_x0000_i1053" type="#_x0000_t75" style="width:323.05pt;height:98.9pt" o:ole="">
            <v:imagedata r:id="rId65" o:title=""/>
          </v:shape>
          <o:OLEObject Type="Embed" ProgID="ChemDraw.Document.6.0" ShapeID="_x0000_i1053" DrawAspect="Content" ObjectID="_1683096798" r:id="rId66"/>
        </w:object>
      </w:r>
    </w:p>
    <w:p w:rsidR="00A93DB9" w:rsidRDefault="00A93DB9" w:rsidP="00A93DB9">
      <w:pPr>
        <w:spacing w:after="0"/>
        <w:ind w:firstLine="709"/>
        <w:jc w:val="both"/>
      </w:pPr>
      <w:r>
        <w:lastRenderedPageBreak/>
        <w:tab/>
      </w:r>
      <w:r>
        <w:tab/>
      </w:r>
      <w:r>
        <w:object w:dxaOrig="7686" w:dyaOrig="1807">
          <v:shape id="_x0000_i1054" type="#_x0000_t75" style="width:331.85pt;height:78.25pt" o:ole="">
            <v:imagedata r:id="rId67" o:title=""/>
          </v:shape>
          <o:OLEObject Type="Embed" ProgID="ChemDraw.Document.6.0" ShapeID="_x0000_i1054" DrawAspect="Content" ObjectID="_1683096799" r:id="rId68"/>
        </w:object>
      </w:r>
    </w:p>
    <w:p w:rsidR="00A74A0A" w:rsidRDefault="00A74A0A" w:rsidP="00A74A0A">
      <w:pPr>
        <w:ind w:firstLine="720"/>
        <w:jc w:val="both"/>
      </w:pPr>
    </w:p>
    <w:p w:rsidR="00A74A0A" w:rsidRPr="00A93DB9" w:rsidRDefault="00A74A0A" w:rsidP="00A93DB9">
      <w:pPr>
        <w:spacing w:after="0"/>
        <w:jc w:val="both"/>
        <w:rPr>
          <w:b/>
          <w:caps/>
          <w:sz w:val="28"/>
        </w:rPr>
      </w:pPr>
      <w:r w:rsidRPr="00A93DB9">
        <w:rPr>
          <w:b/>
          <w:caps/>
          <w:sz w:val="32"/>
        </w:rPr>
        <w:t>Aromatic Diazo Compounds</w:t>
      </w:r>
      <w:r w:rsidR="00A93DB9">
        <w:rPr>
          <w:b/>
          <w:caps/>
          <w:sz w:val="28"/>
        </w:rPr>
        <w:t xml:space="preserve"> </w:t>
      </w:r>
      <w:r w:rsidRPr="00A93DB9">
        <w:rPr>
          <w:b/>
          <w:caps/>
          <w:sz w:val="28"/>
        </w:rPr>
        <w:t>OR</w:t>
      </w:r>
    </w:p>
    <w:p w:rsidR="00A74A0A" w:rsidRPr="00A93DB9" w:rsidRDefault="00A74A0A" w:rsidP="00A93DB9">
      <w:pPr>
        <w:spacing w:after="0"/>
        <w:jc w:val="both"/>
      </w:pPr>
      <w:r w:rsidRPr="00A93DB9">
        <w:rPr>
          <w:b/>
          <w:caps/>
          <w:sz w:val="28"/>
        </w:rPr>
        <w:t>Aromatic Diazonium Salts</w:t>
      </w:r>
    </w:p>
    <w:p w:rsidR="00A74A0A" w:rsidRDefault="00A74A0A" w:rsidP="00A93DB9">
      <w:pPr>
        <w:spacing w:after="0"/>
        <w:jc w:val="center"/>
      </w:pPr>
      <w:r>
        <w:object w:dxaOrig="2668" w:dyaOrig="511">
          <v:shape id="_x0000_i1055" type="#_x0000_t75" style="width:134pt;height:25.65pt" o:ole="">
            <v:imagedata r:id="rId69" o:title=""/>
          </v:shape>
          <o:OLEObject Type="Embed" ProgID="ChemDraw.Document.6.0" ShapeID="_x0000_i1055" DrawAspect="Content" ObjectID="_1683096800" r:id="rId70"/>
        </w:object>
      </w:r>
    </w:p>
    <w:p w:rsidR="00A74A0A" w:rsidRPr="003336E2" w:rsidRDefault="00A74A0A" w:rsidP="00A74A0A">
      <w:pPr>
        <w:jc w:val="both"/>
        <w:rPr>
          <w:b/>
        </w:rPr>
      </w:pPr>
      <w:r w:rsidRPr="00A93DB9">
        <w:rPr>
          <w:b/>
          <w:sz w:val="32"/>
          <w:u w:val="dash"/>
        </w:rPr>
        <w:t>Introduction</w:t>
      </w:r>
      <w:r w:rsidRPr="003336E2">
        <w:rPr>
          <w:b/>
          <w:sz w:val="24"/>
        </w:rPr>
        <w:t>:</w:t>
      </w:r>
    </w:p>
    <w:p w:rsidR="00A74A0A" w:rsidRDefault="00A74A0A" w:rsidP="00A74A0A">
      <w:pPr>
        <w:ind w:firstLine="720"/>
        <w:jc w:val="both"/>
      </w:pPr>
      <w:bookmarkStart w:id="1" w:name="_Hlk497164920"/>
      <w:r>
        <w:t>Each class of amine yields a different kind of product in its reaction with nitrous acid</w:t>
      </w:r>
      <w:r w:rsidR="003057E6">
        <w:t xml:space="preserve">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or  HONO</m:t>
        </m:r>
      </m:oMath>
      <w:r w:rsidR="003057E6">
        <w:t>)</w:t>
      </w:r>
      <w:r>
        <w:t>. This unstable reagent is generated by the presence of the amine by the action of mineral acid on sodium nitrite,</w:t>
      </w:r>
      <w:r w:rsidR="003057E6">
        <w:t xml:space="preserve"> </w:t>
      </w:r>
      <m:oMath>
        <m:r>
          <w:rPr>
            <w:rFonts w:ascii="Cambria Math" w:hAnsi="Cambria Math"/>
          </w:rPr>
          <m:t>NaN</m:t>
        </m:r>
        <m:sSub>
          <m:sSubPr>
            <m:ctrlPr>
              <w:rPr>
                <w:rFonts w:ascii="Cambria Math" w:hAnsi="Cambria Math"/>
                <w:i/>
              </w:rPr>
            </m:ctrlPr>
          </m:sSubPr>
          <m:e>
            <m:r>
              <w:rPr>
                <w:rFonts w:ascii="Cambria Math" w:hAnsi="Cambria Math"/>
              </w:rPr>
              <m:t>O</m:t>
            </m:r>
          </m:e>
          <m:sub>
            <m:r>
              <w:rPr>
                <w:rFonts w:ascii="Cambria Math" w:hAnsi="Cambria Math"/>
              </w:rPr>
              <m:t>2</m:t>
            </m:r>
          </m:sub>
        </m:sSub>
      </m:oMath>
      <w:r w:rsidR="003057E6">
        <w:t xml:space="preserve"> </w:t>
      </w:r>
      <w:r>
        <w:t>at low temperature.</w:t>
      </w:r>
    </w:p>
    <w:p w:rsidR="00A74A0A" w:rsidRDefault="00A74A0A" w:rsidP="00A74A0A">
      <w:pPr>
        <w:ind w:firstLine="720"/>
        <w:jc w:val="both"/>
      </w:pPr>
      <w:r>
        <w:t xml:space="preserve">Primary aromatic amines react with nitrous acid to yield </w:t>
      </w:r>
      <w:r w:rsidRPr="005570E0">
        <w:rPr>
          <w:b/>
          <w:i/>
        </w:rPr>
        <w:t>diazonium salts</w:t>
      </w:r>
      <w:r>
        <w:t>; this is one of the most important reactions in organic chemistry.</w:t>
      </w:r>
    </w:p>
    <w:p w:rsidR="003057E6" w:rsidRDefault="003057E6" w:rsidP="003057E6">
      <w:pPr>
        <w:spacing w:after="0"/>
        <w:ind w:firstLine="720"/>
        <w:jc w:val="both"/>
      </w:pPr>
      <m:oMathPara>
        <m:oMath>
          <m:r>
            <w:rPr>
              <w:rFonts w:ascii="Cambria Math" w:hAnsi="Cambria Math"/>
            </w:rPr>
            <m:t>Ar-N</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+NaN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+ 2HX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Cold  </m:t>
                  </m:r>
                </m:e>
              </m:groupChr>
            </m:e>
          </m:box>
          <m:r>
            <w:rPr>
              <w:rFonts w:ascii="Cambria Math" w:hAnsi="Cambria Math"/>
            </w:rPr>
            <m:t xml:space="preserve">  Ar-</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m:t>
              </m:r>
            </m:sup>
          </m:sSubSup>
          <m:sSup>
            <m:sSupPr>
              <m:ctrlPr>
                <w:rPr>
                  <w:rFonts w:ascii="Cambria Math" w:hAnsi="Cambria Math"/>
                  <w:i/>
                </w:rPr>
              </m:ctrlPr>
            </m:sSupPr>
            <m:e>
              <m:r>
                <w:rPr>
                  <w:rFonts w:ascii="Cambria Math" w:hAnsi="Cambria Math"/>
                </w:rPr>
                <m:t>X</m:t>
              </m:r>
            </m:e>
            <m:sup>
              <m:r>
                <w:rPr>
                  <w:rFonts w:ascii="Cambria Math" w:hAnsi="Cambria Math"/>
                </w:rPr>
                <m:t>-</m:t>
              </m:r>
            </m:sup>
          </m:sSup>
        </m:oMath>
      </m:oMathPara>
    </w:p>
    <w:p w:rsidR="00A74A0A" w:rsidRDefault="003057E6" w:rsidP="003057E6">
      <w:pPr>
        <w:ind w:firstLine="720"/>
        <w:jc w:val="both"/>
      </w:pPr>
      <w:r>
        <w:tab/>
      </w:r>
      <w:r>
        <w:tab/>
      </w:r>
      <w:r>
        <w:tab/>
      </w:r>
      <w:r>
        <w:tab/>
      </w:r>
      <w:r>
        <w:tab/>
      </w:r>
      <w:r>
        <w:tab/>
        <w:t xml:space="preserve">         A diazonium salt</w:t>
      </w:r>
    </w:p>
    <w:p w:rsidR="00A74A0A" w:rsidRPr="003336E2" w:rsidRDefault="00A74A0A" w:rsidP="00A74A0A">
      <w:pPr>
        <w:jc w:val="both"/>
        <w:rPr>
          <w:b/>
        </w:rPr>
      </w:pPr>
      <w:r w:rsidRPr="003057E6">
        <w:rPr>
          <w:b/>
          <w:sz w:val="28"/>
          <w:u w:val="dash"/>
        </w:rPr>
        <w:t>Preparation of Aromatic Diazonium Compounds</w:t>
      </w:r>
      <w:r w:rsidRPr="003336E2">
        <w:rPr>
          <w:b/>
          <w:sz w:val="28"/>
        </w:rPr>
        <w:t>:</w:t>
      </w:r>
    </w:p>
    <w:p w:rsidR="00A74A0A" w:rsidRDefault="00A74A0A" w:rsidP="00A74A0A">
      <w:pPr>
        <w:ind w:firstLine="720"/>
        <w:jc w:val="both"/>
      </w:pPr>
      <w:bookmarkStart w:id="2" w:name="_Hlk494999621"/>
      <w:r>
        <w:t>The formation of aromatic diazonium salts from aromatic primary amines by the action of nitrous acid,</w:t>
      </w:r>
      <w:r w:rsidR="007B3683">
        <w:t xml:space="preserve">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w:t>
      </w:r>
      <w:r w:rsidR="007B3683">
        <w:t xml:space="preserve">at </w:t>
      </w:r>
      <w:r>
        <w:t>low temperature</w:t>
      </w:r>
      <w:r w:rsidR="007B3683">
        <w:t xml:space="preserve"> (</w:t>
      </w:r>
      <m:oMath>
        <m:r>
          <w:rPr>
            <w:rFonts w:ascii="Cambria Math" w:hAnsi="Cambria Math"/>
          </w:rPr>
          <m:t>0-5℃</m:t>
        </m:r>
      </m:oMath>
      <w:r w:rsidR="007B3683">
        <w:t xml:space="preserve">) </w:t>
      </w:r>
      <w:r>
        <w:t>in strong acid medium (usually conc.</w:t>
      </w:r>
      <w:r w:rsidR="007B3683">
        <w:t xml:space="preserve"> </w:t>
      </w:r>
      <m:oMath>
        <m:r>
          <w:rPr>
            <w:rFonts w:ascii="Cambria Math" w:hAnsi="Cambria Math"/>
          </w:rPr>
          <m:t>HCl</m:t>
        </m:r>
      </m:oMath>
      <w:r>
        <w:t xml:space="preserve">) is called </w:t>
      </w:r>
      <w:r w:rsidRPr="007B3683">
        <w:rPr>
          <w:b/>
          <w:u w:val="dash"/>
        </w:rPr>
        <w:t>diazotization reaction</w:t>
      </w:r>
      <w:r>
        <w:t xml:space="preserve">, since two </w:t>
      </w:r>
      <m:oMath>
        <m:r>
          <m:rPr>
            <m:sty m:val="bi"/>
          </m:rPr>
          <w:rPr>
            <w:rFonts w:ascii="Cambria Math" w:hAnsi="Cambria Math"/>
          </w:rPr>
          <m:t>azo</m:t>
        </m:r>
      </m:oMath>
      <w:r w:rsidR="007B3683">
        <w:t xml:space="preserve">- </w:t>
      </w:r>
      <w:r>
        <w:t xml:space="preserve">atoms (nitrogen, </w:t>
      </w:r>
      <m:oMath>
        <m:r>
          <m:rPr>
            <m:sty m:val="bi"/>
          </m:rPr>
          <w:rPr>
            <w:rFonts w:ascii="Cambria Math" w:hAnsi="Cambria Math"/>
          </w:rPr>
          <m:t>French</m:t>
        </m:r>
      </m:oMath>
      <w:r>
        <w:t xml:space="preserve"> </w:t>
      </w:r>
      <m:oMath>
        <m:r>
          <w:rPr>
            <w:rFonts w:ascii="Cambria Math" w:hAnsi="Cambria Math"/>
          </w:rPr>
          <m:t>azote</m:t>
        </m:r>
      </m:oMath>
      <w:r>
        <w:t>) are bonded to the nuclear carbon by this process.</w:t>
      </w:r>
    </w:p>
    <w:p w:rsidR="00A74A0A" w:rsidRDefault="00A74A0A" w:rsidP="00A74A0A">
      <w:pPr>
        <w:ind w:firstLine="720"/>
        <w:jc w:val="both"/>
      </w:pPr>
      <w:r>
        <w:t>Aromatic diazonium compounds are prepared by the action of nitrous acid,</w:t>
      </w:r>
      <w:r w:rsidR="00E75FED">
        <w:t xml:space="preserve">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2</m:t>
            </m:r>
          </m:sub>
        </m:sSub>
      </m:oMath>
      <w:r>
        <w:t>on aromatic primary amines.</w:t>
      </w:r>
      <w:r w:rsidR="00E75FED">
        <w:t xml:space="preserve"> </w:t>
      </w:r>
      <m:oMath>
        <m:r>
          <w:rPr>
            <w:rFonts w:ascii="Cambria Math" w:hAnsi="Cambria Math"/>
          </w:rPr>
          <m:t>HN</m:t>
        </m:r>
        <m:sSub>
          <m:sSubPr>
            <m:ctrlPr>
              <w:rPr>
                <w:rFonts w:ascii="Cambria Math" w:hAnsi="Cambria Math"/>
                <w:i/>
              </w:rPr>
            </m:ctrlPr>
          </m:sSubPr>
          <m:e>
            <m:r>
              <w:rPr>
                <w:rFonts w:ascii="Cambria Math" w:hAnsi="Cambria Math"/>
              </w:rPr>
              <m:t>O</m:t>
            </m:r>
          </m:e>
          <m:sub>
            <m:r>
              <w:rPr>
                <w:rFonts w:ascii="Cambria Math" w:hAnsi="Cambria Math"/>
              </w:rPr>
              <m:t>2</m:t>
            </m:r>
          </m:sub>
        </m:sSub>
      </m:oMath>
      <w:r w:rsidR="00E75FED">
        <w:t xml:space="preserve"> </w:t>
      </w:r>
      <w:r>
        <w:t>is prepared in the medium itself by the action of mineral acid on sodium nitrite,</w:t>
      </w:r>
      <w:r w:rsidR="00E75FED">
        <w:t xml:space="preserve"> </w:t>
      </w:r>
      <m:oMath>
        <m:r>
          <w:rPr>
            <w:rFonts w:ascii="Cambria Math" w:hAnsi="Cambria Math"/>
          </w:rPr>
          <m:t>NaN</m:t>
        </m:r>
        <m:sSub>
          <m:sSubPr>
            <m:ctrlPr>
              <w:rPr>
                <w:rFonts w:ascii="Cambria Math" w:hAnsi="Cambria Math"/>
                <w:i/>
              </w:rPr>
            </m:ctrlPr>
          </m:sSubPr>
          <m:e>
            <m:r>
              <w:rPr>
                <w:rFonts w:ascii="Cambria Math" w:hAnsi="Cambria Math"/>
              </w:rPr>
              <m:t>O</m:t>
            </m:r>
          </m:e>
          <m:sub>
            <m:r>
              <w:rPr>
                <w:rFonts w:ascii="Cambria Math" w:hAnsi="Cambria Math"/>
              </w:rPr>
              <m:t>2</m:t>
            </m:r>
          </m:sub>
        </m:sSub>
      </m:oMath>
      <w:r w:rsidR="00E75FED">
        <w:t xml:space="preserve"> </w:t>
      </w:r>
      <w:r>
        <w:t xml:space="preserve">at low temperature. </w:t>
      </w:r>
    </w:p>
    <w:p w:rsidR="00A74A0A" w:rsidRDefault="00A74A0A" w:rsidP="003024D2">
      <w:pPr>
        <w:spacing w:after="0"/>
        <w:ind w:firstLine="720"/>
        <w:jc w:val="both"/>
        <w:rPr>
          <w:rFonts w:cstheme="minorHAnsi"/>
        </w:rPr>
      </w:pPr>
      <w:r>
        <w:t>If the amino compound containing two amino groups,</w:t>
      </w:r>
      <w:r w:rsidR="00E75FED">
        <w:t xml:space="preserve">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t>, then a tetra-azotized compound is formed. For example,</w:t>
      </w:r>
      <w:r w:rsidR="00E75FED" w:rsidRPr="00E75FED">
        <w:rPr>
          <w:rFonts w:cstheme="minorHAnsi"/>
        </w:rPr>
        <w:t xml:space="preserve"> </w:t>
      </w:r>
      <w:r w:rsidR="00E75FED">
        <w:rPr>
          <w:rFonts w:cstheme="minorHAnsi"/>
        </w:rPr>
        <w:t>―</w:t>
      </w:r>
    </w:p>
    <w:p w:rsidR="003024D2" w:rsidRDefault="003024D2" w:rsidP="008E66FB">
      <w:pPr>
        <w:spacing w:after="0"/>
        <w:ind w:firstLine="720"/>
        <w:jc w:val="both"/>
      </w:pPr>
      <w:r>
        <w:tab/>
      </w:r>
      <w:r>
        <w:tab/>
      </w:r>
      <w:r>
        <w:tab/>
      </w:r>
      <w:r w:rsidR="008E66FB">
        <w:object w:dxaOrig="4239" w:dyaOrig="2658">
          <v:shape id="_x0000_i1056" type="#_x0000_t75" style="width:174.05pt;height:108.95pt" o:ole="">
            <v:imagedata r:id="rId71" o:title=""/>
          </v:shape>
          <o:OLEObject Type="Embed" ProgID="ChemDraw.Document.6.0" ShapeID="_x0000_i1056" DrawAspect="Content" ObjectID="_1683096801" r:id="rId72"/>
        </w:object>
      </w:r>
    </w:p>
    <w:p w:rsidR="00A74A0A" w:rsidRDefault="00A74A0A" w:rsidP="00E372F6">
      <w:pPr>
        <w:spacing w:after="0"/>
        <w:ind w:firstLine="720"/>
        <w:jc w:val="both"/>
      </w:pPr>
      <w:r w:rsidRPr="003024D2">
        <w:rPr>
          <w:b/>
          <w:sz w:val="24"/>
          <w:u w:val="dash"/>
        </w:rPr>
        <w:t>Mechanism</w:t>
      </w:r>
      <w:r>
        <w:t xml:space="preserve">: </w:t>
      </w:r>
    </w:p>
    <w:p w:rsidR="00E372F6" w:rsidRDefault="00E372F6" w:rsidP="003024D2">
      <w:pPr>
        <w:ind w:firstLine="720"/>
        <w:jc w:val="both"/>
      </w:pPr>
      <w:r>
        <w:tab/>
      </w:r>
      <w:r>
        <w:tab/>
      </w:r>
      <w:r>
        <w:object w:dxaOrig="6973" w:dyaOrig="1240">
          <v:shape id="_x0000_i1057" type="#_x0000_t75" style="width:319.95pt;height:56.35pt" o:ole="">
            <v:imagedata r:id="rId73" o:title=""/>
          </v:shape>
          <o:OLEObject Type="Embed" ProgID="ChemDraw.Document.6.0" ShapeID="_x0000_i1057" DrawAspect="Content" ObjectID="_1683096802" r:id="rId74"/>
        </w:object>
      </w:r>
    </w:p>
    <w:p w:rsidR="00E372F6" w:rsidRDefault="00E372F6" w:rsidP="00B8560A">
      <w:pPr>
        <w:spacing w:after="0"/>
        <w:ind w:firstLine="720"/>
        <w:jc w:val="both"/>
      </w:pPr>
      <w:r>
        <w:lastRenderedPageBreak/>
        <w:t xml:space="preserve">Now, </w:t>
      </w:r>
    </w:p>
    <w:p w:rsidR="00E372F6" w:rsidRDefault="00B8560A" w:rsidP="00E05E5D">
      <w:pPr>
        <w:spacing w:after="0"/>
        <w:ind w:firstLine="720"/>
        <w:jc w:val="both"/>
      </w:pPr>
      <w:r>
        <w:object w:dxaOrig="9680" w:dyaOrig="2010">
          <v:shape id="_x0000_i1058" type="#_x0000_t75" style="width:403.2pt;height:83.25pt" o:ole="">
            <v:imagedata r:id="rId75" o:title=""/>
          </v:shape>
          <o:OLEObject Type="Embed" ProgID="ChemDraw.Document.6.0" ShapeID="_x0000_i1058" DrawAspect="Content" ObjectID="_1683096803" r:id="rId76"/>
        </w:object>
      </w:r>
    </w:p>
    <w:bookmarkEnd w:id="1"/>
    <w:bookmarkEnd w:id="2"/>
    <w:p w:rsidR="00A74A0A" w:rsidRDefault="00A74A0A" w:rsidP="00B8560A">
      <w:pPr>
        <w:ind w:firstLine="720"/>
        <w:jc w:val="both"/>
      </w:pPr>
      <w:r w:rsidRPr="00B8560A">
        <w:rPr>
          <w:b/>
          <w:sz w:val="28"/>
          <w:u w:val="dash"/>
        </w:rPr>
        <w:t>Important Note</w:t>
      </w:r>
      <w:r>
        <w:t>:</w:t>
      </w:r>
    </w:p>
    <w:p w:rsidR="00A74A0A" w:rsidRDefault="00E05E5D" w:rsidP="00E05E5D">
      <w:pPr>
        <w:ind w:firstLine="720"/>
        <w:jc w:val="both"/>
      </w:pPr>
      <w:r>
        <w:t>(</w:t>
      </w:r>
      <m:oMath>
        <m:r>
          <m:rPr>
            <m:sty m:val="bi"/>
          </m:rPr>
          <w:rPr>
            <w:rFonts w:ascii="Cambria Math" w:hAnsi="Cambria Math"/>
            <w:sz w:val="24"/>
          </w:rPr>
          <m:t>a</m:t>
        </m:r>
      </m:oMath>
      <w:r>
        <w:t>)</w:t>
      </w:r>
      <w:bookmarkStart w:id="3" w:name="_Hlk497164976"/>
      <w:r>
        <w:t xml:space="preserve"> </w:t>
      </w:r>
      <w:r w:rsidR="00A74A0A">
        <w:t xml:space="preserve">Primary aliphatic amines also react with nitrous acid to yield diazonium salts; but aliphatic diazonium salts are quite unstable and immediately breaks into a mixture of alcohols and alkenes with the evolution of nitrogen gas </w:t>
      </w:r>
      <w:r w:rsidR="00A74A0A">
        <w:rPr>
          <w:rFonts w:cstheme="minorHAnsi"/>
        </w:rPr>
        <w:t>―</w:t>
      </w:r>
      <w:r w:rsidR="00A74A0A">
        <w:t>hence, little or no synthetic utility.</w:t>
      </w:r>
    </w:p>
    <w:p w:rsidR="00037A17" w:rsidRDefault="00037A17" w:rsidP="00E05E5D">
      <w:pPr>
        <w:ind w:firstLine="720"/>
        <w:jc w:val="both"/>
      </w:pPr>
      <w:r>
        <w:object w:dxaOrig="8847" w:dyaOrig="903">
          <v:shape id="_x0000_i1059" type="#_x0000_t75" style="width:404.45pt;height:41.3pt" o:ole="">
            <v:imagedata r:id="rId77" o:title=""/>
          </v:shape>
          <o:OLEObject Type="Embed" ProgID="ChemDraw.Document.6.0" ShapeID="_x0000_i1059" DrawAspect="Content" ObjectID="_1683096804" r:id="rId78"/>
        </w:object>
      </w:r>
    </w:p>
    <w:p w:rsidR="00A74A0A" w:rsidRDefault="00037A17" w:rsidP="00037A17">
      <w:pPr>
        <w:spacing w:after="0"/>
        <w:ind w:firstLine="720"/>
        <w:jc w:val="both"/>
      </w:pPr>
      <w:r>
        <w:t>(</w:t>
      </w:r>
      <m:oMath>
        <m:r>
          <m:rPr>
            <m:sty m:val="bi"/>
          </m:rPr>
          <w:rPr>
            <w:rFonts w:ascii="Cambria Math" w:hAnsi="Cambria Math"/>
            <w:sz w:val="24"/>
          </w:rPr>
          <m:t>b</m:t>
        </m:r>
      </m:oMath>
      <w:r>
        <w:t>)</w:t>
      </w:r>
      <w:bookmarkEnd w:id="3"/>
      <w:r>
        <w:t xml:space="preserve"> </w:t>
      </w:r>
      <w:r w:rsidR="00A74A0A">
        <w:t xml:space="preserve">Both aliphatic and aromatic secondary amines react with nitrous acid to yield </w:t>
      </w:r>
      <m:oMath>
        <m:r>
          <w:rPr>
            <w:rFonts w:ascii="Cambria Math" w:hAnsi="Cambria Math"/>
          </w:rPr>
          <m:t>N</m:t>
        </m:r>
      </m:oMath>
      <w:r>
        <w:t xml:space="preserve">- </w:t>
      </w:r>
      <w:r w:rsidR="00A74A0A">
        <w:t xml:space="preserve">nitroso-amines. </w:t>
      </w:r>
    </w:p>
    <w:p w:rsidR="00037A17" w:rsidRDefault="00037A17" w:rsidP="00037A17">
      <w:pPr>
        <w:ind w:firstLine="720"/>
        <w:jc w:val="both"/>
      </w:pPr>
      <w:r>
        <w:object w:dxaOrig="8550" w:dyaOrig="1222">
          <v:shape id="_x0000_i1060" type="#_x0000_t75" style="width:400.05pt;height:57.6pt" o:ole="">
            <v:imagedata r:id="rId79" o:title=""/>
          </v:shape>
          <o:OLEObject Type="Embed" ProgID="ChemDraw.Document.6.0" ShapeID="_x0000_i1060" DrawAspect="Content" ObjectID="_1683096805" r:id="rId80"/>
        </w:object>
      </w:r>
    </w:p>
    <w:p w:rsidR="00A74A0A" w:rsidRDefault="00037A17" w:rsidP="0090442F">
      <w:pPr>
        <w:spacing w:after="0"/>
        <w:ind w:firstLine="720"/>
        <w:jc w:val="both"/>
      </w:pPr>
      <w:r>
        <w:t>(</w:t>
      </w:r>
      <m:oMath>
        <m:r>
          <m:rPr>
            <m:sty m:val="bi"/>
          </m:rPr>
          <w:rPr>
            <w:rFonts w:ascii="Cambria Math" w:hAnsi="Cambria Math"/>
            <w:sz w:val="24"/>
          </w:rPr>
          <m:t>c</m:t>
        </m:r>
      </m:oMath>
      <w:r>
        <w:t xml:space="preserve">) </w:t>
      </w:r>
      <w:r w:rsidR="00A74A0A">
        <w:t>Tertiary aromatic amines undergo ring substitution, to yield compounds in which a nitroso group,</w:t>
      </w:r>
      <w:r>
        <w:t xml:space="preserve"> </w:t>
      </w:r>
      <m:oMath>
        <m:r>
          <w:rPr>
            <w:rFonts w:ascii="Cambria Math" w:hAnsi="Cambria Math"/>
          </w:rPr>
          <m:t>-N=O</m:t>
        </m:r>
      </m:oMath>
      <w:r w:rsidR="00A74A0A">
        <w:t xml:space="preserve"> is joined to</w:t>
      </w:r>
      <w:r>
        <w:t xml:space="preserve"> </w:t>
      </w:r>
      <m:oMath>
        <m:r>
          <w:rPr>
            <w:rFonts w:ascii="Cambria Math" w:hAnsi="Cambria Math"/>
          </w:rPr>
          <m:t>C</m:t>
        </m:r>
      </m:oMath>
      <w:r>
        <w:t xml:space="preserve">- </w:t>
      </w:r>
      <w:r w:rsidR="00A74A0A">
        <w:t xml:space="preserve">atom. Thus, </w:t>
      </w:r>
      <m:oMath>
        <m:r>
          <w:rPr>
            <w:rFonts w:ascii="Cambria Math" w:hAnsi="Cambria Math"/>
          </w:rPr>
          <m:t>N,N</m:t>
        </m:r>
      </m:oMath>
      <w:r>
        <w:t xml:space="preserve">- </w:t>
      </w:r>
      <w:r w:rsidR="00A74A0A">
        <w:t xml:space="preserve">dimethylaniline yields chiefly </w:t>
      </w:r>
      <m:oMath>
        <m:r>
          <w:rPr>
            <w:rFonts w:ascii="Cambria Math" w:hAnsi="Cambria Math"/>
          </w:rPr>
          <m:t>p</m:t>
        </m:r>
      </m:oMath>
      <w:r>
        <w:t>-</w:t>
      </w:r>
      <w:r w:rsidR="00A74A0A">
        <w:t>nitroso</w:t>
      </w:r>
      <w:r>
        <w:t>-</w:t>
      </w:r>
      <m:oMath>
        <m:r>
          <w:rPr>
            <w:rFonts w:ascii="Cambria Math" w:hAnsi="Cambria Math"/>
          </w:rPr>
          <m:t>N,N</m:t>
        </m:r>
      </m:oMath>
      <w:r>
        <w:t xml:space="preserve">- </w:t>
      </w:r>
      <w:r w:rsidR="00A74A0A">
        <w:t xml:space="preserve">dimethylaniline. </w:t>
      </w:r>
    </w:p>
    <w:p w:rsidR="0090442F" w:rsidRDefault="0090442F" w:rsidP="00037A17">
      <w:pPr>
        <w:ind w:firstLine="720"/>
        <w:jc w:val="both"/>
      </w:pPr>
      <w:r>
        <w:tab/>
      </w:r>
      <w:r>
        <w:tab/>
      </w:r>
      <w:r>
        <w:object w:dxaOrig="6944" w:dyaOrig="1132">
          <v:shape id="_x0000_i1061" type="#_x0000_t75" style="width:316.15pt;height:51.35pt" o:ole="">
            <v:imagedata r:id="rId81" o:title=""/>
          </v:shape>
          <o:OLEObject Type="Embed" ProgID="ChemDraw.Document.6.0" ShapeID="_x0000_i1061" DrawAspect="Content" ObjectID="_1683096806" r:id="rId82"/>
        </w:object>
      </w:r>
    </w:p>
    <w:p w:rsidR="00A74A0A" w:rsidRDefault="00A74A0A" w:rsidP="0090442F">
      <w:pPr>
        <w:ind w:firstLine="720"/>
        <w:jc w:val="both"/>
      </w:pPr>
      <w:bookmarkStart w:id="4" w:name="_Hlk497165053"/>
      <w:r w:rsidRPr="0090442F">
        <w:rPr>
          <w:b/>
          <w:sz w:val="28"/>
          <w:u w:val="dash"/>
        </w:rPr>
        <w:t>Synthetic Applications of Aromatic Diazonium Salts</w:t>
      </w:r>
      <w:r>
        <w:t xml:space="preserve">: </w:t>
      </w:r>
    </w:p>
    <w:p w:rsidR="00A74A0A" w:rsidRDefault="00A74A0A" w:rsidP="00A74A0A">
      <w:pPr>
        <w:ind w:firstLine="720"/>
        <w:jc w:val="both"/>
        <w:rPr>
          <w:rFonts w:cstheme="minorHAnsi"/>
        </w:rPr>
      </w:pPr>
      <w:bookmarkStart w:id="5" w:name="_Hlk495000528"/>
      <w:r>
        <w:t xml:space="preserve">The aromatic diazonium salts are very important synthetic reagent, for the synthesis of various aromatic compounds such as, dyes and drugs. All the reactions of aromatic diazo compounds are classified into </w:t>
      </w:r>
      <m:oMath>
        <m:r>
          <w:rPr>
            <w:rFonts w:ascii="Cambria Math" w:hAnsi="Cambria Math"/>
          </w:rPr>
          <m:t>2</m:t>
        </m:r>
      </m:oMath>
      <w:r w:rsidR="00372557">
        <w:t xml:space="preserve">- </w:t>
      </w:r>
      <w:r>
        <w:t xml:space="preserve">categories </w:t>
      </w:r>
      <w:r>
        <w:rPr>
          <w:rFonts w:cstheme="minorHAnsi"/>
        </w:rPr>
        <w:t>―</w:t>
      </w:r>
    </w:p>
    <w:p w:rsidR="00372557" w:rsidRDefault="00A74A0A" w:rsidP="00372557">
      <w:pPr>
        <w:pStyle w:val="ListParagraph"/>
        <w:numPr>
          <w:ilvl w:val="0"/>
          <w:numId w:val="43"/>
        </w:numPr>
        <w:jc w:val="both"/>
      </w:pPr>
      <w:r>
        <w:t>Reactions in which nitrogen is lost i.e. displacement of diazo group,</w:t>
      </w:r>
      <w:r w:rsidR="00372557">
        <w:t xml:space="preserve"> </w:t>
      </w:r>
      <m:oMath>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m:t>
            </m:r>
          </m:sup>
        </m:sSubSup>
      </m:oMath>
      <w:r w:rsidR="00372557">
        <w:t xml:space="preserve"> </w:t>
      </w:r>
      <w:r>
        <w:t>by another univalent group, and</w:t>
      </w:r>
    </w:p>
    <w:p w:rsidR="00A74A0A" w:rsidRDefault="00A74A0A" w:rsidP="00372557">
      <w:pPr>
        <w:pStyle w:val="ListParagraph"/>
        <w:numPr>
          <w:ilvl w:val="0"/>
          <w:numId w:val="43"/>
        </w:numPr>
        <w:jc w:val="both"/>
      </w:pPr>
      <w:r>
        <w:t xml:space="preserve"> Reactions in which the nitrogen is retained. </w:t>
      </w:r>
    </w:p>
    <w:p w:rsidR="00A74A0A" w:rsidRPr="000C6604" w:rsidRDefault="00A74A0A" w:rsidP="00A74A0A">
      <w:pPr>
        <w:spacing w:after="0"/>
        <w:jc w:val="both"/>
        <w:rPr>
          <w:b/>
          <w:sz w:val="28"/>
        </w:rPr>
      </w:pPr>
      <w:r w:rsidRPr="000C6604">
        <w:rPr>
          <w:b/>
          <w:sz w:val="28"/>
        </w:rPr>
        <w:t xml:space="preserve">Following reactions are </w:t>
      </w:r>
      <w:r w:rsidR="00372557" w:rsidRPr="000C6604">
        <w:rPr>
          <w:b/>
          <w:sz w:val="28"/>
        </w:rPr>
        <w:t>belonging</w:t>
      </w:r>
      <w:r w:rsidRPr="000C6604">
        <w:rPr>
          <w:b/>
          <w:sz w:val="28"/>
        </w:rPr>
        <w:t xml:space="preserve"> to the 1</w:t>
      </w:r>
      <w:r w:rsidRPr="000C6604">
        <w:rPr>
          <w:b/>
          <w:sz w:val="28"/>
          <w:vertAlign w:val="superscript"/>
        </w:rPr>
        <w:t>st</w:t>
      </w:r>
      <w:r w:rsidRPr="000C6604">
        <w:rPr>
          <w:b/>
          <w:sz w:val="28"/>
        </w:rPr>
        <w:t xml:space="preserve"> category, </w:t>
      </w:r>
      <w:r w:rsidRPr="00EA6116">
        <w:rPr>
          <w:b/>
          <w:i/>
          <w:sz w:val="28"/>
        </w:rPr>
        <w:t>i.e</w:t>
      </w:r>
      <w:r w:rsidRPr="000C6604">
        <w:rPr>
          <w:b/>
          <w:sz w:val="28"/>
        </w:rPr>
        <w:t xml:space="preserve">. </w:t>
      </w:r>
    </w:p>
    <w:p w:rsidR="00A74A0A" w:rsidRDefault="00A74A0A" w:rsidP="00A74A0A">
      <w:pPr>
        <w:jc w:val="both"/>
        <w:rPr>
          <w:b/>
          <w:sz w:val="28"/>
        </w:rPr>
      </w:pPr>
      <w:r w:rsidRPr="000C6604">
        <w:rPr>
          <w:b/>
          <w:sz w:val="28"/>
        </w:rPr>
        <w:t>Reactions where</w:t>
      </w:r>
      <w:r w:rsidR="00EA6116">
        <w:rPr>
          <w:b/>
          <w:sz w:val="28"/>
        </w:rPr>
        <w:t xml:space="preserve"> </w:t>
      </w:r>
      <m:oMath>
        <m:sSub>
          <m:sSubPr>
            <m:ctrlPr>
              <w:rPr>
                <w:rFonts w:ascii="Cambria Math" w:hAnsi="Cambria Math"/>
                <w:b/>
                <w:i/>
                <w:sz w:val="28"/>
              </w:rPr>
            </m:ctrlPr>
          </m:sSubPr>
          <m:e>
            <m:r>
              <m:rPr>
                <m:sty m:val="bi"/>
              </m:rPr>
              <w:rPr>
                <w:rFonts w:ascii="Cambria Math" w:hAnsi="Cambria Math"/>
                <w:sz w:val="28"/>
              </w:rPr>
              <m:t>N</m:t>
            </m:r>
          </m:e>
          <m:sub>
            <m:r>
              <m:rPr>
                <m:sty m:val="bi"/>
              </m:rPr>
              <w:rPr>
                <w:rFonts w:ascii="Cambria Math" w:hAnsi="Cambria Math"/>
                <w:sz w:val="28"/>
              </w:rPr>
              <m:t>2</m:t>
            </m:r>
          </m:sub>
        </m:sSub>
      </m:oMath>
      <w:r w:rsidR="00EA6116">
        <w:rPr>
          <w:b/>
          <w:sz w:val="28"/>
        </w:rPr>
        <w:t xml:space="preserve">- </w:t>
      </w:r>
      <w:r w:rsidRPr="000C6604">
        <w:rPr>
          <w:b/>
          <w:sz w:val="28"/>
        </w:rPr>
        <w:t>gas is lost:</w:t>
      </w:r>
    </w:p>
    <w:p w:rsidR="00A74A0A" w:rsidRPr="0092629E" w:rsidRDefault="00083731" w:rsidP="0092629E">
      <w:pPr>
        <w:ind w:firstLine="709"/>
        <w:jc w:val="both"/>
        <w:rPr>
          <w:rFonts w:cstheme="minorHAnsi"/>
        </w:rPr>
      </w:pPr>
      <w:r>
        <w:rPr>
          <w:rFonts w:cstheme="minorHAnsi"/>
        </w:rPr>
        <w:t>[</w:t>
      </w:r>
      <m:oMath>
        <m:r>
          <m:rPr>
            <m:sty m:val="bi"/>
          </m:rPr>
          <w:rPr>
            <w:rFonts w:ascii="Cambria Math" w:hAnsi="Cambria Math" w:cstheme="minorHAnsi"/>
            <w:sz w:val="24"/>
          </w:rPr>
          <m:t>1</m:t>
        </m:r>
      </m:oMath>
      <w:r>
        <w:rPr>
          <w:rFonts w:cstheme="minorHAnsi"/>
        </w:rPr>
        <w:t>]</w:t>
      </w:r>
      <w:r w:rsidR="0092629E">
        <w:rPr>
          <w:rFonts w:cstheme="minorHAnsi"/>
        </w:rPr>
        <w:t xml:space="preserve"> </w:t>
      </w:r>
      <w:r w:rsidR="00A74A0A" w:rsidRPr="0092629E">
        <w:rPr>
          <w:b/>
          <w:sz w:val="24"/>
          <w:u w:val="dash"/>
        </w:rPr>
        <w:t>Synthesis of Benzene &amp; its Derivatives</w:t>
      </w:r>
      <w:r w:rsidR="0092629E">
        <w:rPr>
          <w:b/>
          <w:sz w:val="24"/>
        </w:rPr>
        <w:t xml:space="preserve"> </w:t>
      </w:r>
      <w:r w:rsidR="00A74A0A">
        <w:t>[Replacement</w:t>
      </w:r>
      <w:r w:rsidR="0092629E">
        <w:t xml:space="preserve"> of</w:t>
      </w:r>
      <w:r w:rsidR="00A74A0A">
        <w:t xml:space="preserve"> </w:t>
      </w:r>
      <m:oMath>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m:t>
            </m:r>
          </m:sup>
        </m:sSubSup>
      </m:oMath>
      <w:r w:rsidR="00A74A0A">
        <w:t xml:space="preserve"> Group by Hydrogen]:</w:t>
      </w:r>
    </w:p>
    <w:p w:rsidR="00A74A0A" w:rsidRDefault="00A74A0A" w:rsidP="00A74A0A">
      <w:pPr>
        <w:spacing w:after="0"/>
        <w:ind w:firstLine="720"/>
        <w:jc w:val="both"/>
      </w:pPr>
      <w:r>
        <w:t>Replacement of diazonium group by</w:t>
      </w:r>
      <w:r w:rsidR="0092629E">
        <w:t xml:space="preserve"> </w:t>
      </w:r>
      <m:oMath>
        <m:r>
          <w:rPr>
            <w:rFonts w:ascii="Cambria Math" w:hAnsi="Cambria Math"/>
          </w:rPr>
          <m:t>–H</m:t>
        </m:r>
      </m:oMath>
      <w:r w:rsidR="0092629E">
        <w:t xml:space="preserve"> </w:t>
      </w:r>
      <w:r>
        <w:t>can be brought about by number of reducing agents. For example, when diazonium salt is treated with hypo-phosphoric acid</w:t>
      </w:r>
      <w:r w:rsidR="0092629E">
        <w:t xml:space="preserve">, </w:t>
      </w:r>
      <m:oMath>
        <m:sSub>
          <m:sSubPr>
            <m:ctrlPr>
              <w:rPr>
                <w:rFonts w:ascii="Cambria Math" w:hAnsi="Cambria Math"/>
                <w:i/>
              </w:rPr>
            </m:ctrlPr>
          </m:sSubPr>
          <m:e>
            <m:r>
              <w:rPr>
                <w:rFonts w:ascii="Cambria Math" w:hAnsi="Cambria Math"/>
              </w:rPr>
              <m:t>H</m:t>
            </m:r>
          </m:e>
          <m:sub>
            <m:r>
              <w:rPr>
                <w:rFonts w:ascii="Cambria Math" w:hAnsi="Cambria Math"/>
              </w:rPr>
              <m:t>3</m:t>
            </m:r>
          </m:sub>
        </m:sSub>
        <m:sSub>
          <m:sSubPr>
            <m:ctrlPr>
              <w:rPr>
                <w:rFonts w:ascii="Cambria Math" w:hAnsi="Cambria Math"/>
                <w:i/>
              </w:rPr>
            </m:ctrlPr>
          </m:sSubPr>
          <m:e>
            <m:r>
              <w:rPr>
                <w:rFonts w:ascii="Cambria Math" w:hAnsi="Cambria Math"/>
              </w:rPr>
              <m:t>PO</m:t>
            </m:r>
          </m:e>
          <m:sub>
            <m:r>
              <w:rPr>
                <w:rFonts w:ascii="Cambria Math" w:hAnsi="Cambria Math"/>
              </w:rPr>
              <m:t>2</m:t>
            </m:r>
          </m:sub>
        </m:sSub>
      </m:oMath>
      <w:r w:rsidR="0092629E">
        <w:t xml:space="preserve"> </w:t>
      </w:r>
      <w:r>
        <w:t>[ethanol or sodium borohydride,</w:t>
      </w:r>
      <w:r w:rsidR="0092629E">
        <w:t xml:space="preserve"> </w:t>
      </w:r>
      <m:oMath>
        <m:r>
          <w:rPr>
            <w:rFonts w:ascii="Cambria Math" w:hAnsi="Cambria Math"/>
          </w:rPr>
          <m:t>NaB</m:t>
        </m:r>
        <m:sSub>
          <m:sSubPr>
            <m:ctrlPr>
              <w:rPr>
                <w:rFonts w:ascii="Cambria Math" w:hAnsi="Cambria Math"/>
                <w:i/>
              </w:rPr>
            </m:ctrlPr>
          </m:sSubPr>
          <m:e>
            <m:r>
              <w:rPr>
                <w:rFonts w:ascii="Cambria Math" w:hAnsi="Cambria Math"/>
              </w:rPr>
              <m:t>H</m:t>
            </m:r>
          </m:e>
          <m:sub>
            <m:r>
              <w:rPr>
                <w:rFonts w:ascii="Cambria Math" w:hAnsi="Cambria Math"/>
              </w:rPr>
              <m:t>4</m:t>
            </m:r>
          </m:sub>
        </m:sSub>
      </m:oMath>
      <w:r w:rsidR="0092629E">
        <w:t xml:space="preserve"> </w:t>
      </w:r>
      <w:r>
        <w:t>may also be used] in presence of</w:t>
      </w:r>
      <w:r w:rsidR="0092629E">
        <w:t xml:space="preserve"> </w:t>
      </w:r>
      <m:oMath>
        <m:sSup>
          <m:sSupPr>
            <m:ctrlPr>
              <w:rPr>
                <w:rFonts w:ascii="Cambria Math" w:hAnsi="Cambria Math"/>
                <w:i/>
              </w:rPr>
            </m:ctrlPr>
          </m:sSupPr>
          <m:e>
            <m:r>
              <w:rPr>
                <w:rFonts w:ascii="Cambria Math" w:hAnsi="Cambria Math"/>
              </w:rPr>
              <m:t>Cu</m:t>
            </m:r>
          </m:e>
          <m:sup>
            <m:r>
              <w:rPr>
                <w:rFonts w:ascii="Cambria Math" w:hAnsi="Cambria Math"/>
              </w:rPr>
              <m:t>+</m:t>
            </m:r>
          </m:sup>
        </m:sSup>
      </m:oMath>
      <w:r w:rsidR="0092629E">
        <w:t xml:space="preserve">- </w:t>
      </w:r>
      <w:r>
        <w:t>ions, the diazonium group is replaced by</w:t>
      </w:r>
      <w:r w:rsidR="0092629E">
        <w:t xml:space="preserve"> </w:t>
      </w:r>
      <m:oMath>
        <m:r>
          <w:rPr>
            <w:rFonts w:ascii="Cambria Math" w:hAnsi="Cambria Math"/>
          </w:rPr>
          <m:t>H</m:t>
        </m:r>
      </m:oMath>
      <w:r w:rsidR="0092629E">
        <w:t xml:space="preserve">- </w:t>
      </w:r>
      <w:r>
        <w:t xml:space="preserve">atom and an </w:t>
      </w:r>
      <w:r w:rsidRPr="0092629E">
        <w:rPr>
          <w:b/>
        </w:rPr>
        <w:t>arene</w:t>
      </w:r>
      <w:r>
        <w:t xml:space="preserve"> is obtained. </w:t>
      </w:r>
      <w:r w:rsidR="00F4116D">
        <w:t xml:space="preserve">Thus, </w:t>
      </w:r>
      <w:r w:rsidR="00F4116D">
        <w:rPr>
          <w:rFonts w:cstheme="minorHAnsi"/>
        </w:rPr>
        <w:t>―</w:t>
      </w:r>
      <w:r>
        <w:t xml:space="preserve"> </w:t>
      </w:r>
    </w:p>
    <w:p w:rsidR="00A74A0A" w:rsidRDefault="00A74A0A" w:rsidP="00A74A0A">
      <w:pPr>
        <w:spacing w:after="0"/>
        <w:ind w:firstLine="720"/>
        <w:jc w:val="both"/>
      </w:pPr>
      <w:r>
        <w:lastRenderedPageBreak/>
        <w:tab/>
      </w:r>
      <w:r w:rsidR="00F4116D">
        <w:object w:dxaOrig="8071" w:dyaOrig="2293">
          <v:shape id="_x0000_i1062" type="#_x0000_t75" style="width:342.45pt;height:97.65pt" o:ole="">
            <v:imagedata r:id="rId83" o:title=""/>
          </v:shape>
          <o:OLEObject Type="Embed" ProgID="ChemDraw.Document.6.0" ShapeID="_x0000_i1062" DrawAspect="Content" ObjectID="_1683096807" r:id="rId84"/>
        </w:object>
      </w:r>
    </w:p>
    <w:p w:rsidR="00A74A0A" w:rsidRDefault="00A74A0A" w:rsidP="00F4116D">
      <w:pPr>
        <w:ind w:firstLine="720"/>
        <w:jc w:val="both"/>
      </w:pPr>
      <w:r w:rsidRPr="00F4116D">
        <w:rPr>
          <w:b/>
          <w:sz w:val="24"/>
          <w:u w:val="dash"/>
        </w:rPr>
        <w:t>Mechanism</w:t>
      </w:r>
      <w:r>
        <w:t>: A highly favoured mechanism for this reaction involves a free radical chain:</w:t>
      </w:r>
    </w:p>
    <w:p w:rsidR="00F4116D" w:rsidRDefault="00F4116D" w:rsidP="00F4116D">
      <w:pPr>
        <w:spacing w:after="0"/>
        <w:ind w:firstLine="720"/>
        <w:jc w:val="both"/>
      </w:pPr>
      <w:r>
        <w:object w:dxaOrig="9232" w:dyaOrig="694">
          <v:shape id="_x0000_i1063" type="#_x0000_t75" style="width:411.35pt;height:30.7pt" o:ole="">
            <v:imagedata r:id="rId85" o:title=""/>
          </v:shape>
          <o:OLEObject Type="Embed" ProgID="ChemDraw.Document.6.0" ShapeID="_x0000_i1063" DrawAspect="Content" ObjectID="_1683096808" r:id="rId86"/>
        </w:object>
      </w:r>
    </w:p>
    <w:p w:rsidR="00F4116D" w:rsidRDefault="00F4116D" w:rsidP="00F4116D">
      <w:pPr>
        <w:spacing w:after="0"/>
        <w:ind w:firstLine="720"/>
        <w:jc w:val="both"/>
      </w:pPr>
      <w:r w:rsidRPr="00F4116D">
        <w:rPr>
          <w:b/>
          <w:i/>
          <w:sz w:val="24"/>
          <w:u w:val="dash"/>
        </w:rPr>
        <w:t>Chain Propagation</w:t>
      </w:r>
      <w:r>
        <w:t>:</w:t>
      </w:r>
    </w:p>
    <w:p w:rsidR="00F4116D" w:rsidRDefault="00F4116D" w:rsidP="00F4116D">
      <w:pPr>
        <w:ind w:firstLine="720"/>
        <w:jc w:val="both"/>
      </w:pPr>
      <w:r>
        <w:tab/>
      </w:r>
      <w:r>
        <w:tab/>
      </w:r>
      <w:r>
        <w:tab/>
      </w:r>
      <w:r>
        <w:object w:dxaOrig="5501" w:dyaOrig="2034">
          <v:shape id="_x0000_i1064" type="#_x0000_t75" style="width:238.55pt;height:88.3pt" o:ole="">
            <v:imagedata r:id="rId87" o:title=""/>
          </v:shape>
          <o:OLEObject Type="Embed" ProgID="ChemDraw.Document.6.0" ShapeID="_x0000_i1064" DrawAspect="Content" ObjectID="_1683096809" r:id="rId88"/>
        </w:object>
      </w:r>
    </w:p>
    <w:p w:rsidR="00A74A0A" w:rsidRDefault="00A74A0A" w:rsidP="00F4116D">
      <w:pPr>
        <w:ind w:firstLine="720"/>
        <w:jc w:val="both"/>
      </w:pPr>
      <w:r w:rsidRPr="00F4116D">
        <w:rPr>
          <w:b/>
          <w:sz w:val="28"/>
          <w:u w:val="dash"/>
        </w:rPr>
        <w:t>Application</w:t>
      </w:r>
      <w:r>
        <w:t xml:space="preserve">: The reaction of diazonium salt in which </w:t>
      </w:r>
      <w:r w:rsidR="00C96EDF">
        <w:t xml:space="preserve">the </w:t>
      </w:r>
      <m:oMath>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m:t>
            </m:r>
          </m:sup>
        </m:sSubSup>
      </m:oMath>
      <w:r w:rsidR="00C96EDF">
        <w:t xml:space="preserve"> group </w:t>
      </w:r>
      <w:r>
        <w:t>is replacement by</w:t>
      </w:r>
      <w:r w:rsidR="00C96EDF">
        <w:t xml:space="preserve"> </w:t>
      </w:r>
      <m:oMath>
        <m:r>
          <w:rPr>
            <w:rFonts w:ascii="Cambria Math" w:hAnsi="Cambria Math"/>
          </w:rPr>
          <m:t>H</m:t>
        </m:r>
      </m:oMath>
      <w:r w:rsidR="00C96EDF">
        <w:t>- atom</w:t>
      </w:r>
      <w:r>
        <w:t xml:space="preserve"> provides a good method for removing</w:t>
      </w:r>
      <w:r w:rsidR="00C96EDF">
        <w:t xml:space="preserve">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&amp;-N</m:t>
        </m:r>
        <m:sSub>
          <m:sSubPr>
            <m:ctrlPr>
              <w:rPr>
                <w:rFonts w:ascii="Cambria Math" w:hAnsi="Cambria Math"/>
                <w:i/>
              </w:rPr>
            </m:ctrlPr>
          </m:sSubPr>
          <m:e>
            <m:r>
              <w:rPr>
                <w:rFonts w:ascii="Cambria Math" w:hAnsi="Cambria Math"/>
              </w:rPr>
              <m:t>O</m:t>
            </m:r>
          </m:e>
          <m:sub>
            <m:r>
              <w:rPr>
                <w:rFonts w:ascii="Cambria Math" w:hAnsi="Cambria Math"/>
              </w:rPr>
              <m:t>2</m:t>
            </m:r>
          </m:sub>
        </m:sSub>
      </m:oMath>
      <w:r w:rsidR="00C96EDF">
        <w:t xml:space="preserve"> </w:t>
      </w:r>
      <w:r>
        <w:t>group from an aromatic ring and the process is found to be extremely useful in many organic syntheses. For example,</w:t>
      </w:r>
      <w:r w:rsidR="00C96EDF">
        <w:t xml:space="preserve"> </w:t>
      </w:r>
      <w:r w:rsidR="00C96EDF">
        <w:rPr>
          <w:rFonts w:cstheme="minorHAnsi"/>
        </w:rPr>
        <w:t>―</w:t>
      </w:r>
      <w:r>
        <w:t xml:space="preserve"> </w:t>
      </w:r>
    </w:p>
    <w:p w:rsidR="00A74A0A" w:rsidRDefault="00A74A0A" w:rsidP="00C96EDF">
      <w:pPr>
        <w:spacing w:after="0"/>
        <w:jc w:val="both"/>
      </w:pPr>
      <w:r w:rsidRPr="00C96EDF">
        <w:rPr>
          <w:b/>
          <w:i/>
          <w:sz w:val="24"/>
          <w:u w:val="dash"/>
        </w:rPr>
        <w:t>Conversion of aniline to benzene</w:t>
      </w:r>
      <w:r>
        <w:t xml:space="preserve">: </w:t>
      </w:r>
    </w:p>
    <w:p w:rsidR="00A74A0A" w:rsidRDefault="00A74A0A" w:rsidP="00A74A0A">
      <w:pPr>
        <w:jc w:val="both"/>
      </w:pPr>
      <w:r>
        <w:tab/>
      </w:r>
      <w:r w:rsidR="00C96EDF">
        <w:object w:dxaOrig="8395" w:dyaOrig="1324">
          <v:shape id="_x0000_i1065" type="#_x0000_t75" style="width:344.95pt;height:55.1pt" o:ole="">
            <v:imagedata r:id="rId89" o:title=""/>
          </v:shape>
          <o:OLEObject Type="Embed" ProgID="ChemDraw.Document.6.0" ShapeID="_x0000_i1065" DrawAspect="Content" ObjectID="_1683096810" r:id="rId90"/>
        </w:object>
      </w:r>
    </w:p>
    <w:p w:rsidR="00A74A0A" w:rsidRDefault="00A74A0A" w:rsidP="00A74A0A">
      <w:pPr>
        <w:spacing w:after="0"/>
        <w:jc w:val="both"/>
      </w:pPr>
      <w:r w:rsidRPr="00C96EDF">
        <w:rPr>
          <w:b/>
          <w:i/>
          <w:sz w:val="24"/>
          <w:u w:val="dash"/>
        </w:rPr>
        <w:t>Conversion of nitrobenzene to benzene</w:t>
      </w:r>
      <w:r>
        <w:t>:</w:t>
      </w:r>
    </w:p>
    <w:p w:rsidR="00A74A0A" w:rsidRDefault="00A74A0A" w:rsidP="00A74A0A">
      <w:pPr>
        <w:jc w:val="both"/>
      </w:pPr>
      <w:r>
        <w:tab/>
      </w:r>
      <w:r>
        <w:object w:dxaOrig="8324" w:dyaOrig="1324">
          <v:shape id="_x0000_i1066" type="#_x0000_t75" style="width:356.85pt;height:56.35pt" o:ole="">
            <v:imagedata r:id="rId91" o:title=""/>
          </v:shape>
          <o:OLEObject Type="Embed" ProgID="ChemDraw.Document.6.0" ShapeID="_x0000_i1066" DrawAspect="Content" ObjectID="_1683096811" r:id="rId92"/>
        </w:object>
      </w:r>
    </w:p>
    <w:p w:rsidR="00A74A0A" w:rsidRDefault="00A74A0A" w:rsidP="00A74A0A">
      <w:pPr>
        <w:spacing w:after="0"/>
        <w:jc w:val="both"/>
      </w:pPr>
      <w:r w:rsidRPr="00C96EDF">
        <w:rPr>
          <w:b/>
          <w:sz w:val="24"/>
          <w:u w:val="dash"/>
        </w:rPr>
        <w:t>Important Conversion</w:t>
      </w:r>
      <w:r>
        <w:t xml:space="preserve">: </w:t>
      </w:r>
    </w:p>
    <w:p w:rsidR="00A74A0A" w:rsidRDefault="00A74A0A" w:rsidP="00A74A0A">
      <w:pPr>
        <w:jc w:val="both"/>
      </w:pPr>
      <w:r>
        <w:tab/>
      </w:r>
      <w:r w:rsidR="00C96EDF">
        <w:object w:dxaOrig="8954" w:dyaOrig="1685">
          <v:shape id="_x0000_i1067" type="#_x0000_t75" style="width:396.3pt;height:73.25pt" o:ole="">
            <v:imagedata r:id="rId93" o:title=""/>
          </v:shape>
          <o:OLEObject Type="Embed" ProgID="ChemDraw.Document.6.0" ShapeID="_x0000_i1067" DrawAspect="Content" ObjectID="_1683096812" r:id="rId94"/>
        </w:object>
      </w:r>
    </w:p>
    <w:p w:rsidR="00AC7E6C" w:rsidRDefault="00AC7E6C" w:rsidP="00AC7E6C">
      <w:pPr>
        <w:ind w:firstLine="709"/>
        <w:jc w:val="both"/>
      </w:pPr>
      <w:r>
        <w:rPr>
          <w:rFonts w:cstheme="minorHAnsi"/>
        </w:rPr>
        <w:t>[</w:t>
      </w:r>
      <m:oMath>
        <m:r>
          <m:rPr>
            <m:sty m:val="bi"/>
          </m:rPr>
          <w:rPr>
            <w:rFonts w:ascii="Cambria Math" w:hAnsi="Cambria Math" w:cstheme="minorHAnsi"/>
            <w:sz w:val="24"/>
          </w:rPr>
          <m:t>2</m:t>
        </m:r>
      </m:oMath>
      <w:r>
        <w:rPr>
          <w:rFonts w:cstheme="minorHAnsi"/>
        </w:rPr>
        <w:t xml:space="preserve">] </w:t>
      </w:r>
      <w:r>
        <w:rPr>
          <w:b/>
          <w:sz w:val="24"/>
          <w:u w:val="dash"/>
        </w:rPr>
        <w:t>Formation</w:t>
      </w:r>
      <w:r w:rsidRPr="0092629E">
        <w:rPr>
          <w:b/>
          <w:sz w:val="24"/>
          <w:u w:val="dash"/>
        </w:rPr>
        <w:t xml:space="preserve"> of </w:t>
      </w:r>
      <w:r>
        <w:rPr>
          <w:b/>
          <w:sz w:val="24"/>
          <w:u w:val="dash"/>
        </w:rPr>
        <w:t>Aromatic Halo- Compounds</w:t>
      </w:r>
      <w:r w:rsidRPr="00AC7E6C">
        <w:rPr>
          <w:b/>
          <w:sz w:val="24"/>
        </w:rPr>
        <w:t xml:space="preserve"> </w:t>
      </w:r>
      <w:r w:rsidRPr="00AC7E6C">
        <w:t>[</w:t>
      </w:r>
      <w:r>
        <w:t xml:space="preserve">Replacement of </w:t>
      </w:r>
      <m:oMath>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m:t>
            </m:r>
          </m:sup>
        </m:sSubSup>
      </m:oMath>
      <w:r>
        <w:t xml:space="preserve"> Group by </w:t>
      </w:r>
      <m:oMath>
        <m:r>
          <w:rPr>
            <w:rFonts w:ascii="Cambria Math" w:hAnsi="Cambria Math"/>
          </w:rPr>
          <m:t>X</m:t>
        </m:r>
      </m:oMath>
      <w:r>
        <w:t>]:</w:t>
      </w:r>
    </w:p>
    <w:p w:rsidR="00041D32" w:rsidRDefault="00A74A0A" w:rsidP="00041D32">
      <w:pPr>
        <w:ind w:firstLine="709"/>
        <w:jc w:val="both"/>
        <w:rPr>
          <w:rFonts w:cstheme="minorHAnsi"/>
        </w:rPr>
      </w:pPr>
      <w:r>
        <w:t xml:space="preserve">Aromatic halo compounds are prepared from aromatic diazonium salts by a number of ways by replacing </w:t>
      </w:r>
      <m:oMath>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m:t>
            </m:r>
          </m:sup>
        </m:sSubSup>
      </m:oMath>
      <w:r w:rsidR="00041D32">
        <w:t xml:space="preserve"> group</w:t>
      </w:r>
      <w:r>
        <w:t xml:space="preserve"> by halogen atom. Some important reactions are </w:t>
      </w:r>
      <w:r>
        <w:rPr>
          <w:rFonts w:cstheme="minorHAnsi"/>
        </w:rPr>
        <w:t>―</w:t>
      </w:r>
      <w:r w:rsidR="00041D32">
        <w:rPr>
          <w:rFonts w:cstheme="minorHAnsi"/>
        </w:rPr>
        <w:t xml:space="preserve"> </w:t>
      </w:r>
    </w:p>
    <w:p w:rsidR="00A74A0A" w:rsidRDefault="00A74A0A" w:rsidP="00041D32">
      <w:pPr>
        <w:ind w:firstLine="709"/>
        <w:jc w:val="both"/>
        <w:rPr>
          <w:rFonts w:cstheme="minorHAnsi"/>
        </w:rPr>
      </w:pPr>
      <w:r w:rsidRPr="008A7E09">
        <w:rPr>
          <w:rFonts w:cstheme="minorHAnsi"/>
          <w:b/>
          <w:sz w:val="24"/>
          <w:u w:val="dash"/>
        </w:rPr>
        <w:t>Sandmeyer Reaction</w:t>
      </w:r>
      <w:r>
        <w:rPr>
          <w:rFonts w:cstheme="minorHAnsi"/>
        </w:rPr>
        <w:t xml:space="preserve">: Reaction of </w:t>
      </w:r>
      <w:r>
        <w:t>aromatic diazonium salts solution (freshly prepared) with cuprous halide (normally chloride and bromide:</w:t>
      </w:r>
      <w:r w:rsidR="008A7E09">
        <w:t xml:space="preserve"> </w:t>
      </w:r>
      <m:oMath>
        <m:sSub>
          <m:sSubPr>
            <m:ctrlPr>
              <w:rPr>
                <w:rFonts w:ascii="Cambria Math" w:hAnsi="Cambria Math"/>
                <w:i/>
              </w:rPr>
            </m:ctrlPr>
          </m:sSubPr>
          <m:e>
            <m:r>
              <w:rPr>
                <w:rFonts w:ascii="Cambria Math" w:hAnsi="Cambria Math"/>
              </w:rPr>
              <m:t>Cu</m:t>
            </m:r>
          </m:e>
          <m:sub>
            <m:r>
              <w:rPr>
                <w:rFonts w:ascii="Cambria Math" w:hAnsi="Cambria Math"/>
              </w:rPr>
              <m:t>2</m:t>
            </m:r>
          </m:sub>
        </m:sSub>
        <m:sSub>
          <m:sSubPr>
            <m:ctrlPr>
              <w:rPr>
                <w:rFonts w:ascii="Cambria Math" w:hAnsi="Cambria Math"/>
                <w:i/>
              </w:rPr>
            </m:ctrlPr>
          </m:sSubPr>
          <m:e>
            <m:r>
              <w:rPr>
                <w:rFonts w:ascii="Cambria Math" w:hAnsi="Cambria Math"/>
              </w:rPr>
              <m:t>Cl</m:t>
            </m:r>
          </m:e>
          <m:sub>
            <m:r>
              <w:rPr>
                <w:rFonts w:ascii="Cambria Math" w:hAnsi="Cambria Math"/>
              </w:rPr>
              <m:t>2</m:t>
            </m:r>
          </m:sub>
        </m:sSub>
        <m:r>
          <w:rPr>
            <w:rFonts w:ascii="Cambria Math" w:hAnsi="Cambria Math"/>
          </w:rPr>
          <m:t xml:space="preserve"> &amp; </m:t>
        </m:r>
        <m:sSub>
          <m:sSubPr>
            <m:ctrlPr>
              <w:rPr>
                <w:rFonts w:ascii="Cambria Math" w:hAnsi="Cambria Math"/>
                <w:i/>
              </w:rPr>
            </m:ctrlPr>
          </m:sSubPr>
          <m:e>
            <m:r>
              <w:rPr>
                <w:rFonts w:ascii="Cambria Math" w:hAnsi="Cambria Math"/>
              </w:rPr>
              <m:t>Cu</m:t>
            </m:r>
          </m:e>
          <m:sub>
            <m:r>
              <w:rPr>
                <w:rFonts w:ascii="Cambria Math" w:hAnsi="Cambria Math"/>
              </w:rPr>
              <m:t>2</m:t>
            </m:r>
          </m:sub>
        </m:sSub>
        <m:sSub>
          <m:sSubPr>
            <m:ctrlPr>
              <w:rPr>
                <w:rFonts w:ascii="Cambria Math" w:hAnsi="Cambria Math"/>
                <w:i/>
              </w:rPr>
            </m:ctrlPr>
          </m:sSubPr>
          <m:e>
            <m:r>
              <w:rPr>
                <w:rFonts w:ascii="Cambria Math" w:hAnsi="Cambria Math"/>
              </w:rPr>
              <m:t>Br</m:t>
            </m:r>
          </m:e>
          <m:sub>
            <m:r>
              <w:rPr>
                <w:rFonts w:ascii="Cambria Math" w:hAnsi="Cambria Math"/>
              </w:rPr>
              <m:t>2</m:t>
            </m:r>
          </m:sub>
        </m:sSub>
      </m:oMath>
      <w:r>
        <w:t>) dissolves in corresponding halogen acid (</w:t>
      </w:r>
      <w:r w:rsidRPr="008A7E09">
        <w:rPr>
          <w:i/>
        </w:rPr>
        <w:t>i.e</w:t>
      </w:r>
      <w:r>
        <w:t>.</w:t>
      </w:r>
      <w:r w:rsidR="008A7E09">
        <w:t xml:space="preserve"> </w:t>
      </w:r>
      <m:oMath>
        <m:r>
          <w:rPr>
            <w:rFonts w:ascii="Cambria Math" w:hAnsi="Cambria Math"/>
          </w:rPr>
          <m:t>HCl &amp; HBr</m:t>
        </m:r>
      </m:oMath>
      <w:r>
        <w:t xml:space="preserve">) to form aryl chloride or aryl bromide is generally referred to as the </w:t>
      </w:r>
      <w:r>
        <w:rPr>
          <w:rFonts w:cstheme="minorHAnsi"/>
        </w:rPr>
        <w:t>Sandmeyer reaction. Thus,</w:t>
      </w:r>
      <w:r w:rsidR="008A7E09">
        <w:rPr>
          <w:rFonts w:cstheme="minorHAnsi"/>
        </w:rPr>
        <w:t xml:space="preserve"> ―</w:t>
      </w:r>
      <w:r>
        <w:rPr>
          <w:rFonts w:cstheme="minorHAnsi"/>
        </w:rPr>
        <w:t xml:space="preserve"> </w:t>
      </w:r>
    </w:p>
    <w:p w:rsidR="00F82E74" w:rsidRDefault="008718EE" w:rsidP="00041D32">
      <w:pPr>
        <w:ind w:firstLine="709"/>
        <w:jc w:val="both"/>
      </w:pPr>
      <w:r>
        <w:lastRenderedPageBreak/>
        <w:tab/>
      </w:r>
      <w:r>
        <w:tab/>
      </w:r>
      <w:r w:rsidR="00F82E74">
        <w:object w:dxaOrig="8263" w:dyaOrig="4562">
          <v:shape id="_x0000_i1068" type="#_x0000_t75" style="width:341.85pt;height:188.45pt" o:ole="">
            <v:imagedata r:id="rId95" o:title=""/>
          </v:shape>
          <o:OLEObject Type="Embed" ProgID="ChemDraw.Document.6.0" ShapeID="_x0000_i1068" DrawAspect="Content" ObjectID="_1683096813" r:id="rId96"/>
        </w:object>
      </w:r>
    </w:p>
    <w:p w:rsidR="00A74A0A" w:rsidRDefault="00A74A0A" w:rsidP="00931276">
      <w:pPr>
        <w:ind w:firstLine="709"/>
        <w:jc w:val="both"/>
        <w:rPr>
          <w:rFonts w:cstheme="minorHAnsi"/>
        </w:rPr>
      </w:pPr>
      <w:r w:rsidRPr="00931276">
        <w:rPr>
          <w:b/>
          <w:sz w:val="24"/>
          <w:u w:val="dash"/>
        </w:rPr>
        <w:t>Mechanism</w:t>
      </w:r>
      <w:r>
        <w:t xml:space="preserve">: </w:t>
      </w:r>
      <w:r w:rsidR="00931276">
        <w:t xml:space="preserve">The mechanism of Sandmeyer reaction can be written as </w:t>
      </w:r>
      <w:r w:rsidR="00931276">
        <w:rPr>
          <w:rFonts w:cstheme="minorHAnsi"/>
        </w:rPr>
        <w:t>―</w:t>
      </w:r>
    </w:p>
    <w:p w:rsidR="00931276" w:rsidRDefault="00931276" w:rsidP="007126BC">
      <w:pPr>
        <w:spacing w:after="0"/>
        <w:ind w:firstLine="709"/>
        <w:jc w:val="both"/>
        <w:rPr>
          <w:rFonts w:cstheme="minorHAnsi"/>
        </w:rPr>
      </w:pPr>
      <m:oMathPara>
        <m:oMath>
          <m:r>
            <w:rPr>
              <w:rFonts w:ascii="Cambria Math" w:hAnsi="Cambria Math" w:cstheme="minorHAnsi"/>
            </w:rPr>
            <m:t xml:space="preserve">CuCl+ </m:t>
          </m:r>
          <m:sSup>
            <m:sSupPr>
              <m:ctrlPr>
                <w:rPr>
                  <w:rFonts w:ascii="Cambria Math" w:hAnsi="Cambria Math" w:cstheme="minorHAnsi"/>
                  <w:i/>
                </w:rPr>
              </m:ctrlPr>
            </m:sSupPr>
            <m:e>
              <m:r>
                <w:rPr>
                  <w:rFonts w:ascii="Cambria Math" w:hAnsi="Cambria Math" w:cstheme="minorHAnsi"/>
                </w:rPr>
                <m:t>Cl</m:t>
              </m:r>
            </m:e>
            <m:sup>
              <m:r>
                <w:rPr>
                  <w:rFonts w:ascii="Cambria Math" w:hAnsi="Cambria Math" w:cstheme="minorHAnsi"/>
                </w:rPr>
                <m:t>-</m:t>
              </m:r>
            </m:sup>
          </m:sSup>
          <m:r>
            <w:rPr>
              <w:rFonts w:ascii="Cambria Math" w:hAnsi="Cambria Math" w:cstheme="minorHAnsi"/>
            </w:rPr>
            <m:t xml:space="preserve"> ⟶CuC</m:t>
          </m:r>
          <m:sSubSup>
            <m:sSubSupPr>
              <m:ctrlPr>
                <w:rPr>
                  <w:rFonts w:ascii="Cambria Math" w:hAnsi="Cambria Math" w:cstheme="minorHAnsi"/>
                  <w:i/>
                </w:rPr>
              </m:ctrlPr>
            </m:sSubSupPr>
            <m:e>
              <m:r>
                <w:rPr>
                  <w:rFonts w:ascii="Cambria Math" w:hAnsi="Cambria Math" w:cstheme="minorHAnsi"/>
                </w:rPr>
                <m:t>l</m:t>
              </m:r>
            </m:e>
            <m:sub>
              <m:r>
                <w:rPr>
                  <w:rFonts w:ascii="Cambria Math" w:hAnsi="Cambria Math" w:cstheme="minorHAnsi"/>
                </w:rPr>
                <m:t>2</m:t>
              </m:r>
            </m:sub>
            <m:sup>
              <m:r>
                <w:rPr>
                  <w:rFonts w:ascii="Cambria Math" w:hAnsi="Cambria Math" w:cstheme="minorHAnsi"/>
                </w:rPr>
                <m:t>-</m:t>
              </m:r>
            </m:sup>
          </m:sSubSup>
        </m:oMath>
      </m:oMathPara>
    </w:p>
    <w:p w:rsidR="00931276" w:rsidRDefault="00931276" w:rsidP="00931276">
      <w:pPr>
        <w:spacing w:after="0"/>
        <w:ind w:firstLine="709"/>
        <w:jc w:val="both"/>
        <w:rPr>
          <w:rFonts w:cstheme="minorHAnsi"/>
        </w:rPr>
      </w:pPr>
      <w:r>
        <w:rPr>
          <w:rFonts w:cstheme="minorHAnsi"/>
        </w:rPr>
        <w:t>Now, ―</w:t>
      </w:r>
    </w:p>
    <w:p w:rsidR="00931276" w:rsidRDefault="00931276" w:rsidP="00931276">
      <w:pPr>
        <w:ind w:firstLine="709"/>
        <w:jc w:val="both"/>
        <w:rPr>
          <w:rFonts w:cstheme="minorHAnsi"/>
        </w:rPr>
      </w:pPr>
      <m:oMathPara>
        <m:oMath>
          <m:r>
            <w:rPr>
              <w:rFonts w:ascii="Cambria Math" w:hAnsi="Cambria Math" w:cstheme="minorHAnsi"/>
            </w:rPr>
            <m:t>Ar-</m:t>
          </m:r>
          <m:sSubSup>
            <m:sSubSupPr>
              <m:ctrlPr>
                <w:rPr>
                  <w:rFonts w:ascii="Cambria Math" w:hAnsi="Cambria Math" w:cstheme="minorHAnsi"/>
                  <w:i/>
                </w:rPr>
              </m:ctrlPr>
            </m:sSubSupPr>
            <m:e>
              <m:r>
                <w:rPr>
                  <w:rFonts w:ascii="Cambria Math" w:hAnsi="Cambria Math" w:cstheme="minorHAnsi"/>
                </w:rPr>
                <m:t>N</m:t>
              </m:r>
            </m:e>
            <m:sub>
              <m:r>
                <w:rPr>
                  <w:rFonts w:ascii="Cambria Math" w:hAnsi="Cambria Math" w:cstheme="minorHAnsi"/>
                </w:rPr>
                <m:t>2</m:t>
              </m:r>
            </m:sub>
            <m:sup>
              <m:r>
                <w:rPr>
                  <w:rFonts w:ascii="Cambria Math" w:hAnsi="Cambria Math" w:cstheme="minorHAnsi"/>
                </w:rPr>
                <m:t>+</m:t>
              </m:r>
            </m:sup>
          </m:sSubSup>
          <m:r>
            <w:rPr>
              <w:rFonts w:ascii="Cambria Math" w:hAnsi="Cambria Math" w:cstheme="minorHAnsi"/>
            </w:rPr>
            <m:t>+Cl-Cu-C</m:t>
          </m:r>
          <m:sSup>
            <m:sSupPr>
              <m:ctrlPr>
                <w:rPr>
                  <w:rFonts w:ascii="Cambria Math" w:hAnsi="Cambria Math" w:cstheme="minorHAnsi"/>
                  <w:i/>
                </w:rPr>
              </m:ctrlPr>
            </m:sSupPr>
            <m:e>
              <m:r>
                <w:rPr>
                  <w:rFonts w:ascii="Cambria Math" w:hAnsi="Cambria Math" w:cstheme="minorHAnsi"/>
                </w:rPr>
                <m:t>l</m:t>
              </m:r>
            </m:e>
            <m:sup>
              <m:r>
                <w:rPr>
                  <w:rFonts w:ascii="Cambria Math" w:hAnsi="Cambria Math" w:cstheme="minorHAnsi"/>
                </w:rPr>
                <m:t>-</m:t>
              </m:r>
            </m:sup>
          </m:sSup>
          <m:r>
            <w:rPr>
              <w:rFonts w:ascii="Cambria Math" w:hAnsi="Cambria Math" w:cstheme="minorHAnsi"/>
            </w:rPr>
            <m:t xml:space="preserve"> </m:t>
          </m:r>
          <m:box>
            <m:boxPr>
              <m:opEmu m:val="on"/>
              <m:ctrlPr>
                <w:rPr>
                  <w:rFonts w:ascii="Cambria Math" w:hAnsi="Cambria Math" w:cstheme="minorHAnsi"/>
                  <w:i/>
                </w:rPr>
              </m:ctrlPr>
            </m:boxPr>
            <m:e>
              <m:groupChr>
                <m:groupChrPr>
                  <m:chr m:val="→"/>
                  <m:vertJc m:val="bot"/>
                  <m:ctrlPr>
                    <w:rPr>
                      <w:rFonts w:ascii="Cambria Math" w:hAnsi="Cambria Math" w:cstheme="minorHAnsi"/>
                      <w:i/>
                    </w:rPr>
                  </m:ctrlPr>
                </m:groupChrPr>
                <m:e>
                  <m:r>
                    <w:rPr>
                      <w:rFonts w:ascii="Cambria Math" w:hAnsi="Cambria Math" w:cstheme="minorHAnsi"/>
                    </w:rPr>
                    <m:t>Slow</m:t>
                  </m:r>
                </m:e>
              </m:groupChr>
            </m:e>
          </m:box>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N</m:t>
              </m:r>
            </m:e>
            <m:sub>
              <m:r>
                <w:rPr>
                  <w:rFonts w:ascii="Cambria Math" w:hAnsi="Cambria Math" w:cstheme="minorHAnsi"/>
                </w:rPr>
                <m:t>2</m:t>
              </m:r>
            </m:sub>
          </m:sSub>
          <m:r>
            <w:rPr>
              <w:rFonts w:ascii="Cambria Math" w:hAnsi="Cambria Math" w:cstheme="minorHAnsi"/>
            </w:rPr>
            <m:t>+</m:t>
          </m:r>
          <m:d>
            <m:dPr>
              <m:begChr m:val="["/>
              <m:endChr m:val="]"/>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Ar</m:t>
                  </m:r>
                </m:e>
                <m:sup>
                  <m:r>
                    <w:rPr>
                      <w:rFonts w:ascii="Cambria Math" w:hAnsi="Cambria Math" w:cstheme="minorHAnsi"/>
                    </w:rPr>
                    <m:t>+</m:t>
                  </m:r>
                </m:sup>
              </m:sSup>
            </m:e>
          </m:d>
          <m:d>
            <m:dPr>
              <m:begChr m:val="["/>
              <m:endChr m:val="]"/>
              <m:ctrlPr>
                <w:rPr>
                  <w:rFonts w:ascii="Cambria Math" w:hAnsi="Cambria Math" w:cstheme="minorHAnsi"/>
                  <w:i/>
                </w:rPr>
              </m:ctrlPr>
            </m:dPr>
            <m:e>
              <m:r>
                <w:rPr>
                  <w:rFonts w:ascii="Cambria Math" w:hAnsi="Cambria Math" w:cstheme="minorHAnsi"/>
                </w:rPr>
                <m:t>CuC</m:t>
              </m:r>
              <m:sSubSup>
                <m:sSubSupPr>
                  <m:ctrlPr>
                    <w:rPr>
                      <w:rFonts w:ascii="Cambria Math" w:hAnsi="Cambria Math" w:cstheme="minorHAnsi"/>
                      <w:i/>
                    </w:rPr>
                  </m:ctrlPr>
                </m:sSubSupPr>
                <m:e>
                  <m:r>
                    <w:rPr>
                      <w:rFonts w:ascii="Cambria Math" w:hAnsi="Cambria Math" w:cstheme="minorHAnsi"/>
                    </w:rPr>
                    <m:t>l</m:t>
                  </m:r>
                </m:e>
                <m:sub>
                  <m:r>
                    <w:rPr>
                      <w:rFonts w:ascii="Cambria Math" w:hAnsi="Cambria Math" w:cstheme="minorHAnsi"/>
                    </w:rPr>
                    <m:t>2</m:t>
                  </m:r>
                </m:sub>
                <m:sup>
                  <m:r>
                    <w:rPr>
                      <w:rFonts w:ascii="Cambria Math" w:hAnsi="Cambria Math" w:cstheme="minorHAnsi"/>
                    </w:rPr>
                    <m:t>-</m:t>
                  </m:r>
                </m:sup>
              </m:sSubSup>
            </m:e>
          </m:d>
          <m:r>
            <w:rPr>
              <w:rFonts w:ascii="Cambria Math" w:hAnsi="Cambria Math" w:cstheme="minorHAnsi"/>
            </w:rPr>
            <m:t xml:space="preserve"> </m:t>
          </m:r>
          <m:box>
            <m:boxPr>
              <m:opEmu m:val="on"/>
              <m:ctrlPr>
                <w:rPr>
                  <w:rFonts w:ascii="Cambria Math" w:hAnsi="Cambria Math" w:cstheme="minorHAnsi"/>
                  <w:i/>
                </w:rPr>
              </m:ctrlPr>
            </m:boxPr>
            <m:e>
              <m:groupChr>
                <m:groupChrPr>
                  <m:chr m:val="→"/>
                  <m:vertJc m:val="bot"/>
                  <m:ctrlPr>
                    <w:rPr>
                      <w:rFonts w:ascii="Cambria Math" w:hAnsi="Cambria Math" w:cstheme="minorHAnsi"/>
                      <w:i/>
                    </w:rPr>
                  </m:ctrlPr>
                </m:groupChrPr>
                <m:e>
                  <m:r>
                    <w:rPr>
                      <w:rFonts w:ascii="Cambria Math" w:hAnsi="Cambria Math" w:cstheme="minorHAnsi"/>
                    </w:rPr>
                    <m:t>Fast</m:t>
                  </m:r>
                </m:e>
              </m:groupChr>
            </m:e>
          </m:box>
          <m:r>
            <w:rPr>
              <w:rFonts w:ascii="Cambria Math" w:hAnsi="Cambria Math" w:cstheme="minorHAnsi"/>
            </w:rPr>
            <m:t xml:space="preserve"> ArCl+CuCl</m:t>
          </m:r>
        </m:oMath>
      </m:oMathPara>
    </w:p>
    <w:p w:rsidR="00A74A0A" w:rsidRDefault="00A74A0A" w:rsidP="00931276">
      <w:pPr>
        <w:ind w:firstLine="709"/>
        <w:jc w:val="both"/>
      </w:pPr>
      <w:r w:rsidRPr="00931276">
        <w:rPr>
          <w:rFonts w:cstheme="minorHAnsi"/>
          <w:b/>
          <w:sz w:val="24"/>
          <w:u w:val="dash"/>
        </w:rPr>
        <w:t>Gattermann Reaction</w:t>
      </w:r>
      <w:r>
        <w:rPr>
          <w:rFonts w:cstheme="minorHAnsi"/>
        </w:rPr>
        <w:t xml:space="preserve">: Gattermann reaction is same as Sandmeyer reaction, except instead of using of </w:t>
      </w:r>
      <w:r>
        <w:t xml:space="preserve">cuprous </w:t>
      </w:r>
      <w:r w:rsidR="007126BC">
        <w:t>halide;</w:t>
      </w:r>
      <w:r>
        <w:t xml:space="preserve"> </w:t>
      </w:r>
      <w:r w:rsidRPr="00DB40CD">
        <w:rPr>
          <w:b/>
        </w:rPr>
        <w:t>Copper powder</w:t>
      </w:r>
      <w:r>
        <w:t xml:space="preserve"> is used followed by heating. Thus, in Gattermann reaction, </w:t>
      </w:r>
      <w:r w:rsidRPr="007126BC">
        <w:rPr>
          <w:b/>
          <w:i/>
        </w:rPr>
        <w:t>aryl chloride or aryl bromide</w:t>
      </w:r>
      <w:r>
        <w:t xml:space="preserve"> is prepared by warming the aromatic (or benzene) diazonium salts solution (freshly prepared) with Copper powder and hydrogen halide. For example,</w:t>
      </w:r>
      <w:r w:rsidR="001C5F69">
        <w:t xml:space="preserve"> </w:t>
      </w:r>
      <w:r w:rsidR="001C5F69">
        <w:rPr>
          <w:rFonts w:cstheme="minorHAnsi"/>
        </w:rPr>
        <w:t>―</w:t>
      </w:r>
    </w:p>
    <w:p w:rsidR="001C5F69" w:rsidRDefault="001C5F69" w:rsidP="00931276">
      <w:pPr>
        <w:ind w:firstLine="709"/>
        <w:jc w:val="both"/>
      </w:pPr>
      <w:r>
        <w:tab/>
      </w:r>
      <w:r>
        <w:tab/>
      </w:r>
      <w:r>
        <w:object w:dxaOrig="6952" w:dyaOrig="3238">
          <v:shape id="_x0000_i1069" type="#_x0000_t75" style="width:305.55pt;height:142.75pt" o:ole="">
            <v:imagedata r:id="rId97" o:title=""/>
          </v:shape>
          <o:OLEObject Type="Embed" ProgID="ChemDraw.Document.6.0" ShapeID="_x0000_i1069" DrawAspect="Content" ObjectID="_1683096814" r:id="rId98"/>
        </w:object>
      </w:r>
    </w:p>
    <w:p w:rsidR="009A694F" w:rsidRDefault="00A74A0A" w:rsidP="001C5F69">
      <w:pPr>
        <w:ind w:firstLine="709"/>
        <w:jc w:val="both"/>
        <w:rPr>
          <w:rFonts w:cstheme="minorHAnsi"/>
        </w:rPr>
      </w:pPr>
      <w:r w:rsidRPr="001C5F69">
        <w:rPr>
          <w:rFonts w:cstheme="minorHAnsi"/>
          <w:b/>
          <w:sz w:val="24"/>
          <w:u w:val="dash"/>
        </w:rPr>
        <w:t>Modified Sandmeyer Reaction</w:t>
      </w:r>
      <w:r w:rsidR="001C5F69" w:rsidRPr="001C5F69">
        <w:rPr>
          <w:rFonts w:cstheme="minorHAnsi"/>
          <w:b/>
          <w:sz w:val="24"/>
        </w:rPr>
        <w:t xml:space="preserve"> </w:t>
      </w:r>
      <w:r w:rsidR="001C5F69">
        <w:rPr>
          <w:rFonts w:cstheme="minorHAnsi"/>
        </w:rPr>
        <w:t>―</w:t>
      </w:r>
      <w:r w:rsidRPr="00A21773">
        <w:rPr>
          <w:rFonts w:cstheme="minorHAnsi"/>
          <w:b/>
          <w:sz w:val="24"/>
        </w:rPr>
        <w:t xml:space="preserve"> Formation of Iodo - Benzene</w:t>
      </w:r>
      <w:r>
        <w:rPr>
          <w:rFonts w:cstheme="minorHAnsi"/>
        </w:rPr>
        <w:t xml:space="preserve">: </w:t>
      </w:r>
    </w:p>
    <w:p w:rsidR="00A74A0A" w:rsidRDefault="00A74A0A" w:rsidP="00D425C9">
      <w:pPr>
        <w:spacing w:after="0"/>
        <w:ind w:firstLine="709"/>
        <w:jc w:val="both"/>
        <w:rPr>
          <w:rFonts w:cstheme="minorHAnsi"/>
        </w:rPr>
      </w:pPr>
      <w:r>
        <w:t>Aryl iodide or iodobenzene may be prepared by boiling the benzene diazonium salt solution with aqueous</w:t>
      </w:r>
      <w:r w:rsidR="009A694F">
        <w:t xml:space="preserve"> </w:t>
      </w:r>
      <m:oMath>
        <m:r>
          <w:rPr>
            <w:rFonts w:ascii="Cambria Math" w:hAnsi="Cambria Math"/>
          </w:rPr>
          <m:t>KI</m:t>
        </m:r>
      </m:oMath>
      <w:r w:rsidR="009A694F">
        <w:t xml:space="preserve"> </w:t>
      </w:r>
      <w:r>
        <w:t xml:space="preserve">. Thus, for the replacement of diazo group by iodine not cuprous halide or Copper powder or halogen acid but requires </w:t>
      </w:r>
      <w:r w:rsidR="009A694F">
        <w:t xml:space="preserve">aqueous </w:t>
      </w:r>
      <m:oMath>
        <m:r>
          <w:rPr>
            <w:rFonts w:ascii="Cambria Math" w:hAnsi="Cambria Math"/>
          </w:rPr>
          <m:t>KI</m:t>
        </m:r>
      </m:oMath>
      <w:r w:rsidR="009A694F">
        <w:t xml:space="preserve"> </w:t>
      </w:r>
      <w:r>
        <w:t xml:space="preserve">solution only. </w:t>
      </w:r>
      <w:r>
        <w:rPr>
          <w:rFonts w:cstheme="minorHAnsi"/>
        </w:rPr>
        <w:t>Thus,</w:t>
      </w:r>
      <w:r w:rsidR="009A694F">
        <w:rPr>
          <w:rFonts w:cstheme="minorHAnsi"/>
        </w:rPr>
        <w:t xml:space="preserve"> ―</w:t>
      </w:r>
    </w:p>
    <w:p w:rsidR="00D425C9" w:rsidRDefault="00D425C9" w:rsidP="001C5F69">
      <w:pPr>
        <w:ind w:firstLine="709"/>
        <w:jc w:val="both"/>
      </w:pPr>
      <w:r>
        <w:tab/>
      </w:r>
      <w:r>
        <w:tab/>
      </w:r>
      <w:r>
        <w:object w:dxaOrig="4878" w:dyaOrig="1033">
          <v:shape id="_x0000_i1070" type="#_x0000_t75" style="width:222.25pt;height:47.6pt" o:ole="">
            <v:imagedata r:id="rId99" o:title=""/>
          </v:shape>
          <o:OLEObject Type="Embed" ProgID="ChemDraw.Document.6.0" ShapeID="_x0000_i1070" DrawAspect="Content" ObjectID="_1683096815" r:id="rId100"/>
        </w:object>
      </w:r>
    </w:p>
    <w:p w:rsidR="00D425C9" w:rsidRDefault="00A74A0A" w:rsidP="00D425C9">
      <w:pPr>
        <w:ind w:firstLine="709"/>
        <w:jc w:val="both"/>
        <w:rPr>
          <w:rFonts w:cstheme="minorHAnsi"/>
        </w:rPr>
      </w:pPr>
      <w:r w:rsidRPr="00D425C9">
        <w:rPr>
          <w:rFonts w:cstheme="minorHAnsi"/>
          <w:b/>
          <w:sz w:val="24"/>
          <w:u w:val="dash"/>
        </w:rPr>
        <w:t>Schiemann Reaction</w:t>
      </w:r>
      <w:r w:rsidRPr="00B4414A">
        <w:rPr>
          <w:rFonts w:cstheme="minorHAnsi"/>
          <w:b/>
          <w:sz w:val="24"/>
        </w:rPr>
        <w:t xml:space="preserve"> </w:t>
      </w:r>
      <w:r w:rsidR="00D425C9">
        <w:rPr>
          <w:rFonts w:cstheme="minorHAnsi"/>
        </w:rPr>
        <w:t>―</w:t>
      </w:r>
      <w:r w:rsidR="00D425C9">
        <w:rPr>
          <w:rFonts w:cstheme="minorHAnsi"/>
          <w:b/>
          <w:sz w:val="24"/>
        </w:rPr>
        <w:t xml:space="preserve"> Formation of Fluoro-</w:t>
      </w:r>
      <w:r w:rsidRPr="00B4414A">
        <w:rPr>
          <w:rFonts w:cstheme="minorHAnsi"/>
          <w:b/>
          <w:sz w:val="24"/>
        </w:rPr>
        <w:t>Benzene</w:t>
      </w:r>
      <w:r>
        <w:rPr>
          <w:rFonts w:cstheme="minorHAnsi"/>
        </w:rPr>
        <w:t xml:space="preserve">: </w:t>
      </w:r>
    </w:p>
    <w:p w:rsidR="00A74A0A" w:rsidRDefault="00A74A0A" w:rsidP="00D425C9">
      <w:pPr>
        <w:ind w:firstLine="709"/>
        <w:jc w:val="both"/>
        <w:rPr>
          <w:rFonts w:cstheme="minorHAnsi"/>
        </w:rPr>
      </w:pPr>
      <w:r>
        <w:rPr>
          <w:rFonts w:cstheme="minorHAnsi"/>
        </w:rPr>
        <w:t xml:space="preserve">When </w:t>
      </w:r>
      <w:r w:rsidRPr="00D425C9">
        <w:rPr>
          <w:rFonts w:cstheme="minorHAnsi"/>
          <w:b/>
          <w:i/>
          <w:sz w:val="24"/>
        </w:rPr>
        <w:t>fluoroboric acid</w:t>
      </w:r>
      <w:r>
        <w:rPr>
          <w:rFonts w:cstheme="minorHAnsi"/>
        </w:rPr>
        <w:t>,</w:t>
      </w:r>
      <w:r w:rsidR="00D425C9">
        <w:rPr>
          <w:rFonts w:cstheme="minorHAnsi"/>
        </w:rPr>
        <w:t xml:space="preserve"> </w:t>
      </w:r>
      <m:oMath>
        <m:r>
          <w:rPr>
            <w:rFonts w:ascii="Cambria Math" w:hAnsi="Cambria Math" w:cstheme="minorHAnsi"/>
          </w:rPr>
          <m:t>HB</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4</m:t>
            </m:r>
          </m:sub>
        </m:sSub>
      </m:oMath>
      <w:r w:rsidR="00D425C9">
        <w:rPr>
          <w:rFonts w:cstheme="minorHAnsi"/>
        </w:rPr>
        <w:t xml:space="preserve"> </w:t>
      </w:r>
      <w:r>
        <w:t>is added to a diazonium salts (aromatic) solution, the insoluble diazonium fluoroborate,</w:t>
      </w:r>
      <w:r w:rsidR="00D425C9">
        <w:t xml:space="preserve"> </w:t>
      </w:r>
      <m:oMath>
        <m:r>
          <w:rPr>
            <w:rFonts w:ascii="Cambria Math" w:hAnsi="Cambria Math"/>
          </w:rPr>
          <m:t>Ar</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m:t>
            </m:r>
          </m:sup>
        </m:sSubSup>
        <m:r>
          <w:rPr>
            <w:rFonts w:ascii="Cambria Math" w:hAnsi="Cambria Math"/>
          </w:rPr>
          <m:t>B</m:t>
        </m:r>
        <m:sSubSup>
          <m:sSubSupPr>
            <m:ctrlPr>
              <w:rPr>
                <w:rFonts w:ascii="Cambria Math" w:hAnsi="Cambria Math"/>
                <w:i/>
              </w:rPr>
            </m:ctrlPr>
          </m:sSubSupPr>
          <m:e>
            <m:r>
              <w:rPr>
                <w:rFonts w:ascii="Cambria Math" w:hAnsi="Cambria Math"/>
              </w:rPr>
              <m:t>F</m:t>
            </m:r>
          </m:e>
          <m:sub>
            <m:r>
              <w:rPr>
                <w:rFonts w:ascii="Cambria Math" w:hAnsi="Cambria Math"/>
              </w:rPr>
              <m:t>4</m:t>
            </m:r>
          </m:sub>
          <m:sup>
            <m:r>
              <w:rPr>
                <w:rFonts w:ascii="Cambria Math" w:hAnsi="Cambria Math"/>
              </w:rPr>
              <m:t>-</m:t>
            </m:r>
          </m:sup>
        </m:sSubSup>
      </m:oMath>
      <w:r w:rsidR="00D425C9">
        <w:t xml:space="preserve"> </w:t>
      </w:r>
      <w:r>
        <w:t xml:space="preserve">is precipitate, which on gentle heating yields aryl fluoride. </w:t>
      </w:r>
      <w:r>
        <w:rPr>
          <w:rFonts w:cstheme="minorHAnsi"/>
        </w:rPr>
        <w:t>Thus,</w:t>
      </w:r>
      <w:r w:rsidR="00D425C9">
        <w:rPr>
          <w:rFonts w:cstheme="minorHAnsi"/>
        </w:rPr>
        <w:t xml:space="preserve"> ―</w:t>
      </w:r>
    </w:p>
    <w:p w:rsidR="00D425C9" w:rsidRDefault="00D425C9" w:rsidP="00D425C9">
      <w:pPr>
        <w:ind w:firstLine="709"/>
        <w:jc w:val="both"/>
      </w:pPr>
      <w:r>
        <w:object w:dxaOrig="7594" w:dyaOrig="2433">
          <v:shape id="_x0000_i1071" type="#_x0000_t75" style="width:330.55pt;height:106.45pt" o:ole="">
            <v:imagedata r:id="rId101" o:title=""/>
          </v:shape>
          <o:OLEObject Type="Embed" ProgID="ChemDraw.Document.6.0" ShapeID="_x0000_i1071" DrawAspect="Content" ObjectID="_1683096816" r:id="rId102"/>
        </w:object>
      </w:r>
    </w:p>
    <w:p w:rsidR="00D425C9" w:rsidRDefault="00D425C9" w:rsidP="00D425C9">
      <w:pPr>
        <w:ind w:firstLine="709"/>
        <w:jc w:val="both"/>
        <w:rPr>
          <w:rFonts w:cstheme="minorHAnsi"/>
        </w:rPr>
      </w:pPr>
      <w:r>
        <w:rPr>
          <w:rFonts w:cstheme="minorHAnsi"/>
        </w:rPr>
        <w:t>[</w:t>
      </w:r>
      <m:oMath>
        <m:r>
          <m:rPr>
            <m:sty m:val="bi"/>
          </m:rPr>
          <w:rPr>
            <w:rFonts w:ascii="Cambria Math" w:hAnsi="Cambria Math" w:cstheme="minorHAnsi"/>
            <w:sz w:val="24"/>
          </w:rPr>
          <m:t>3</m:t>
        </m:r>
      </m:oMath>
      <w:r>
        <w:rPr>
          <w:rFonts w:cstheme="minorHAnsi"/>
        </w:rPr>
        <w:t xml:space="preserve">] </w:t>
      </w:r>
      <w:r w:rsidRPr="00D425C9">
        <w:rPr>
          <w:b/>
          <w:sz w:val="28"/>
          <w:u w:val="dash"/>
        </w:rPr>
        <w:t>Formation of Cyano-Benzene</w:t>
      </w:r>
      <w:r w:rsidRPr="00D425C9">
        <w:rPr>
          <w:b/>
          <w:sz w:val="28"/>
        </w:rPr>
        <w:t xml:space="preserve"> [</w:t>
      </w:r>
      <w:r w:rsidRPr="007B7CAA">
        <w:rPr>
          <w:b/>
          <w:sz w:val="24"/>
          <w:szCs w:val="24"/>
        </w:rPr>
        <w:t>Special case of Sandmeyer &amp; Gattermann Reaction</w:t>
      </w:r>
      <w:r w:rsidRPr="00093467">
        <w:rPr>
          <w:b/>
          <w:sz w:val="28"/>
        </w:rPr>
        <w:t>]</w:t>
      </w:r>
      <w:r w:rsidRPr="00AC7E6C">
        <w:rPr>
          <w:b/>
          <w:sz w:val="24"/>
        </w:rPr>
        <w:t xml:space="preserve"> </w:t>
      </w:r>
      <w:r w:rsidRPr="00AC7E6C">
        <w:t>[</w:t>
      </w:r>
      <w:r>
        <w:t xml:space="preserve">Replacement of </w:t>
      </w:r>
      <m:oMath>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m:t>
            </m:r>
          </m:sup>
        </m:sSubSup>
      </m:oMath>
      <w:r>
        <w:t xml:space="preserve"> Group by</w:t>
      </w:r>
      <m:oMath>
        <m:r>
          <w:rPr>
            <w:rFonts w:ascii="Cambria Math" w:hAnsi="Cambria Math"/>
          </w:rPr>
          <m:t>-CN</m:t>
        </m:r>
      </m:oMath>
      <w:r>
        <w:t>]:</w:t>
      </w:r>
      <w:r>
        <w:rPr>
          <w:rFonts w:cstheme="minorHAnsi"/>
        </w:rPr>
        <w:t xml:space="preserve"> </w:t>
      </w:r>
    </w:p>
    <w:p w:rsidR="00A74A0A" w:rsidRDefault="00A74A0A" w:rsidP="002C75B7">
      <w:pPr>
        <w:spacing w:after="0"/>
        <w:ind w:firstLine="709"/>
        <w:jc w:val="both"/>
      </w:pPr>
      <w:r>
        <w:t xml:space="preserve">Aryl or benzene diazonium salt can be </w:t>
      </w:r>
      <w:r w:rsidRPr="00C52BC2">
        <w:rPr>
          <w:b/>
        </w:rPr>
        <w:t>converted</w:t>
      </w:r>
      <w:r>
        <w:t xml:space="preserve"> into </w:t>
      </w:r>
      <w:r w:rsidRPr="00C52BC2">
        <w:rPr>
          <w:b/>
        </w:rPr>
        <w:t>aryl cyanides</w:t>
      </w:r>
      <w:r>
        <w:t xml:space="preserve"> by treating it with cuprous cyanide,</w:t>
      </w:r>
      <w:r w:rsidR="00C52BC2">
        <w:t xml:space="preserve"> </w:t>
      </w:r>
      <m:oMath>
        <m:r>
          <w:rPr>
            <w:rFonts w:ascii="Cambria Math" w:hAnsi="Cambria Math"/>
          </w:rPr>
          <m:t>CuCN</m:t>
        </m:r>
      </m:oMath>
      <w:r>
        <w:t xml:space="preserve"> dissolved in</w:t>
      </w:r>
      <w:r w:rsidR="009D724E">
        <w:t xml:space="preserve"> </w:t>
      </w:r>
      <w:r>
        <w:t>aqueous</w:t>
      </w:r>
      <w:r w:rsidR="00C52BC2">
        <w:t xml:space="preserve"> </w:t>
      </w:r>
      <m:oMath>
        <m:r>
          <w:rPr>
            <w:rFonts w:ascii="Cambria Math" w:hAnsi="Cambria Math"/>
          </w:rPr>
          <m:t>KCN</m:t>
        </m:r>
      </m:oMath>
      <w:r>
        <w:t xml:space="preserve"> or with</w:t>
      </w:r>
      <w:r w:rsidR="009D724E">
        <w:t xml:space="preserve"> </w:t>
      </w:r>
      <w:r>
        <w:t>aqueous</w:t>
      </w:r>
      <w:r w:rsidR="00C52BC2">
        <w:t xml:space="preserve"> </w:t>
      </w:r>
      <m:oMath>
        <m:r>
          <w:rPr>
            <w:rFonts w:ascii="Cambria Math" w:hAnsi="Cambria Math"/>
          </w:rPr>
          <m:t>KCN</m:t>
        </m:r>
      </m:oMath>
      <w:r>
        <w:t xml:space="preserve"> in presence of aqueous</w:t>
      </w:r>
      <w:r w:rsidR="00C52BC2">
        <w:t xml:space="preserve"> </w:t>
      </w:r>
      <m:oMath>
        <m:r>
          <w:rPr>
            <w:rFonts w:ascii="Cambria Math" w:hAnsi="Cambria Math"/>
          </w:rPr>
          <m:t>Cu</m:t>
        </m:r>
      </m:oMath>
      <w:r w:rsidR="00C52BC2">
        <w:t xml:space="preserve">- </w:t>
      </w:r>
      <w:r>
        <w:t>powder. Thus,</w:t>
      </w:r>
      <w:r w:rsidR="00C52BC2">
        <w:t xml:space="preserve"> </w:t>
      </w:r>
      <w:r w:rsidR="00C52BC2">
        <w:rPr>
          <w:rFonts w:cstheme="minorHAnsi"/>
        </w:rPr>
        <w:t>―</w:t>
      </w:r>
      <w:r>
        <w:t xml:space="preserve"> </w:t>
      </w:r>
    </w:p>
    <w:p w:rsidR="002C75B7" w:rsidRDefault="002C75B7" w:rsidP="00D425C9">
      <w:pPr>
        <w:ind w:firstLine="709"/>
        <w:jc w:val="both"/>
      </w:pPr>
      <w:r>
        <w:tab/>
      </w:r>
      <w:r>
        <w:tab/>
      </w:r>
      <w:r>
        <w:object w:dxaOrig="6587" w:dyaOrig="2182">
          <v:shape id="_x0000_i1072" type="#_x0000_t75" style="width:281.1pt;height:92.65pt" o:ole="">
            <v:imagedata r:id="rId103" o:title=""/>
          </v:shape>
          <o:OLEObject Type="Embed" ProgID="ChemDraw.Document.6.0" ShapeID="_x0000_i1072" DrawAspect="Content" ObjectID="_1683096817" r:id="rId104"/>
        </w:object>
      </w:r>
    </w:p>
    <w:p w:rsidR="002C75B7" w:rsidRDefault="00A74A0A" w:rsidP="002C75B7">
      <w:pPr>
        <w:ind w:firstLine="709"/>
        <w:jc w:val="both"/>
        <w:rPr>
          <w:rFonts w:cstheme="minorHAnsi"/>
        </w:rPr>
      </w:pPr>
      <w:r w:rsidRPr="002C75B7">
        <w:rPr>
          <w:b/>
          <w:sz w:val="28"/>
          <w:u w:val="dash"/>
        </w:rPr>
        <w:t>Application</w:t>
      </w:r>
      <w:r>
        <w:t xml:space="preserve">: Since, the </w:t>
      </w:r>
      <w:r w:rsidRPr="007B7CAA">
        <w:rPr>
          <w:b/>
        </w:rPr>
        <w:t>hydrolysis</w:t>
      </w:r>
      <w:r>
        <w:t xml:space="preserve"> of nitriles (cyanides) yields carboxylic acids hence,</w:t>
      </w:r>
      <w:r w:rsidR="002C75B7">
        <w:t xml:space="preserve"> this reaction</w:t>
      </w:r>
      <w:r>
        <w:t xml:space="preserve"> provides a very good route</w:t>
      </w:r>
      <w:r w:rsidR="00723F3C">
        <w:t xml:space="preserve"> </w:t>
      </w:r>
      <w:r>
        <w:t xml:space="preserve">for the synthesis of </w:t>
      </w:r>
      <w:r w:rsidRPr="002C75B7">
        <w:rPr>
          <w:u w:val="dash"/>
        </w:rPr>
        <w:t>aromatic carboxylic acids</w:t>
      </w:r>
      <w:r>
        <w:t xml:space="preserve"> from aryl cyanides; which in turn synthesised from diazonium salts. </w:t>
      </w:r>
    </w:p>
    <w:p w:rsidR="00A74A0A" w:rsidRPr="002C75B7" w:rsidRDefault="00A74A0A" w:rsidP="00D80969">
      <w:pPr>
        <w:spacing w:after="0"/>
        <w:ind w:firstLine="709"/>
        <w:jc w:val="both"/>
        <w:rPr>
          <w:rFonts w:cstheme="minorHAnsi"/>
        </w:rPr>
      </w:pPr>
      <w:r>
        <w:t xml:space="preserve">For example, this method provides an excellent route for the conversion of </w:t>
      </w:r>
      <w:r w:rsidRPr="003D27E5">
        <w:rPr>
          <w:b/>
          <w:sz w:val="24"/>
        </w:rPr>
        <w:t>nitro compounds to carboxylic acids</w:t>
      </w:r>
      <w:r>
        <w:t>.</w:t>
      </w:r>
    </w:p>
    <w:p w:rsidR="00A74A0A" w:rsidRDefault="00377238" w:rsidP="00A74A0A">
      <w:pPr>
        <w:ind w:firstLine="720"/>
        <w:jc w:val="both"/>
      </w:pPr>
      <w:r>
        <w:object w:dxaOrig="9173" w:dyaOrig="2368">
          <v:shape id="_x0000_i1073" type="#_x0000_t75" style="width:401.3pt;height:103.3pt" o:ole="">
            <v:imagedata r:id="rId105" o:title=""/>
          </v:shape>
          <o:OLEObject Type="Embed" ProgID="ChemDraw.Document.6.0" ShapeID="_x0000_i1073" DrawAspect="Content" ObjectID="_1683096818" r:id="rId106"/>
        </w:object>
      </w:r>
    </w:p>
    <w:p w:rsidR="00D80969" w:rsidRDefault="00D80969" w:rsidP="00D80969">
      <w:pPr>
        <w:ind w:firstLine="720"/>
        <w:jc w:val="both"/>
      </w:pPr>
      <w:r>
        <w:rPr>
          <w:rFonts w:cstheme="minorHAnsi"/>
        </w:rPr>
        <w:t>[</w:t>
      </w:r>
      <m:oMath>
        <m:r>
          <m:rPr>
            <m:sty m:val="bi"/>
          </m:rPr>
          <w:rPr>
            <w:rFonts w:ascii="Cambria Math" w:hAnsi="Cambria Math" w:cstheme="minorHAnsi"/>
            <w:sz w:val="24"/>
          </w:rPr>
          <m:t>4</m:t>
        </m:r>
      </m:oMath>
      <w:r>
        <w:rPr>
          <w:rFonts w:cstheme="minorHAnsi"/>
        </w:rPr>
        <w:t xml:space="preserve">] </w:t>
      </w:r>
      <w:r w:rsidRPr="00D425C9">
        <w:rPr>
          <w:b/>
          <w:sz w:val="28"/>
          <w:u w:val="dash"/>
        </w:rPr>
        <w:t xml:space="preserve">Formation of </w:t>
      </w:r>
      <w:r>
        <w:rPr>
          <w:b/>
          <w:sz w:val="28"/>
          <w:u w:val="dash"/>
        </w:rPr>
        <w:t>Biphenyl</w:t>
      </w:r>
      <w:r w:rsidRPr="00D425C9">
        <w:rPr>
          <w:b/>
          <w:sz w:val="28"/>
        </w:rPr>
        <w:t xml:space="preserve"> </w:t>
      </w:r>
      <w:r>
        <w:rPr>
          <w:rFonts w:cstheme="minorHAnsi"/>
        </w:rPr>
        <w:t>―</w:t>
      </w:r>
      <w:r w:rsidRPr="00AC7E6C">
        <w:rPr>
          <w:b/>
          <w:sz w:val="24"/>
        </w:rPr>
        <w:t xml:space="preserve"> </w:t>
      </w:r>
      <w:r w:rsidRPr="00AC7E6C">
        <w:t>[</w:t>
      </w:r>
      <w:r>
        <w:t xml:space="preserve">Replacement of </w:t>
      </w:r>
      <m:oMath>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m:t>
            </m:r>
          </m:sup>
        </m:sSubSup>
      </m:oMath>
      <w:r>
        <w:t xml:space="preserve"> Group by</w:t>
      </w:r>
      <m:oMath>
        <m:r>
          <w:rPr>
            <w:rFonts w:ascii="Cambria Math" w:hAnsi="Cambria Math"/>
          </w:rPr>
          <m:t>-Ar</m:t>
        </m:r>
      </m:oMath>
      <w:r>
        <w:t xml:space="preserve"> Group]: </w:t>
      </w:r>
    </w:p>
    <w:p w:rsidR="00282C14" w:rsidRDefault="00A74A0A" w:rsidP="00282C14">
      <w:pPr>
        <w:spacing w:after="0"/>
        <w:ind w:firstLine="720"/>
        <w:jc w:val="both"/>
      </w:pPr>
      <w:r>
        <w:t>Aryl diazonium salts on treatment with benzene or substituted benzene in presence of an aqueous alkali yields biphenyl or its derivatives (whatever the nature of the substituent in the 2</w:t>
      </w:r>
      <w:r w:rsidRPr="00336CDA">
        <w:rPr>
          <w:vertAlign w:val="superscript"/>
        </w:rPr>
        <w:t>nd</w:t>
      </w:r>
      <w:r>
        <w:t xml:space="preserve"> component, </w:t>
      </w:r>
      <w:r w:rsidRPr="00FD6CC7">
        <w:rPr>
          <w:position w:val="-6"/>
        </w:rPr>
        <w:object w:dxaOrig="360" w:dyaOrig="220">
          <v:shape id="_x0000_i1074" type="#_x0000_t75" style="width:18.15pt;height:11.25pt" o:ole="">
            <v:imagedata r:id="rId107" o:title=""/>
          </v:shape>
          <o:OLEObject Type="Embed" ProgID="Equation.3" ShapeID="_x0000_i1074" DrawAspect="Content" ObjectID="_1683096819" r:id="rId108"/>
        </w:object>
      </w:r>
      <w:r>
        <w:t xml:space="preserve"> or </w:t>
      </w:r>
      <w:r w:rsidRPr="00336CDA">
        <w:rPr>
          <w:position w:val="-10"/>
        </w:rPr>
        <w:object w:dxaOrig="400" w:dyaOrig="260">
          <v:shape id="_x0000_i1075" type="#_x0000_t75" style="width:20.65pt;height:13.75pt" o:ole="">
            <v:imagedata r:id="rId109" o:title=""/>
          </v:shape>
          <o:OLEObject Type="Embed" ProgID="Equation.3" ShapeID="_x0000_i1075" DrawAspect="Content" ObjectID="_1683096820" r:id="rId110"/>
        </w:object>
      </w:r>
      <w:r>
        <w:t>substitution always occurs w.r.t. the diazonium group). For example,</w:t>
      </w:r>
      <w:r w:rsidR="00377238">
        <w:t xml:space="preserve"> </w:t>
      </w:r>
      <w:r w:rsidR="00377238">
        <w:rPr>
          <w:rFonts w:cstheme="minorHAnsi"/>
        </w:rPr>
        <w:t>―</w:t>
      </w:r>
    </w:p>
    <w:p w:rsidR="00A74A0A" w:rsidRDefault="00346CE8" w:rsidP="00D80969">
      <w:pPr>
        <w:ind w:firstLine="720"/>
        <w:jc w:val="both"/>
      </w:pPr>
      <w:r>
        <w:object w:dxaOrig="8912" w:dyaOrig="2872">
          <v:shape id="_x0000_i1076" type="#_x0000_t75" style="width:397.55pt;height:127.7pt" o:ole="">
            <v:imagedata r:id="rId111" o:title=""/>
          </v:shape>
          <o:OLEObject Type="Embed" ProgID="ChemDraw.Document.6.0" ShapeID="_x0000_i1076" DrawAspect="Content" ObjectID="_1683096821" r:id="rId112"/>
        </w:object>
      </w:r>
      <w:r w:rsidR="00A74A0A">
        <w:t xml:space="preserve"> </w:t>
      </w:r>
    </w:p>
    <w:p w:rsidR="00A74A0A" w:rsidRDefault="00377238" w:rsidP="00377238">
      <w:pPr>
        <w:ind w:firstLine="720"/>
        <w:jc w:val="both"/>
      </w:pPr>
      <w:r>
        <w:rPr>
          <w:rFonts w:cstheme="minorHAnsi"/>
        </w:rPr>
        <w:lastRenderedPageBreak/>
        <w:t>[</w:t>
      </w:r>
      <m:oMath>
        <m:r>
          <m:rPr>
            <m:sty m:val="bi"/>
          </m:rPr>
          <w:rPr>
            <w:rFonts w:ascii="Cambria Math" w:hAnsi="Cambria Math" w:cstheme="minorHAnsi"/>
            <w:sz w:val="24"/>
          </w:rPr>
          <m:t>5</m:t>
        </m:r>
      </m:oMath>
      <w:r>
        <w:rPr>
          <w:rFonts w:cstheme="minorHAnsi"/>
        </w:rPr>
        <w:t xml:space="preserve">] </w:t>
      </w:r>
      <w:r w:rsidRPr="00D425C9">
        <w:rPr>
          <w:b/>
          <w:sz w:val="28"/>
          <w:u w:val="dash"/>
        </w:rPr>
        <w:t xml:space="preserve">Formation of </w:t>
      </w:r>
      <w:r>
        <w:rPr>
          <w:b/>
          <w:sz w:val="28"/>
          <w:u w:val="dash"/>
        </w:rPr>
        <w:t>Nitrobenzene</w:t>
      </w:r>
      <w:r w:rsidRPr="00D425C9">
        <w:rPr>
          <w:b/>
          <w:sz w:val="28"/>
        </w:rPr>
        <w:t xml:space="preserve"> </w:t>
      </w:r>
      <w:r>
        <w:rPr>
          <w:rFonts w:cstheme="minorHAnsi"/>
        </w:rPr>
        <w:t>―</w:t>
      </w:r>
      <w:r w:rsidRPr="00AC7E6C">
        <w:rPr>
          <w:b/>
          <w:sz w:val="24"/>
        </w:rPr>
        <w:t xml:space="preserve"> </w:t>
      </w:r>
      <w:r w:rsidRPr="00AC7E6C">
        <w:t>[</w:t>
      </w:r>
      <w:r>
        <w:t xml:space="preserve">Replacement of </w:t>
      </w:r>
      <m:oMath>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m:t>
            </m:r>
          </m:sup>
        </m:sSubSup>
      </m:oMath>
      <w:r>
        <w:t xml:space="preserve"> Group by</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Group]:</w:t>
      </w:r>
    </w:p>
    <w:p w:rsidR="00A74A0A" w:rsidRDefault="00A74A0A" w:rsidP="00A74A0A">
      <w:pPr>
        <w:spacing w:after="0"/>
        <w:ind w:firstLine="720"/>
        <w:jc w:val="both"/>
      </w:pPr>
      <w:r>
        <w:t>Nitro group can be introduced in place of diazo group by the decomposition of the diazonium fluoroborate by aqueous</w:t>
      </w:r>
      <w:r w:rsidR="00377238">
        <w:t xml:space="preserve"> </w:t>
      </w:r>
      <m:oMath>
        <m:r>
          <w:rPr>
            <w:rFonts w:ascii="Cambria Math" w:hAnsi="Cambria Math"/>
          </w:rPr>
          <m:t>NaN</m:t>
        </m:r>
        <m:sSub>
          <m:sSubPr>
            <m:ctrlPr>
              <w:rPr>
                <w:rFonts w:ascii="Cambria Math" w:hAnsi="Cambria Math"/>
                <w:i/>
              </w:rPr>
            </m:ctrlPr>
          </m:sSubPr>
          <m:e>
            <m:r>
              <w:rPr>
                <w:rFonts w:ascii="Cambria Math" w:hAnsi="Cambria Math"/>
              </w:rPr>
              <m:t>O</m:t>
            </m:r>
          </m:e>
          <m:sub>
            <m:r>
              <w:rPr>
                <w:rFonts w:ascii="Cambria Math" w:hAnsi="Cambria Math"/>
              </w:rPr>
              <m:t>2</m:t>
            </m:r>
          </m:sub>
        </m:sSub>
      </m:oMath>
      <w:r w:rsidR="00377238">
        <w:t xml:space="preserve"> </w:t>
      </w:r>
      <w:r>
        <w:t>containing</w:t>
      </w:r>
      <w:r w:rsidR="00377238">
        <w:t xml:space="preserve"> </w:t>
      </w:r>
      <m:oMath>
        <m:r>
          <w:rPr>
            <w:rFonts w:ascii="Cambria Math" w:hAnsi="Cambria Math"/>
          </w:rPr>
          <m:t>Cu</m:t>
        </m:r>
      </m:oMath>
      <w:r w:rsidR="00377238">
        <w:t xml:space="preserve">- </w:t>
      </w:r>
      <w:r>
        <w:t>powder. Thus,</w:t>
      </w:r>
      <w:r w:rsidR="00377238">
        <w:t xml:space="preserve"> </w:t>
      </w:r>
      <w:r w:rsidR="00377238">
        <w:rPr>
          <w:rFonts w:cstheme="minorHAnsi"/>
        </w:rPr>
        <w:t>―</w:t>
      </w:r>
      <w:r>
        <w:t xml:space="preserve"> </w:t>
      </w:r>
    </w:p>
    <w:p w:rsidR="00A74A0A" w:rsidRDefault="00377238" w:rsidP="00377238">
      <w:pPr>
        <w:spacing w:after="0"/>
        <w:ind w:firstLine="720"/>
        <w:jc w:val="both"/>
      </w:pPr>
      <w:r>
        <w:object w:dxaOrig="8132" w:dyaOrig="1113">
          <v:shape id="_x0000_i1077" type="#_x0000_t75" style="width:368.15pt;height:49.45pt" o:ole="">
            <v:imagedata r:id="rId113" o:title=""/>
          </v:shape>
          <o:OLEObject Type="Embed" ProgID="ChemDraw.Document.6.0" ShapeID="_x0000_i1077" DrawAspect="Content" ObjectID="_1683096822" r:id="rId114"/>
        </w:object>
      </w:r>
    </w:p>
    <w:p w:rsidR="00A74A0A" w:rsidRDefault="00A74A0A" w:rsidP="00377238">
      <w:pPr>
        <w:ind w:firstLine="720"/>
        <w:jc w:val="both"/>
      </w:pPr>
      <w:r w:rsidRPr="00377238">
        <w:rPr>
          <w:b/>
          <w:sz w:val="28"/>
          <w:u w:val="dash"/>
        </w:rPr>
        <w:t>Application</w:t>
      </w:r>
      <w:r>
        <w:t xml:space="preserve">: This reaction is synthetically very important. Since, </w:t>
      </w:r>
      <m:oMath>
        <m:r>
          <w:rPr>
            <w:rFonts w:ascii="Cambria Math" w:hAnsi="Cambria Math"/>
          </w:rPr>
          <m:t>-N</m:t>
        </m:r>
        <m:sSub>
          <m:sSubPr>
            <m:ctrlPr>
              <w:rPr>
                <w:rFonts w:ascii="Cambria Math" w:hAnsi="Cambria Math"/>
                <w:i/>
              </w:rPr>
            </m:ctrlPr>
          </m:sSubPr>
          <m:e>
            <m:r>
              <w:rPr>
                <w:rFonts w:ascii="Cambria Math" w:hAnsi="Cambria Math"/>
              </w:rPr>
              <m:t>O</m:t>
            </m:r>
          </m:e>
          <m:sub>
            <m:r>
              <w:rPr>
                <w:rFonts w:ascii="Cambria Math" w:hAnsi="Cambria Math"/>
              </w:rPr>
              <m:t>2</m:t>
            </m:r>
          </m:sub>
        </m:sSub>
      </m:oMath>
      <w:r w:rsidR="00377238">
        <w:t xml:space="preserve"> group</w:t>
      </w:r>
      <w:r>
        <w:t xml:space="preserve"> is</w:t>
      </w:r>
      <w:r w:rsidR="00377238">
        <w:t xml:space="preserve"> </w:t>
      </w:r>
      <m:oMath>
        <m:r>
          <w:rPr>
            <w:rFonts w:ascii="Cambria Math" w:hAnsi="Cambria Math"/>
          </w:rPr>
          <m:t>m</m:t>
        </m:r>
      </m:oMath>
      <w:r w:rsidR="00377238">
        <w:t>-</w:t>
      </w:r>
      <w:r>
        <w:t xml:space="preserve">directing </w:t>
      </w:r>
      <w:r w:rsidRPr="00377238">
        <w:rPr>
          <w:i/>
        </w:rPr>
        <w:t>i.e</w:t>
      </w:r>
      <w:r>
        <w:t xml:space="preserve">. </w:t>
      </w:r>
      <w:r w:rsidRPr="00377238">
        <w:rPr>
          <w:b/>
        </w:rPr>
        <w:t>electron-withdrawing</w:t>
      </w:r>
      <w:r>
        <w:t xml:space="preserve"> group, hence it is very difficult to synthesis</w:t>
      </w:r>
      <w:r w:rsidR="00377238">
        <w:t xml:space="preserve"> </w:t>
      </w:r>
      <m:oMath>
        <m:r>
          <w:rPr>
            <w:rFonts w:ascii="Cambria Math" w:hAnsi="Cambria Math"/>
          </w:rPr>
          <m:t>p</m:t>
        </m:r>
      </m:oMath>
      <w:r w:rsidR="00377238">
        <w:t xml:space="preserve">- </w:t>
      </w:r>
      <w:r>
        <w:t xml:space="preserve">dinitrobenzene by simple nitration method </w:t>
      </w:r>
      <w:r w:rsidRPr="00377238">
        <w:rPr>
          <w:i/>
        </w:rPr>
        <w:t>i.e</w:t>
      </w:r>
      <w:r>
        <w:t>. by using nitrating mixture (</w:t>
      </w:r>
      <m:oMath>
        <m:r>
          <w:rPr>
            <w:rFonts w:ascii="Cambria Math" w:hAnsi="Cambria Math"/>
          </w:rPr>
          <m:t>conc HN</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&amp; </m:t>
        </m:r>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t xml:space="preserve">). However, indirectly we can prepare </w:t>
      </w:r>
      <m:oMath>
        <m:r>
          <w:rPr>
            <w:rFonts w:ascii="Cambria Math" w:hAnsi="Cambria Math"/>
          </w:rPr>
          <m:t>p</m:t>
        </m:r>
      </m:oMath>
      <w:r w:rsidR="006E5A43">
        <w:t>- dinitrobenzene</w:t>
      </w:r>
      <w:r>
        <w:t xml:space="preserve"> using </w:t>
      </w:r>
      <w:r w:rsidRPr="006E5A43">
        <w:rPr>
          <w:b/>
        </w:rPr>
        <w:t>diazonium salt</w:t>
      </w:r>
      <w:r>
        <w:t>, starting from aniline. Thus,</w:t>
      </w:r>
      <w:r w:rsidR="00377238">
        <w:t xml:space="preserve"> </w:t>
      </w:r>
      <w:r w:rsidR="00377238">
        <w:rPr>
          <w:rFonts w:cstheme="minorHAnsi"/>
        </w:rPr>
        <w:t>―</w:t>
      </w:r>
      <w:r>
        <w:t xml:space="preserve"> </w:t>
      </w:r>
    </w:p>
    <w:p w:rsidR="006E5A43" w:rsidRDefault="00BA6EFF" w:rsidP="00377238">
      <w:pPr>
        <w:ind w:firstLine="720"/>
        <w:jc w:val="both"/>
      </w:pPr>
      <w:r>
        <w:object w:dxaOrig="8735" w:dyaOrig="2721">
          <v:shape id="_x0000_i1078" type="#_x0000_t75" style="width:371.25pt;height:115.85pt" o:ole="">
            <v:imagedata r:id="rId115" o:title=""/>
          </v:shape>
          <o:OLEObject Type="Embed" ProgID="ChemDraw.Document.6.0" ShapeID="_x0000_i1078" DrawAspect="Content" ObjectID="_1683096823" r:id="rId116"/>
        </w:object>
      </w:r>
    </w:p>
    <w:p w:rsidR="00621024" w:rsidRDefault="00BA6EFF" w:rsidP="00621024">
      <w:pPr>
        <w:ind w:firstLine="720"/>
        <w:jc w:val="both"/>
      </w:pPr>
      <w:r>
        <w:rPr>
          <w:rFonts w:cstheme="minorHAnsi"/>
        </w:rPr>
        <w:t>[</w:t>
      </w:r>
      <m:oMath>
        <m:r>
          <m:rPr>
            <m:sty m:val="bi"/>
          </m:rPr>
          <w:rPr>
            <w:rFonts w:ascii="Cambria Math" w:hAnsi="Cambria Math" w:cstheme="minorHAnsi"/>
            <w:sz w:val="24"/>
          </w:rPr>
          <m:t>6</m:t>
        </m:r>
      </m:oMath>
      <w:r>
        <w:rPr>
          <w:rFonts w:cstheme="minorHAnsi"/>
        </w:rPr>
        <w:t xml:space="preserve">] </w:t>
      </w:r>
      <w:r w:rsidRPr="00D425C9">
        <w:rPr>
          <w:b/>
          <w:sz w:val="28"/>
          <w:u w:val="dash"/>
        </w:rPr>
        <w:t xml:space="preserve">Formation of </w:t>
      </w:r>
      <w:r w:rsidR="00621024">
        <w:rPr>
          <w:b/>
          <w:sz w:val="28"/>
          <w:u w:val="dash"/>
        </w:rPr>
        <w:t>Aryl-ethers</w:t>
      </w:r>
      <w:r w:rsidRPr="00D425C9">
        <w:rPr>
          <w:b/>
          <w:sz w:val="28"/>
        </w:rPr>
        <w:t xml:space="preserve"> </w:t>
      </w:r>
      <w:r>
        <w:rPr>
          <w:rFonts w:cstheme="minorHAnsi"/>
        </w:rPr>
        <w:t>―</w:t>
      </w:r>
      <w:r w:rsidRPr="00AC7E6C">
        <w:rPr>
          <w:b/>
          <w:sz w:val="24"/>
        </w:rPr>
        <w:t xml:space="preserve"> </w:t>
      </w:r>
      <w:r w:rsidRPr="00AC7E6C">
        <w:t>[</w:t>
      </w:r>
      <w:r>
        <w:t xml:space="preserve">Replacement of </w:t>
      </w:r>
      <m:oMath>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m:t>
            </m:r>
          </m:sup>
        </m:sSubSup>
      </m:oMath>
      <w:r>
        <w:t xml:space="preserve"> Group by</w:t>
      </w:r>
      <m:oMath>
        <m:r>
          <w:rPr>
            <w:rFonts w:ascii="Cambria Math" w:hAnsi="Cambria Math"/>
          </w:rPr>
          <m:t>-OR</m:t>
        </m:r>
      </m:oMath>
      <w:r>
        <w:t xml:space="preserve"> Group</w:t>
      </w:r>
      <w:r w:rsidR="00621024">
        <w:t xml:space="preserve"> i.e. reaction with alcohols,</w:t>
      </w:r>
      <m:oMath>
        <m:r>
          <w:rPr>
            <w:rFonts w:ascii="Cambria Math" w:hAnsi="Cambria Math"/>
          </w:rPr>
          <m:t>ROH</m:t>
        </m:r>
      </m:oMath>
      <w:r>
        <w:t>]:</w:t>
      </w:r>
      <w:r w:rsidR="00621024">
        <w:t xml:space="preserve"> </w:t>
      </w:r>
    </w:p>
    <w:p w:rsidR="00621024" w:rsidRPr="00621024" w:rsidRDefault="00A74A0A" w:rsidP="00621024">
      <w:pPr>
        <w:spacing w:after="0"/>
        <w:ind w:firstLine="720"/>
        <w:jc w:val="both"/>
        <w:rPr>
          <w:rFonts w:cstheme="minorHAnsi"/>
        </w:rPr>
      </w:pPr>
      <w:r>
        <w:t xml:space="preserve">Most common phenyl ethers are </w:t>
      </w:r>
      <w:r w:rsidRPr="00621024">
        <w:rPr>
          <w:b/>
        </w:rPr>
        <w:t>anisole</w:t>
      </w:r>
      <w:r>
        <w:t xml:space="preserve"> and </w:t>
      </w:r>
      <w:r w:rsidRPr="00621024">
        <w:rPr>
          <w:b/>
        </w:rPr>
        <w:t>phenetole</w:t>
      </w:r>
      <w:r>
        <w:t xml:space="preserve">, and these two can be synthesised </w:t>
      </w:r>
      <w:r w:rsidRPr="00621024">
        <w:rPr>
          <w:i/>
        </w:rPr>
        <w:t>via</w:t>
      </w:r>
      <w:r>
        <w:t xml:space="preserve"> benzene</w:t>
      </w:r>
      <w:r w:rsidR="00621024">
        <w:t xml:space="preserve"> diazonium salts as shown below </w:t>
      </w:r>
      <w:r w:rsidR="00621024">
        <w:rPr>
          <w:rFonts w:cstheme="minorHAnsi"/>
        </w:rPr>
        <w:t>―</w:t>
      </w:r>
      <w:r w:rsidR="00621024">
        <w:tab/>
      </w:r>
      <w:r w:rsidR="00621024">
        <w:tab/>
      </w:r>
    </w:p>
    <w:p w:rsidR="00621024" w:rsidRDefault="00621024" w:rsidP="00621024">
      <w:pPr>
        <w:spacing w:after="0"/>
        <w:ind w:firstLine="720"/>
        <w:jc w:val="both"/>
        <w:rPr>
          <w:rFonts w:cstheme="minorHAnsi"/>
        </w:rPr>
      </w:pPr>
      <w:r>
        <w:tab/>
      </w:r>
      <w:r>
        <w:tab/>
      </w:r>
      <w:r>
        <w:object w:dxaOrig="7583" w:dyaOrig="3367">
          <v:shape id="_x0000_i1079" type="#_x0000_t75" style="width:286.75pt;height:127.7pt" o:ole="">
            <v:imagedata r:id="rId117" o:title=""/>
          </v:shape>
          <o:OLEObject Type="Embed" ProgID="ChemDraw.Document.6.0" ShapeID="_x0000_i1079" DrawAspect="Content" ObjectID="_1683096824" r:id="rId118"/>
        </w:object>
      </w:r>
      <w:r>
        <w:rPr>
          <w:rFonts w:cstheme="minorHAnsi"/>
        </w:rPr>
        <w:t xml:space="preserve"> </w:t>
      </w:r>
    </w:p>
    <w:p w:rsidR="00A74A0A" w:rsidRDefault="00621024" w:rsidP="008344F2">
      <w:pPr>
        <w:ind w:firstLine="720"/>
        <w:jc w:val="both"/>
      </w:pPr>
      <w:r>
        <w:rPr>
          <w:rFonts w:cstheme="minorHAnsi"/>
        </w:rPr>
        <w:t>[</w:t>
      </w:r>
      <m:oMath>
        <m:r>
          <m:rPr>
            <m:sty m:val="bi"/>
          </m:rPr>
          <w:rPr>
            <w:rFonts w:ascii="Cambria Math" w:hAnsi="Cambria Math" w:cstheme="minorHAnsi"/>
            <w:sz w:val="24"/>
          </w:rPr>
          <m:t>6</m:t>
        </m:r>
      </m:oMath>
      <w:r>
        <w:rPr>
          <w:rFonts w:cstheme="minorHAnsi"/>
        </w:rPr>
        <w:t xml:space="preserve">] </w:t>
      </w:r>
      <w:r w:rsidRPr="00D425C9">
        <w:rPr>
          <w:b/>
          <w:sz w:val="28"/>
          <w:u w:val="dash"/>
        </w:rPr>
        <w:t xml:space="preserve">Formation of </w:t>
      </w:r>
      <w:r w:rsidR="008344F2">
        <w:rPr>
          <w:b/>
          <w:sz w:val="28"/>
          <w:u w:val="dash"/>
        </w:rPr>
        <w:t>Phenol</w:t>
      </w:r>
      <w:r w:rsidRPr="00D425C9">
        <w:rPr>
          <w:b/>
          <w:sz w:val="28"/>
        </w:rPr>
        <w:t xml:space="preserve"> </w:t>
      </w:r>
      <w:r>
        <w:rPr>
          <w:rFonts w:cstheme="minorHAnsi"/>
        </w:rPr>
        <w:t>―</w:t>
      </w:r>
      <w:r w:rsidRPr="00AC7E6C">
        <w:rPr>
          <w:b/>
          <w:sz w:val="24"/>
        </w:rPr>
        <w:t xml:space="preserve"> </w:t>
      </w:r>
      <w:r w:rsidRPr="00AC7E6C">
        <w:t>[</w:t>
      </w:r>
      <w:r>
        <w:t xml:space="preserve">Replacement of </w:t>
      </w:r>
      <m:oMath>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m:t>
            </m:r>
          </m:sup>
        </m:sSubSup>
      </m:oMath>
      <w:r>
        <w:t xml:space="preserve"> Group by</w:t>
      </w:r>
      <m:oMath>
        <m:r>
          <w:rPr>
            <w:rFonts w:ascii="Cambria Math" w:hAnsi="Cambria Math"/>
          </w:rPr>
          <m:t>-OH</m:t>
        </m:r>
      </m:oMath>
      <w:r>
        <w:t xml:space="preserve"> Group]:</w:t>
      </w:r>
    </w:p>
    <w:p w:rsidR="00A74A0A" w:rsidRDefault="00A74A0A" w:rsidP="008344F2">
      <w:pPr>
        <w:spacing w:after="0"/>
        <w:ind w:firstLine="720"/>
        <w:jc w:val="both"/>
      </w:pPr>
      <w:r>
        <w:t xml:space="preserve">Benzene diazonium salts when hydrolysed or boiled with dilute </w:t>
      </w:r>
      <w:r w:rsidRPr="000A2027">
        <w:rPr>
          <w:position w:val="-10"/>
        </w:rPr>
        <w:object w:dxaOrig="740" w:dyaOrig="340">
          <v:shape id="_x0000_i1080" type="#_x0000_t75" style="width:36.3pt;height:18.15pt" o:ole="">
            <v:imagedata r:id="rId119" o:title=""/>
          </v:shape>
          <o:OLEObject Type="Embed" ProgID="Equation.3" ShapeID="_x0000_i1080" DrawAspect="Content" ObjectID="_1683096825" r:id="rId120"/>
        </w:object>
      </w:r>
      <w:r>
        <w:t xml:space="preserve"> gives phenol. Thus,</w:t>
      </w:r>
    </w:p>
    <w:p w:rsidR="008344F2" w:rsidRDefault="008344F2" w:rsidP="008344F2">
      <w:pPr>
        <w:spacing w:after="0"/>
        <w:ind w:firstLine="720"/>
        <w:jc w:val="both"/>
      </w:pPr>
      <w:r>
        <w:tab/>
      </w:r>
      <w:r>
        <w:tab/>
      </w:r>
      <w:r>
        <w:object w:dxaOrig="6180" w:dyaOrig="2265">
          <v:shape id="_x0000_i1081" type="#_x0000_t75" style="width:255.45pt;height:94.55pt" o:ole="">
            <v:imagedata r:id="rId121" o:title=""/>
          </v:shape>
          <o:OLEObject Type="Embed" ProgID="ChemDraw.Document.6.0" ShapeID="_x0000_i1081" DrawAspect="Content" ObjectID="_1683096826" r:id="rId122"/>
        </w:object>
      </w:r>
    </w:p>
    <w:p w:rsidR="00A74A0A" w:rsidRDefault="00A74A0A" w:rsidP="008344F2">
      <w:pPr>
        <w:ind w:firstLine="720"/>
        <w:jc w:val="both"/>
        <w:rPr>
          <w:rFonts w:cstheme="minorHAnsi"/>
        </w:rPr>
      </w:pPr>
      <w:r w:rsidRPr="000C6604">
        <w:rPr>
          <w:b/>
          <w:sz w:val="28"/>
        </w:rPr>
        <w:t xml:space="preserve">Following reactions are </w:t>
      </w:r>
      <w:r w:rsidR="008344F2" w:rsidRPr="000C6604">
        <w:rPr>
          <w:b/>
          <w:sz w:val="28"/>
        </w:rPr>
        <w:t>belonging</w:t>
      </w:r>
      <w:r w:rsidRPr="000C6604">
        <w:rPr>
          <w:b/>
          <w:sz w:val="28"/>
        </w:rPr>
        <w:t xml:space="preserve"> to the </w:t>
      </w:r>
      <w:r>
        <w:rPr>
          <w:b/>
          <w:sz w:val="28"/>
        </w:rPr>
        <w:t>2</w:t>
      </w:r>
      <w:r w:rsidRPr="00686F46">
        <w:rPr>
          <w:b/>
          <w:sz w:val="28"/>
          <w:vertAlign w:val="superscript"/>
        </w:rPr>
        <w:t>nd</w:t>
      </w:r>
      <w:r w:rsidRPr="000C6604">
        <w:rPr>
          <w:b/>
          <w:sz w:val="28"/>
        </w:rPr>
        <w:t xml:space="preserve"> category, i.e. Reactions where</w:t>
      </w:r>
      <w:r w:rsidR="008344F2">
        <w:rPr>
          <w:b/>
          <w:sz w:val="28"/>
        </w:rPr>
        <w:t xml:space="preserve"> </w:t>
      </w:r>
      <m:oMath>
        <m:sSub>
          <m:sSubPr>
            <m:ctrlPr>
              <w:rPr>
                <w:rFonts w:ascii="Cambria Math" w:hAnsi="Cambria Math"/>
                <w:b/>
                <w:i/>
                <w:sz w:val="28"/>
              </w:rPr>
            </m:ctrlPr>
          </m:sSubPr>
          <m:e>
            <m:r>
              <m:rPr>
                <m:sty m:val="bi"/>
              </m:rPr>
              <w:rPr>
                <w:rFonts w:ascii="Cambria Math" w:hAnsi="Cambria Math"/>
                <w:sz w:val="28"/>
              </w:rPr>
              <m:t>N</m:t>
            </m:r>
          </m:e>
          <m:sub>
            <m:r>
              <m:rPr>
                <m:sty m:val="bi"/>
              </m:rPr>
              <w:rPr>
                <w:rFonts w:ascii="Cambria Math" w:hAnsi="Cambria Math"/>
                <w:sz w:val="28"/>
              </w:rPr>
              <m:t>2</m:t>
            </m:r>
          </m:sub>
        </m:sSub>
      </m:oMath>
      <w:r w:rsidR="008344F2">
        <w:rPr>
          <w:b/>
          <w:sz w:val="28"/>
        </w:rPr>
        <w:t xml:space="preserve">- </w:t>
      </w:r>
      <w:r>
        <w:rPr>
          <w:b/>
          <w:sz w:val="28"/>
        </w:rPr>
        <w:t>is retained in the product formed</w:t>
      </w:r>
      <w:bookmarkEnd w:id="5"/>
      <w:r w:rsidR="008344F2">
        <w:rPr>
          <w:b/>
          <w:sz w:val="28"/>
        </w:rPr>
        <w:t xml:space="preserve"> </w:t>
      </w:r>
      <w:r w:rsidR="008344F2">
        <w:rPr>
          <w:rFonts w:cstheme="minorHAnsi"/>
        </w:rPr>
        <w:t>―</w:t>
      </w:r>
    </w:p>
    <w:p w:rsidR="008344F2" w:rsidRDefault="008344F2" w:rsidP="008344F2">
      <w:pPr>
        <w:spacing w:after="0"/>
        <w:ind w:firstLine="720"/>
        <w:jc w:val="both"/>
        <w:rPr>
          <w:rFonts w:cstheme="minorHAnsi"/>
        </w:rPr>
      </w:pPr>
      <w:r>
        <w:rPr>
          <w:rFonts w:cstheme="minorHAnsi"/>
        </w:rPr>
        <w:t>Important examples belongs to this category are ―</w:t>
      </w:r>
    </w:p>
    <w:p w:rsidR="00F05F00" w:rsidRDefault="008344F2" w:rsidP="00A74A0A">
      <w:pPr>
        <w:ind w:firstLine="720"/>
        <w:jc w:val="both"/>
        <w:rPr>
          <w:rFonts w:cstheme="minorHAnsi"/>
        </w:rPr>
      </w:pPr>
      <w:r>
        <w:rPr>
          <w:rFonts w:cstheme="minorHAnsi"/>
        </w:rPr>
        <w:lastRenderedPageBreak/>
        <w:t>[</w:t>
      </w:r>
      <m:oMath>
        <m:r>
          <m:rPr>
            <m:sty m:val="bi"/>
          </m:rPr>
          <w:rPr>
            <w:rFonts w:ascii="Cambria Math" w:hAnsi="Cambria Math" w:cstheme="minorHAnsi"/>
            <w:sz w:val="24"/>
          </w:rPr>
          <m:t>1</m:t>
        </m:r>
      </m:oMath>
      <w:r>
        <w:rPr>
          <w:rFonts w:cstheme="minorHAnsi"/>
        </w:rPr>
        <w:t xml:space="preserve">] </w:t>
      </w:r>
      <w:r>
        <w:rPr>
          <w:b/>
          <w:sz w:val="28"/>
          <w:u w:val="dash"/>
        </w:rPr>
        <w:t>Reduction of Benzene Diazonium Salts</w:t>
      </w:r>
      <w:r w:rsidRPr="00D425C9">
        <w:rPr>
          <w:b/>
          <w:sz w:val="28"/>
        </w:rPr>
        <w:t xml:space="preserve"> </w:t>
      </w:r>
      <w:r>
        <w:rPr>
          <w:rFonts w:cstheme="minorHAnsi"/>
        </w:rPr>
        <w:t>―</w:t>
      </w:r>
      <w:r w:rsidRPr="00AC7E6C">
        <w:rPr>
          <w:b/>
          <w:sz w:val="24"/>
        </w:rPr>
        <w:t xml:space="preserve"> </w:t>
      </w:r>
      <w:bookmarkStart w:id="6" w:name="_Hlk495000443"/>
    </w:p>
    <w:p w:rsidR="00A74A0A" w:rsidRDefault="00A74A0A" w:rsidP="00F05F00">
      <w:pPr>
        <w:spacing w:after="0"/>
        <w:ind w:firstLine="720"/>
        <w:jc w:val="both"/>
      </w:pPr>
      <w:r>
        <w:t>With mild reducing agents, such as</w:t>
      </w:r>
      <w:r w:rsidR="00F05F00">
        <w:t xml:space="preserve"> </w:t>
      </w:r>
      <m:oMath>
        <m:f>
          <m:fPr>
            <m:type m:val="lin"/>
            <m:ctrlPr>
              <w:rPr>
                <w:rFonts w:ascii="Cambria Math" w:hAnsi="Cambria Math"/>
                <w:b/>
                <w:i/>
              </w:rPr>
            </m:ctrlPr>
          </m:fPr>
          <m:num>
            <m:r>
              <m:rPr>
                <m:sty m:val="bi"/>
              </m:rPr>
              <w:rPr>
                <w:rFonts w:ascii="Cambria Math" w:hAnsi="Cambria Math"/>
              </w:rPr>
              <m:t>SnC</m:t>
            </m:r>
            <m:sSub>
              <m:sSubPr>
                <m:ctrlPr>
                  <w:rPr>
                    <w:rFonts w:ascii="Cambria Math" w:hAnsi="Cambria Math"/>
                    <w:b/>
                    <w:i/>
                  </w:rPr>
                </m:ctrlPr>
              </m:sSubPr>
              <m:e>
                <m:r>
                  <m:rPr>
                    <m:sty m:val="bi"/>
                  </m:rPr>
                  <w:rPr>
                    <w:rFonts w:ascii="Cambria Math" w:hAnsi="Cambria Math"/>
                  </w:rPr>
                  <m:t>l</m:t>
                </m:r>
              </m:e>
              <m:sub>
                <m:r>
                  <m:rPr>
                    <m:sty m:val="bi"/>
                  </m:rPr>
                  <w:rPr>
                    <w:rFonts w:ascii="Cambria Math" w:hAnsi="Cambria Math"/>
                  </w:rPr>
                  <m:t>2</m:t>
                </m:r>
              </m:sub>
            </m:sSub>
          </m:num>
          <m:den>
            <m:r>
              <m:rPr>
                <m:sty m:val="bi"/>
              </m:rPr>
              <w:rPr>
                <w:rFonts w:ascii="Cambria Math" w:hAnsi="Cambria Math"/>
              </w:rPr>
              <m:t>HCl</m:t>
            </m:r>
          </m:den>
        </m:f>
      </m:oMath>
      <w:r w:rsidR="00F05F00">
        <w:t xml:space="preserve"> </w:t>
      </w:r>
      <w:r>
        <w:t>or aqueous</w:t>
      </w:r>
      <w:r w:rsidR="00F05F00">
        <w:t xml:space="preserve"> </w:t>
      </w:r>
      <m:oMath>
        <m:r>
          <m:rPr>
            <m:sty m:val="bi"/>
          </m:rPr>
          <w:rPr>
            <w:rFonts w:ascii="Cambria Math" w:hAnsi="Cambria Math"/>
          </w:rPr>
          <m:t>NaC</m:t>
        </m:r>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3</m:t>
            </m:r>
          </m:sub>
        </m:sSub>
      </m:oMath>
      <w:r>
        <w:t xml:space="preserve">followed by </w:t>
      </w:r>
      <w:r w:rsidRPr="00F05F00">
        <w:rPr>
          <w:b/>
        </w:rPr>
        <w:t>dilute</w:t>
      </w:r>
      <w:r w:rsidR="00F05F00" w:rsidRPr="00F05F00">
        <w:rPr>
          <w:b/>
        </w:rPr>
        <w:t xml:space="preserve"> acid</w:t>
      </w:r>
      <w:r w:rsidR="00F05F00">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rsidR="00F05F00">
        <w:t xml:space="preserve">) </w:t>
      </w:r>
      <w:r w:rsidRPr="00F05F00">
        <w:rPr>
          <w:b/>
        </w:rPr>
        <w:t>hydrolysis</w:t>
      </w:r>
      <w:r>
        <w:t xml:space="preserve"> (</w:t>
      </w:r>
      <w:r w:rsidRPr="00F05F00">
        <w:rPr>
          <w:b/>
          <w:i/>
        </w:rPr>
        <w:t>laboratory method</w:t>
      </w:r>
      <w:r>
        <w:t xml:space="preserve">) benzene diazonium salts reduced to </w:t>
      </w:r>
      <w:r w:rsidRPr="00F05F00">
        <w:rPr>
          <w:b/>
          <w:sz w:val="24"/>
        </w:rPr>
        <w:t>phenyl</w:t>
      </w:r>
      <w:r w:rsidR="00F05F00" w:rsidRPr="00F05F00">
        <w:rPr>
          <w:b/>
          <w:sz w:val="24"/>
        </w:rPr>
        <w:t xml:space="preserve"> </w:t>
      </w:r>
      <w:r w:rsidRPr="00F05F00">
        <w:rPr>
          <w:b/>
          <w:sz w:val="24"/>
        </w:rPr>
        <w:t>hydrazine</w:t>
      </w:r>
      <w:r>
        <w:t>. Thus,</w:t>
      </w:r>
      <w:r w:rsidR="00F05F00">
        <w:t xml:space="preserve"> </w:t>
      </w:r>
      <w:r w:rsidR="00F05F00">
        <w:rPr>
          <w:rFonts w:cstheme="minorHAnsi"/>
        </w:rPr>
        <w:t>―</w:t>
      </w:r>
      <w:r>
        <w:t xml:space="preserve"> </w:t>
      </w:r>
    </w:p>
    <w:p w:rsidR="00F05F00" w:rsidRDefault="00F05F00" w:rsidP="00A74A0A">
      <w:pPr>
        <w:ind w:firstLine="720"/>
        <w:jc w:val="both"/>
      </w:pPr>
      <w:r>
        <w:tab/>
      </w:r>
      <w:r>
        <w:tab/>
      </w:r>
      <w:r>
        <w:object w:dxaOrig="5014" w:dyaOrig="1007">
          <v:shape id="_x0000_i1082" type="#_x0000_t75" style="width:227.25pt;height:45.7pt" o:ole="">
            <v:imagedata r:id="rId123" o:title=""/>
          </v:shape>
          <o:OLEObject Type="Embed" ProgID="ChemDraw.Document.6.0" ShapeID="_x0000_i1082" DrawAspect="Content" ObjectID="_1683096827" r:id="rId124"/>
        </w:object>
      </w:r>
    </w:p>
    <w:p w:rsidR="00A74A0A" w:rsidRDefault="00F05F00" w:rsidP="00A74A0A">
      <w:pPr>
        <w:ind w:firstLine="720"/>
        <w:jc w:val="both"/>
        <w:rPr>
          <w:rFonts w:cstheme="minorHAnsi"/>
        </w:rPr>
      </w:pPr>
      <w:r w:rsidRPr="00F05F00">
        <w:rPr>
          <w:b/>
          <w:sz w:val="24"/>
          <w:u w:val="dash"/>
        </w:rPr>
        <w:t>Mechanism</w:t>
      </w:r>
      <w:r>
        <w:t xml:space="preserve">: </w:t>
      </w:r>
      <w:r w:rsidR="00A74A0A">
        <w:t>Formation of phenyl</w:t>
      </w:r>
      <w:r>
        <w:t xml:space="preserve"> </w:t>
      </w:r>
      <w:r w:rsidR="00A74A0A">
        <w:t xml:space="preserve">hydrazine can be explained as </w:t>
      </w:r>
      <w:r w:rsidR="00A74A0A">
        <w:rPr>
          <w:rFonts w:cstheme="minorHAnsi"/>
        </w:rPr>
        <w:t>―</w:t>
      </w:r>
    </w:p>
    <w:p w:rsidR="00740FFA" w:rsidRDefault="00740FFA" w:rsidP="00A74A0A">
      <w:pPr>
        <w:ind w:firstLine="720"/>
        <w:jc w:val="both"/>
      </w:pPr>
      <w:r>
        <w:object w:dxaOrig="8652" w:dyaOrig="1508">
          <v:shape id="_x0000_i1083" type="#_x0000_t75" style="width:383.15pt;height:67pt" o:ole="">
            <v:imagedata r:id="rId125" o:title=""/>
          </v:shape>
          <o:OLEObject Type="Embed" ProgID="ChemDraw.Document.6.0" ShapeID="_x0000_i1083" DrawAspect="Content" ObjectID="_1683096828" r:id="rId126"/>
        </w:object>
      </w:r>
    </w:p>
    <w:p w:rsidR="00A74A0A" w:rsidRDefault="00A74A0A" w:rsidP="00740FFA">
      <w:pPr>
        <w:spacing w:after="0"/>
        <w:ind w:firstLine="720"/>
        <w:jc w:val="both"/>
      </w:pPr>
      <w:r>
        <w:t xml:space="preserve">However, with </w:t>
      </w:r>
      <w:r w:rsidRPr="00740FFA">
        <w:rPr>
          <w:b/>
        </w:rPr>
        <w:t>vigorous reducing</w:t>
      </w:r>
      <w:r>
        <w:t xml:space="preserve"> agents such as</w:t>
      </w:r>
      <w:r w:rsidR="00740FFA">
        <w:t xml:space="preserve"> </w:t>
      </w:r>
      <m:oMath>
        <m:f>
          <m:fPr>
            <m:type m:val="lin"/>
            <m:ctrlPr>
              <w:rPr>
                <w:rFonts w:ascii="Cambria Math" w:hAnsi="Cambria Math"/>
                <w:b/>
                <w:i/>
              </w:rPr>
            </m:ctrlPr>
          </m:fPr>
          <m:num>
            <m:r>
              <m:rPr>
                <m:sty m:val="bi"/>
              </m:rPr>
              <w:rPr>
                <w:rFonts w:ascii="Cambria Math" w:hAnsi="Cambria Math"/>
              </w:rPr>
              <m:t>Zn</m:t>
            </m:r>
          </m:num>
          <m:den>
            <m:r>
              <m:rPr>
                <m:sty m:val="bi"/>
              </m:rPr>
              <w:rPr>
                <w:rFonts w:ascii="Cambria Math" w:hAnsi="Cambria Math"/>
              </w:rPr>
              <m:t>HCl</m:t>
            </m:r>
          </m:den>
        </m:f>
      </m:oMath>
      <w:r>
        <w:t xml:space="preserve">, </w:t>
      </w:r>
      <w:r w:rsidR="00740FFA">
        <w:t xml:space="preserve">the product is an amine </w:t>
      </w:r>
      <w:r w:rsidR="00740FFA">
        <w:rPr>
          <w:rFonts w:cstheme="minorHAnsi"/>
        </w:rPr>
        <w:t>―</w:t>
      </w:r>
      <w:r>
        <w:t xml:space="preserve"> </w:t>
      </w:r>
    </w:p>
    <w:p w:rsidR="00740FFA" w:rsidRDefault="00740FFA" w:rsidP="00D63CD0">
      <w:pPr>
        <w:spacing w:after="0"/>
        <w:ind w:firstLine="720"/>
        <w:jc w:val="both"/>
      </w:pPr>
      <w:r>
        <w:tab/>
      </w:r>
      <w:r>
        <w:tab/>
      </w:r>
      <w:r>
        <w:object w:dxaOrig="7044" w:dyaOrig="1115">
          <v:shape id="_x0000_i1084" type="#_x0000_t75" style="width:316.8pt;height:50.1pt" o:ole="">
            <v:imagedata r:id="rId127" o:title=""/>
          </v:shape>
          <o:OLEObject Type="Embed" ProgID="ChemDraw.Document.6.0" ShapeID="_x0000_i1084" DrawAspect="Content" ObjectID="_1683096829" r:id="rId128"/>
        </w:object>
      </w:r>
    </w:p>
    <w:p w:rsidR="00D63CD0" w:rsidRDefault="00740FFA" w:rsidP="00D63CD0">
      <w:pPr>
        <w:ind w:firstLine="720"/>
        <w:jc w:val="both"/>
      </w:pPr>
      <w:r>
        <w:rPr>
          <w:rFonts w:cstheme="minorHAnsi"/>
        </w:rPr>
        <w:t>[</w:t>
      </w:r>
      <m:oMath>
        <m:r>
          <m:rPr>
            <m:sty m:val="bi"/>
          </m:rPr>
          <w:rPr>
            <w:rFonts w:ascii="Cambria Math" w:hAnsi="Cambria Math" w:cstheme="minorHAnsi"/>
            <w:sz w:val="24"/>
          </w:rPr>
          <m:t>2</m:t>
        </m:r>
      </m:oMath>
      <w:r>
        <w:rPr>
          <w:rFonts w:cstheme="minorHAnsi"/>
        </w:rPr>
        <w:t xml:space="preserve">] </w:t>
      </w:r>
      <w:r>
        <w:rPr>
          <w:b/>
          <w:sz w:val="28"/>
          <w:u w:val="dash"/>
        </w:rPr>
        <w:t>Coupling Reactions or Diazo-coupling Reactions</w:t>
      </w:r>
      <w:r w:rsidRPr="00D425C9">
        <w:rPr>
          <w:b/>
          <w:sz w:val="28"/>
        </w:rPr>
        <w:t xml:space="preserve"> </w:t>
      </w:r>
      <w:r>
        <w:rPr>
          <w:rFonts w:cstheme="minorHAnsi"/>
        </w:rPr>
        <w:t>―</w:t>
      </w:r>
      <w:bookmarkStart w:id="7" w:name="_Hlk495388733"/>
      <w:r w:rsidR="00D63CD0">
        <w:t xml:space="preserve"> </w:t>
      </w:r>
    </w:p>
    <w:p w:rsidR="00A74A0A" w:rsidRDefault="00A74A0A" w:rsidP="00D63CD0">
      <w:pPr>
        <w:ind w:firstLine="720"/>
        <w:jc w:val="both"/>
        <w:rPr>
          <w:rFonts w:cstheme="minorHAnsi"/>
        </w:rPr>
      </w:pPr>
      <w:r>
        <w:t>Under proper conditions, diazonium salts react with certain aromatic compounds to yield products of the general formula</w:t>
      </w:r>
      <w:r w:rsidR="00D63CD0">
        <w:t xml:space="preserve"> </w:t>
      </w:r>
      <m:oMath>
        <m:r>
          <w:rPr>
            <w:rFonts w:ascii="Cambria Math" w:hAnsi="Cambria Math"/>
          </w:rPr>
          <m:t>Ar-N=N-A</m:t>
        </m:r>
        <m:sSup>
          <m:sSupPr>
            <m:ctrlPr>
              <w:rPr>
                <w:rFonts w:ascii="Cambria Math" w:hAnsi="Cambria Math"/>
                <w:i/>
              </w:rPr>
            </m:ctrlPr>
          </m:sSupPr>
          <m:e>
            <m:r>
              <w:rPr>
                <w:rFonts w:ascii="Cambria Math" w:hAnsi="Cambria Math"/>
              </w:rPr>
              <m:t>r</m:t>
            </m:r>
          </m:e>
          <m:sup>
            <m:r>
              <w:rPr>
                <w:rFonts w:ascii="Cambria Math" w:hAnsi="Cambria Math"/>
              </w:rPr>
              <m:t>'</m:t>
            </m:r>
          </m:sup>
        </m:sSup>
      </m:oMath>
      <w:r>
        <w:t xml:space="preserve">, called </w:t>
      </w:r>
      <w:r w:rsidRPr="00CC6312">
        <w:rPr>
          <w:b/>
          <w:sz w:val="24"/>
        </w:rPr>
        <w:t>azo compounds</w:t>
      </w:r>
      <w:r>
        <w:t>.</w:t>
      </w:r>
      <w:r w:rsidR="00F05F00">
        <w:t xml:space="preserve"> </w:t>
      </w:r>
      <w:r>
        <w:t xml:space="preserve">In this reaction, known as the </w:t>
      </w:r>
      <w:r w:rsidRPr="00CC6312">
        <w:rPr>
          <w:b/>
          <w:sz w:val="24"/>
        </w:rPr>
        <w:t>coupling reaction</w:t>
      </w:r>
      <w:r>
        <w:t xml:space="preserve">, the nitrogen of the diazonium group is retained. Thus, </w:t>
      </w:r>
      <w:r w:rsidR="0004729D">
        <w:rPr>
          <w:rFonts w:cstheme="minorHAnsi"/>
        </w:rPr>
        <w:t>―</w:t>
      </w:r>
    </w:p>
    <w:p w:rsidR="00A74A0A" w:rsidRDefault="00D71170" w:rsidP="00A74A0A">
      <w:pPr>
        <w:ind w:firstLine="720"/>
        <w:jc w:val="both"/>
      </w:pPr>
      <m:oMathPara>
        <m:oMath>
          <m:r>
            <w:rPr>
              <w:rFonts w:ascii="Cambria Math" w:hAnsi="Cambria Math"/>
            </w:rPr>
            <m:t>Ar</m:t>
          </m:r>
          <m:sSubSup>
            <m:sSubSupPr>
              <m:ctrlPr>
                <w:rPr>
                  <w:rFonts w:ascii="Cambria Math" w:hAnsi="Cambria Math"/>
                  <w:i/>
                </w:rPr>
              </m:ctrlPr>
            </m:sSubSupPr>
            <m:e>
              <m:r>
                <w:rPr>
                  <w:rFonts w:ascii="Cambria Math" w:hAnsi="Cambria Math"/>
                </w:rPr>
                <m:t>N</m:t>
              </m:r>
            </m:e>
            <m:sub>
              <m:r>
                <w:rPr>
                  <w:rFonts w:ascii="Cambria Math" w:hAnsi="Cambria Math"/>
                </w:rPr>
                <m:t>2</m:t>
              </m:r>
            </m:sub>
            <m:sup>
              <m:r>
                <w:rPr>
                  <w:rFonts w:ascii="Cambria Math" w:hAnsi="Cambria Math"/>
                </w:rPr>
                <m:t>+</m:t>
              </m:r>
            </m:sup>
          </m:sSubSup>
          <m:r>
            <w:rPr>
              <w:rFonts w:ascii="Cambria Math" w:hAnsi="Cambria Math"/>
            </w:rPr>
            <m:t xml:space="preserve">+ </m:t>
          </m:r>
          <m:sSup>
            <m:sSupPr>
              <m:ctrlPr>
                <w:rPr>
                  <w:rFonts w:ascii="Cambria Math" w:hAnsi="Cambria Math"/>
                  <w:i/>
                </w:rPr>
              </m:ctrlPr>
            </m:sSupPr>
            <m:e>
              <m:r>
                <w:rPr>
                  <w:rFonts w:ascii="Cambria Math" w:hAnsi="Cambria Math"/>
                </w:rPr>
                <m:t>Ar</m:t>
              </m:r>
            </m:e>
            <m:sup>
              <m:r>
                <w:rPr>
                  <w:rFonts w:ascii="Cambria Math" w:hAnsi="Cambria Math"/>
                </w:rPr>
                <m:t>'</m:t>
              </m:r>
            </m:sup>
          </m:sSup>
          <m:r>
            <w:rPr>
              <w:rFonts w:ascii="Cambria Math" w:hAnsi="Cambria Math"/>
            </w:rPr>
            <m:t>H  ⟶  Ar-N=N-A</m:t>
          </m:r>
          <m:sSup>
            <m:sSupPr>
              <m:ctrlPr>
                <w:rPr>
                  <w:rFonts w:ascii="Cambria Math" w:hAnsi="Cambria Math"/>
                  <w:i/>
                </w:rPr>
              </m:ctrlPr>
            </m:sSupPr>
            <m:e>
              <m:r>
                <w:rPr>
                  <w:rFonts w:ascii="Cambria Math" w:hAnsi="Cambria Math"/>
                </w:rPr>
                <m:t>r</m:t>
              </m:r>
            </m:e>
            <m:sup>
              <m:r>
                <w:rPr>
                  <w:rFonts w:ascii="Cambria Math" w:hAnsi="Cambria Math"/>
                </w:rPr>
                <m:t>'</m:t>
              </m:r>
            </m:sup>
          </m:sSup>
        </m:oMath>
      </m:oMathPara>
    </w:p>
    <w:p w:rsidR="00A74A0A" w:rsidRDefault="00A74A0A" w:rsidP="008205B2">
      <w:pPr>
        <w:spacing w:after="0"/>
        <w:ind w:firstLine="720"/>
        <w:jc w:val="both"/>
        <w:rPr>
          <w:rFonts w:cstheme="minorHAnsi"/>
        </w:rPr>
      </w:pPr>
      <w:r>
        <w:t>The aromatic ring</w:t>
      </w:r>
      <w:r w:rsidR="00D71170">
        <w:t xml:space="preserve"> (</w:t>
      </w:r>
      <m:oMath>
        <m:sSup>
          <m:sSupPr>
            <m:ctrlPr>
              <w:rPr>
                <w:rFonts w:ascii="Cambria Math" w:hAnsi="Cambria Math"/>
                <w:i/>
              </w:rPr>
            </m:ctrlPr>
          </m:sSupPr>
          <m:e>
            <m:r>
              <w:rPr>
                <w:rFonts w:ascii="Cambria Math" w:hAnsi="Cambria Math"/>
              </w:rPr>
              <m:t>Ar</m:t>
            </m:r>
          </m:e>
          <m:sup>
            <m:r>
              <w:rPr>
                <w:rFonts w:ascii="Cambria Math" w:hAnsi="Cambria Math"/>
              </w:rPr>
              <m:t>'</m:t>
            </m:r>
          </m:sup>
        </m:sSup>
        <m:r>
          <w:rPr>
            <w:rFonts w:ascii="Cambria Math" w:hAnsi="Cambria Math"/>
          </w:rPr>
          <m:t>H</m:t>
        </m:r>
      </m:oMath>
      <w:r w:rsidR="00D71170">
        <w:t xml:space="preserve">) </w:t>
      </w:r>
      <w:r>
        <w:t>undergoing attack by the diazonium ion in general, contain a powerful electron-releasing group, generally</w:t>
      </w:r>
      <w:r w:rsidR="00D71170">
        <w:t xml:space="preserve"> </w:t>
      </w:r>
      <m:oMath>
        <m:r>
          <w:rPr>
            <w:rFonts w:ascii="Cambria Math" w:hAnsi="Cambria Math"/>
          </w:rPr>
          <m:t>–OH, -N</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-NHR </m:t>
        </m:r>
        <m:r>
          <m:rPr>
            <m:sty m:val="p"/>
          </m:rPr>
          <w:rPr>
            <w:rFonts w:ascii="Cambria Math" w:hAnsi="Cambria Math"/>
          </w:rPr>
          <m:t>or</m:t>
        </m:r>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rsidR="00D71170">
        <w:t>.</w:t>
      </w:r>
      <w:r>
        <w:t>Substitution usually occurs</w:t>
      </w:r>
      <w:r w:rsidR="00D71170">
        <w:t xml:space="preserve"> </w:t>
      </w:r>
      <m:oMath>
        <m:r>
          <w:rPr>
            <w:rFonts w:ascii="Cambria Math" w:hAnsi="Cambria Math"/>
          </w:rPr>
          <m:t>p</m:t>
        </m:r>
      </m:oMath>
      <w:r w:rsidR="00D71170">
        <w:t xml:space="preserve">- </w:t>
      </w:r>
      <w:r>
        <w:t xml:space="preserve">to the activating group. Typically, coupling with </w:t>
      </w:r>
      <w:r w:rsidRPr="00D71170">
        <w:rPr>
          <w:b/>
        </w:rPr>
        <w:t>phenols</w:t>
      </w:r>
      <w:r>
        <w:t xml:space="preserve"> is carried out in mildly </w:t>
      </w:r>
      <w:r w:rsidRPr="00D71170">
        <w:rPr>
          <w:b/>
        </w:rPr>
        <w:t>alkaline</w:t>
      </w:r>
      <w:r>
        <w:t xml:space="preserve"> solution, and with amines in mildly </w:t>
      </w:r>
      <w:r w:rsidRPr="00D71170">
        <w:rPr>
          <w:b/>
        </w:rPr>
        <w:t>acidic</w:t>
      </w:r>
      <w:r>
        <w:t xml:space="preserve"> solution. Thus,</w:t>
      </w:r>
      <w:r w:rsidR="00D71170">
        <w:t xml:space="preserve"> </w:t>
      </w:r>
      <w:r w:rsidR="00D71170">
        <w:rPr>
          <w:rFonts w:cstheme="minorHAnsi"/>
        </w:rPr>
        <w:t>―</w:t>
      </w:r>
    </w:p>
    <w:p w:rsidR="00B47500" w:rsidRDefault="008205B2" w:rsidP="00D71170">
      <w:pPr>
        <w:ind w:firstLine="720"/>
        <w:jc w:val="both"/>
      </w:pPr>
      <w:r>
        <w:tab/>
      </w:r>
      <w:r>
        <w:tab/>
      </w:r>
      <w:r>
        <w:object w:dxaOrig="4940" w:dyaOrig="2118">
          <v:shape id="_x0000_i1085" type="#_x0000_t75" style="width:207.25pt;height:87.65pt" o:ole="">
            <v:imagedata r:id="rId129" o:title=""/>
          </v:shape>
          <o:OLEObject Type="Embed" ProgID="ChemDraw.Document.6.0" ShapeID="_x0000_i1085" DrawAspect="Content" ObjectID="_1683096830" r:id="rId130"/>
        </w:object>
      </w:r>
    </w:p>
    <w:p w:rsidR="00A74A0A" w:rsidRDefault="00A74A0A" w:rsidP="0079289C">
      <w:pPr>
        <w:spacing w:after="0"/>
        <w:ind w:firstLine="720"/>
        <w:jc w:val="both"/>
      </w:pPr>
      <w:r w:rsidRPr="008205B2">
        <w:rPr>
          <w:b/>
          <w:sz w:val="24"/>
          <w:u w:val="dash"/>
        </w:rPr>
        <w:t>Some specific examples are</w:t>
      </w:r>
      <w:r w:rsidR="008205B2">
        <w:t xml:space="preserve"> </w:t>
      </w:r>
      <w:r w:rsidR="008205B2">
        <w:rPr>
          <w:rFonts w:cstheme="minorHAnsi"/>
        </w:rPr>
        <w:t>―</w:t>
      </w:r>
      <w:r>
        <w:t xml:space="preserve"> </w:t>
      </w:r>
    </w:p>
    <w:p w:rsidR="0079289C" w:rsidRDefault="0079289C" w:rsidP="008205B2">
      <w:pPr>
        <w:ind w:firstLine="720"/>
        <w:jc w:val="both"/>
      </w:pPr>
      <w:r>
        <w:object w:dxaOrig="8167" w:dyaOrig="3125">
          <v:shape id="_x0000_i1086" type="#_x0000_t75" style="width:353.75pt;height:135.85pt" o:ole="">
            <v:imagedata r:id="rId131" o:title=""/>
          </v:shape>
          <o:OLEObject Type="Embed" ProgID="ChemDraw.Document.6.0" ShapeID="_x0000_i1086" DrawAspect="Content" ObjectID="_1683096831" r:id="rId132"/>
        </w:object>
      </w:r>
    </w:p>
    <w:p w:rsidR="00F82A23" w:rsidRDefault="00A74A0A" w:rsidP="00A74A0A">
      <w:pPr>
        <w:ind w:firstLine="720"/>
        <w:jc w:val="both"/>
      </w:pPr>
      <w:r>
        <w:lastRenderedPageBreak/>
        <w:t>Generally, the coupling reaction takes place at</w:t>
      </w:r>
      <w:r w:rsidR="00F82A23">
        <w:t xml:space="preserve"> </w:t>
      </w:r>
      <m:oMath>
        <m:r>
          <w:rPr>
            <w:rFonts w:ascii="Cambria Math" w:hAnsi="Cambria Math"/>
          </w:rPr>
          <m:t>p</m:t>
        </m:r>
      </m:oMath>
      <w:r w:rsidR="00F82A23">
        <w:t xml:space="preserve">- </w:t>
      </w:r>
      <w:r>
        <w:t>position to the aromatic</w:t>
      </w:r>
      <w:r w:rsidR="00F82A23">
        <w:t xml:space="preserve"> </w:t>
      </w:r>
      <m:oMath>
        <m:r>
          <w:rPr>
            <w:rFonts w:ascii="Cambria Math" w:hAnsi="Cambria Math"/>
          </w:rPr>
          <m:t>–OH, -N</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oMath>
      <w:r w:rsidR="00F82A23">
        <w:t xml:space="preserve"> </w:t>
      </w:r>
      <m:oMath>
        <m:r>
          <w:rPr>
            <w:rFonts w:ascii="Cambria Math" w:hAnsi="Cambria Math"/>
          </w:rPr>
          <m:t xml:space="preserve"> -NHR</m:t>
        </m:r>
      </m:oMath>
      <w:r w:rsidR="00F82A23">
        <w:t xml:space="preserve"> </w:t>
      </w:r>
      <m:oMath>
        <m:r>
          <m:rPr>
            <m:sty m:val="p"/>
          </m:rPr>
          <w:rPr>
            <w:rFonts w:ascii="Cambria Math" w:hAnsi="Cambria Math"/>
          </w:rPr>
          <m:t>or</m:t>
        </m:r>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rsidR="00F82A23">
        <w:t xml:space="preserve"> </w:t>
      </w:r>
      <w:r>
        <w:t xml:space="preserve">group; but if </w:t>
      </w:r>
      <m:oMath>
        <m:r>
          <w:rPr>
            <w:rFonts w:ascii="Cambria Math" w:hAnsi="Cambria Math"/>
          </w:rPr>
          <m:t>p</m:t>
        </m:r>
      </m:oMath>
      <w:r w:rsidR="00F82A23">
        <w:t>- position</w:t>
      </w:r>
      <w:r>
        <w:t xml:space="preserve"> is blocked, the reaction takes place </w:t>
      </w:r>
      <w:r w:rsidR="00F82A23">
        <w:t xml:space="preserve">at </w:t>
      </w:r>
      <m:oMath>
        <m:r>
          <w:rPr>
            <w:rFonts w:ascii="Cambria Math" w:hAnsi="Cambria Math"/>
          </w:rPr>
          <m:t>o</m:t>
        </m:r>
      </m:oMath>
      <w:r w:rsidR="00F82A23">
        <w:t>- position</w:t>
      </w:r>
      <w:r>
        <w:t xml:space="preserve"> of aromatic</w:t>
      </w:r>
      <w:r w:rsidR="00F82A23">
        <w:t xml:space="preserve"> </w:t>
      </w:r>
      <m:oMath>
        <m:r>
          <w:rPr>
            <w:rFonts w:ascii="Cambria Math" w:hAnsi="Cambria Math"/>
          </w:rPr>
          <m:t>–OH, -N</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-NHR </m:t>
        </m:r>
        <m:r>
          <m:rPr>
            <m:sty m:val="p"/>
          </m:rPr>
          <w:rPr>
            <w:rFonts w:ascii="Cambria Math" w:hAnsi="Cambria Math"/>
          </w:rPr>
          <m:t>or</m:t>
        </m:r>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rsidR="00F82A23">
        <w:t xml:space="preserve"> </w:t>
      </w:r>
      <w:r>
        <w:t xml:space="preserve">group. If </w:t>
      </w:r>
      <m:oMath>
        <m:r>
          <w:rPr>
            <w:rFonts w:ascii="Cambria Math" w:hAnsi="Cambria Math"/>
          </w:rPr>
          <m:t>o</m:t>
        </m:r>
      </m:oMath>
      <w:r w:rsidR="00F82A23">
        <w:t>- position</w:t>
      </w:r>
      <w:r>
        <w:t xml:space="preserve"> is also blocked, the coupling </w:t>
      </w:r>
      <w:r w:rsidR="00F82A23">
        <w:t>reaction does</w:t>
      </w:r>
      <w:r>
        <w:t xml:space="preserve"> not take place.</w:t>
      </w:r>
      <w:r w:rsidR="00F82A23">
        <w:t xml:space="preserve"> </w:t>
      </w:r>
    </w:p>
    <w:p w:rsidR="00A74A0A" w:rsidRDefault="00A74A0A" w:rsidP="00D00C63">
      <w:pPr>
        <w:spacing w:after="0"/>
        <w:ind w:firstLine="720"/>
        <w:jc w:val="both"/>
      </w:pPr>
      <w:r w:rsidRPr="00013696">
        <w:rPr>
          <w:b/>
        </w:rPr>
        <w:t>For example</w:t>
      </w:r>
      <w:r>
        <w:t>,</w:t>
      </w:r>
      <w:r w:rsidR="00F82A23">
        <w:t xml:space="preserve"> </w:t>
      </w:r>
      <m:oMath>
        <m:r>
          <w:rPr>
            <w:rFonts w:ascii="Cambria Math" w:hAnsi="Cambria Math"/>
          </w:rPr>
          <m:t>p</m:t>
        </m:r>
      </m:oMath>
      <w:r w:rsidR="00F82A23">
        <w:t>- methyl</w:t>
      </w:r>
      <w:r>
        <w:t xml:space="preserve"> aniline undergoes coupling reaction with benzene diazonium salt at</w:t>
      </w:r>
      <w:r w:rsidR="00F82A23">
        <w:t xml:space="preserve"> </w:t>
      </w:r>
      <m:oMath>
        <m:r>
          <w:rPr>
            <w:rFonts w:ascii="Cambria Math" w:hAnsi="Cambria Math"/>
          </w:rPr>
          <m:t>o</m:t>
        </m:r>
      </m:oMath>
      <w:r w:rsidR="00F82A23">
        <w:t xml:space="preserve">- position </w:t>
      </w:r>
      <w:r>
        <w:t>w.r.t.</w:t>
      </w:r>
      <w:r w:rsidR="00F82A23">
        <w:t xml:space="preserve">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rsidR="00F82A23">
        <w:t xml:space="preserve"> </w:t>
      </w:r>
      <w:r>
        <w:t xml:space="preserve">group in acidic medium. But, </w:t>
      </w:r>
      <m:oMath>
        <m:r>
          <w:rPr>
            <w:rFonts w:ascii="Cambria Math" w:hAnsi="Cambria Math"/>
          </w:rPr>
          <m:t>2</m:t>
        </m:r>
      </m:oMath>
      <w:r>
        <w:t>-bromo-</w:t>
      </w:r>
      <m:oMath>
        <m:r>
          <w:rPr>
            <w:rFonts w:ascii="Cambria Math" w:hAnsi="Cambria Math"/>
          </w:rPr>
          <m:t>5</m:t>
        </m:r>
      </m:oMath>
      <w:r>
        <w:t>-chloro-</w:t>
      </w:r>
      <m:oMath>
        <m:r>
          <w:rPr>
            <w:rFonts w:ascii="Cambria Math" w:hAnsi="Cambria Math"/>
          </w:rPr>
          <m:t>4</m:t>
        </m:r>
      </m:oMath>
      <w:r>
        <w:t xml:space="preserve">-methyl phenol fails to undergo coupling reaction with benzene diazonium salt in basic medium. </w:t>
      </w:r>
    </w:p>
    <w:p w:rsidR="00D00C63" w:rsidRDefault="00D00C63" w:rsidP="00D00C63">
      <w:pPr>
        <w:spacing w:after="0"/>
        <w:ind w:firstLine="720"/>
        <w:jc w:val="both"/>
      </w:pPr>
      <w:r>
        <w:tab/>
      </w:r>
      <w:r>
        <w:tab/>
      </w:r>
      <w:r>
        <w:object w:dxaOrig="6932" w:dyaOrig="3255">
          <v:shape id="_x0000_i1087" type="#_x0000_t75" style="width:289.9pt;height:136.5pt" o:ole="">
            <v:imagedata r:id="rId133" o:title=""/>
          </v:shape>
          <o:OLEObject Type="Embed" ProgID="ChemDraw.Document.6.0" ShapeID="_x0000_i1087" DrawAspect="Content" ObjectID="_1683096832" r:id="rId134"/>
        </w:object>
      </w:r>
    </w:p>
    <w:p w:rsidR="00E50187" w:rsidRDefault="00A74A0A" w:rsidP="00E50187">
      <w:pPr>
        <w:ind w:firstLine="720"/>
        <w:jc w:val="both"/>
        <w:rPr>
          <w:rFonts w:cstheme="minorHAnsi"/>
        </w:rPr>
      </w:pPr>
      <w:r>
        <w:t>If the compounds contain both</w:t>
      </w:r>
      <w:r w:rsidR="00D00C63">
        <w:t xml:space="preserve">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&amp;-OH</m:t>
        </m:r>
      </m:oMath>
      <w:r w:rsidR="00D00C63">
        <w:t xml:space="preserve"> </w:t>
      </w:r>
      <w:r>
        <w:t>groups then in acid medium coupling takes place</w:t>
      </w:r>
      <w:r w:rsidR="00D00C63">
        <w:t xml:space="preserve"> </w:t>
      </w:r>
      <m:oMath>
        <m:r>
          <w:rPr>
            <w:rFonts w:ascii="Cambria Math" w:hAnsi="Cambria Math"/>
          </w:rPr>
          <m:t>o</m:t>
        </m:r>
      </m:oMath>
      <w:r w:rsidR="00D00C63">
        <w:t xml:space="preserve">- to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oMath>
      <w:r w:rsidR="00D00C63">
        <w:t xml:space="preserve"> and </w:t>
      </w:r>
      <w:r>
        <w:t>in basic medium</w:t>
      </w:r>
      <w:r w:rsidR="00D00C63">
        <w:t xml:space="preserve"> </w:t>
      </w:r>
      <m:oMath>
        <m:r>
          <w:rPr>
            <w:rFonts w:ascii="Cambria Math" w:hAnsi="Cambria Math"/>
          </w:rPr>
          <m:t>o</m:t>
        </m:r>
      </m:oMath>
      <w:r w:rsidR="00D00C63">
        <w:t xml:space="preserve">- to </w:t>
      </w:r>
      <m:oMath>
        <m:r>
          <w:rPr>
            <w:rFonts w:ascii="Cambria Math" w:hAnsi="Cambria Math"/>
          </w:rPr>
          <m:t>-OH</m:t>
        </m:r>
      </m:oMath>
      <w:r>
        <w:t xml:space="preserve"> group. For example,</w:t>
      </w:r>
      <w:r w:rsidR="00D00C63">
        <w:t xml:space="preserve"> </w:t>
      </w:r>
      <w:r w:rsidR="00D00C63">
        <w:rPr>
          <w:rFonts w:cstheme="minorHAnsi"/>
        </w:rPr>
        <w:t>―</w:t>
      </w:r>
    </w:p>
    <w:p w:rsidR="00A74A0A" w:rsidRDefault="00E50187" w:rsidP="00E50187">
      <w:pPr>
        <w:spacing w:after="0"/>
        <w:ind w:firstLine="720"/>
        <w:jc w:val="both"/>
      </w:pPr>
      <w:r>
        <w:tab/>
      </w:r>
      <w:r>
        <w:tab/>
      </w:r>
      <w:r>
        <w:object w:dxaOrig="6430" w:dyaOrig="2636">
          <v:shape id="_x0000_i1088" type="#_x0000_t75" style="width:277.35pt;height:114.55pt" o:ole="">
            <v:imagedata r:id="rId135" o:title=""/>
          </v:shape>
          <o:OLEObject Type="Embed" ProgID="ChemDraw.Document.6.0" ShapeID="_x0000_i1088" DrawAspect="Content" ObjectID="_1683096833" r:id="rId136"/>
        </w:object>
      </w:r>
      <w:r w:rsidR="00A74A0A">
        <w:t xml:space="preserve"> </w:t>
      </w:r>
    </w:p>
    <w:p w:rsidR="00A74A0A" w:rsidRDefault="00A74A0A" w:rsidP="00814826">
      <w:pPr>
        <w:ind w:firstLine="720"/>
        <w:jc w:val="both"/>
      </w:pPr>
      <w:r>
        <w:t>All the above azo compounds are</w:t>
      </w:r>
      <w:r w:rsidR="00E50187">
        <w:t xml:space="preserve"> </w:t>
      </w:r>
      <m:oMath>
        <m:r>
          <m:rPr>
            <m:sty m:val="bi"/>
          </m:rPr>
          <w:rPr>
            <w:rFonts w:ascii="Cambria Math" w:hAnsi="Cambria Math"/>
            <w:sz w:val="24"/>
          </w:rPr>
          <m:t>C</m:t>
        </m:r>
      </m:oMath>
      <w:r w:rsidR="00E50187" w:rsidRPr="00814826">
        <w:rPr>
          <w:b/>
          <w:sz w:val="24"/>
        </w:rPr>
        <w:t xml:space="preserve">- </w:t>
      </w:r>
      <w:r w:rsidRPr="00814826">
        <w:rPr>
          <w:b/>
          <w:sz w:val="24"/>
        </w:rPr>
        <w:t>azo</w:t>
      </w:r>
      <w:r w:rsidRPr="00814826">
        <w:rPr>
          <w:sz w:val="24"/>
        </w:rPr>
        <w:t xml:space="preserve"> </w:t>
      </w:r>
      <w:r>
        <w:t>compounds. Some</w:t>
      </w:r>
      <w:r w:rsidR="00E50187">
        <w:t xml:space="preserve"> </w:t>
      </w:r>
      <m:oMath>
        <m:r>
          <m:rPr>
            <m:sty m:val="bi"/>
          </m:rPr>
          <w:rPr>
            <w:rFonts w:ascii="Cambria Math" w:hAnsi="Cambria Math"/>
            <w:sz w:val="24"/>
          </w:rPr>
          <m:t>N</m:t>
        </m:r>
      </m:oMath>
      <w:r w:rsidR="00E50187" w:rsidRPr="00814826">
        <w:rPr>
          <w:b/>
          <w:sz w:val="24"/>
        </w:rPr>
        <w:t xml:space="preserve">- </w:t>
      </w:r>
      <w:r w:rsidRPr="00814826">
        <w:rPr>
          <w:b/>
          <w:sz w:val="24"/>
        </w:rPr>
        <w:t>azo</w:t>
      </w:r>
      <w:r>
        <w:t xml:space="preserve"> side products are also formed. For example,</w:t>
      </w:r>
      <w:r w:rsidR="00E50187">
        <w:t xml:space="preserve"> </w:t>
      </w:r>
      <w:r w:rsidR="00E50187">
        <w:rPr>
          <w:rFonts w:cstheme="minorHAnsi"/>
        </w:rPr>
        <w:t>―</w:t>
      </w:r>
      <w:r>
        <w:t xml:space="preserve"> </w:t>
      </w:r>
    </w:p>
    <w:p w:rsidR="00814826" w:rsidRDefault="00814826" w:rsidP="007D790F">
      <w:pPr>
        <w:spacing w:after="0"/>
        <w:ind w:firstLine="720"/>
        <w:jc w:val="both"/>
      </w:pPr>
      <w:r>
        <w:tab/>
      </w:r>
      <w:r>
        <w:tab/>
      </w:r>
      <w:r>
        <w:object w:dxaOrig="7302" w:dyaOrig="1132">
          <v:shape id="_x0000_i1089" type="#_x0000_t75" style="width:329.95pt;height:50.7pt" o:ole="">
            <v:imagedata r:id="rId137" o:title=""/>
          </v:shape>
          <o:OLEObject Type="Embed" ProgID="ChemDraw.Document.6.0" ShapeID="_x0000_i1089" DrawAspect="Content" ObjectID="_1683096834" r:id="rId138"/>
        </w:object>
      </w:r>
    </w:p>
    <w:p w:rsidR="00A74A0A" w:rsidRDefault="00A74A0A" w:rsidP="007D790F">
      <w:pPr>
        <w:ind w:firstLine="720"/>
        <w:jc w:val="both"/>
        <w:rPr>
          <w:rFonts w:cstheme="minorHAnsi"/>
        </w:rPr>
      </w:pPr>
      <w:r>
        <w:t xml:space="preserve">If more than one </w:t>
      </w:r>
      <m:oMath>
        <m:r>
          <w:rPr>
            <w:rFonts w:ascii="Cambria Math" w:hAnsi="Cambria Math"/>
          </w:rPr>
          <m:t>azo</m:t>
        </m:r>
      </m:oMath>
      <w:r w:rsidR="007D790F">
        <w:t xml:space="preserve">- </w:t>
      </w:r>
      <w:r>
        <w:t>groups are present then</w:t>
      </w:r>
      <w:r w:rsidR="007D790F">
        <w:t xml:space="preserve"> </w:t>
      </w:r>
      <m:oMath>
        <m:r>
          <w:rPr>
            <w:rFonts w:ascii="Cambria Math" w:hAnsi="Cambria Math"/>
          </w:rPr>
          <m:t>bis</m:t>
        </m:r>
      </m:oMath>
      <w:r w:rsidR="007D790F">
        <w:t xml:space="preserve">-, </w:t>
      </w:r>
      <m:oMath>
        <m:r>
          <w:rPr>
            <w:rFonts w:ascii="Cambria Math" w:hAnsi="Cambria Math"/>
          </w:rPr>
          <m:t>tris</m:t>
        </m:r>
      </m:oMath>
      <w:r w:rsidR="007D790F">
        <w:t xml:space="preserve">- </w:t>
      </w:r>
      <w:r>
        <w:t>azo compounds will be formed. For example,</w:t>
      </w:r>
      <w:r w:rsidR="007D790F">
        <w:t xml:space="preserve"> </w:t>
      </w:r>
      <w:r w:rsidR="007D790F">
        <w:rPr>
          <w:rFonts w:cstheme="minorHAnsi"/>
        </w:rPr>
        <w:t>―</w:t>
      </w:r>
    </w:p>
    <w:p w:rsidR="007D790F" w:rsidRDefault="007D790F" w:rsidP="00A74A0A">
      <w:pPr>
        <w:ind w:firstLine="720"/>
        <w:jc w:val="both"/>
      </w:pPr>
      <w:r>
        <w:tab/>
      </w:r>
      <w:r>
        <w:tab/>
      </w:r>
      <w:r>
        <w:object w:dxaOrig="7813" w:dyaOrig="2384">
          <v:shape id="_x0000_i1090" type="#_x0000_t75" style="width:341.85pt;height:103.95pt" o:ole="">
            <v:imagedata r:id="rId139" o:title=""/>
          </v:shape>
          <o:OLEObject Type="Embed" ProgID="ChemDraw.Document.6.0" ShapeID="_x0000_i1090" DrawAspect="Content" ObjectID="_1683096835" r:id="rId140"/>
        </w:object>
      </w:r>
    </w:p>
    <w:p w:rsidR="00A74A0A" w:rsidRDefault="00A74A0A" w:rsidP="007D790F">
      <w:pPr>
        <w:ind w:firstLine="720"/>
        <w:jc w:val="both"/>
        <w:rPr>
          <w:rFonts w:cstheme="minorHAnsi"/>
        </w:rPr>
      </w:pPr>
      <w:r>
        <w:t>Similarly, if the compound containing more than one</w:t>
      </w:r>
      <w:r w:rsidR="007D790F">
        <w:t xml:space="preserve"> </w:t>
      </w:r>
      <m:oMath>
        <m:r>
          <w:rPr>
            <w:rFonts w:ascii="Cambria Math" w:hAnsi="Cambria Math"/>
          </w:rPr>
          <m:t>-N</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or-OH</m:t>
        </m:r>
      </m:oMath>
      <w:r>
        <w:t xml:space="preserve"> groups coupled with diazonium compounds then also</w:t>
      </w:r>
      <w:r w:rsidR="007D790F">
        <w:t xml:space="preserve"> </w:t>
      </w:r>
      <m:oMath>
        <m:r>
          <w:rPr>
            <w:rFonts w:ascii="Cambria Math" w:hAnsi="Cambria Math"/>
          </w:rPr>
          <m:t>bis</m:t>
        </m:r>
      </m:oMath>
      <w:r w:rsidR="007D790F">
        <w:t xml:space="preserve">-, </w:t>
      </w:r>
      <m:oMath>
        <m:r>
          <w:rPr>
            <w:rFonts w:ascii="Cambria Math" w:hAnsi="Cambria Math"/>
          </w:rPr>
          <m:t>tris</m:t>
        </m:r>
      </m:oMath>
      <w:r w:rsidR="007D790F">
        <w:t xml:space="preserve">- azo compounds </w:t>
      </w:r>
      <w:r>
        <w:t>are formed. For example, with</w:t>
      </w:r>
      <w:r w:rsidR="007D790F">
        <w:t xml:space="preserve"> </w:t>
      </w:r>
      <m:oMath>
        <m:r>
          <w:rPr>
            <w:rFonts w:ascii="Cambria Math" w:hAnsi="Cambria Math"/>
          </w:rPr>
          <m:t>m</m:t>
        </m:r>
      </m:oMath>
      <w:r w:rsidR="007D790F">
        <w:t xml:space="preserve">- </w:t>
      </w:r>
      <w:r>
        <w:t xml:space="preserve"> </w:t>
      </w:r>
      <w:r w:rsidR="007D790F">
        <w:t xml:space="preserve"> d</w:t>
      </w:r>
      <w:r>
        <w:t xml:space="preserve">ihydroxy benzene, </w:t>
      </w:r>
      <w:r w:rsidR="007D790F">
        <w:t xml:space="preserve">this undergoes diazo coupling reaction with benzene diazonium salt solution in alkaline medium to yield a series of coupling products. For example, </w:t>
      </w:r>
      <w:r w:rsidR="007D790F">
        <w:rPr>
          <w:rFonts w:cstheme="minorHAnsi"/>
        </w:rPr>
        <w:t>―</w:t>
      </w:r>
    </w:p>
    <w:p w:rsidR="00784F09" w:rsidRDefault="00784F09" w:rsidP="007D790F">
      <w:pPr>
        <w:ind w:firstLine="720"/>
        <w:jc w:val="both"/>
      </w:pPr>
      <w:r>
        <w:object w:dxaOrig="7688" w:dyaOrig="3434">
          <v:shape id="_x0000_i1091" type="#_x0000_t75" style="width:344.35pt;height:153.4pt" o:ole="">
            <v:imagedata r:id="rId141" o:title=""/>
          </v:shape>
          <o:OLEObject Type="Embed" ProgID="ChemDraw.Document.6.0" ShapeID="_x0000_i1091" DrawAspect="Content" ObjectID="_1683096836" r:id="rId142"/>
        </w:object>
      </w:r>
    </w:p>
    <w:bookmarkEnd w:id="6"/>
    <w:p w:rsidR="00A74A0A" w:rsidRDefault="00A74A0A" w:rsidP="00784F09">
      <w:pPr>
        <w:spacing w:after="0"/>
        <w:ind w:firstLine="720"/>
        <w:jc w:val="both"/>
      </w:pPr>
      <w:r w:rsidRPr="00784F09">
        <w:rPr>
          <w:b/>
          <w:sz w:val="24"/>
          <w:u w:val="dash"/>
        </w:rPr>
        <w:t>Mechanism</w:t>
      </w:r>
      <w:r>
        <w:t>:</w:t>
      </w:r>
      <w:r w:rsidR="00784F09">
        <w:t xml:space="preserve"> </w:t>
      </w:r>
      <w:r>
        <w:t>The diazo coupling reaction proceeds through electrophilic substitution pathways in which the electrophile being the diazonium cation and the substrate being the free amine or the phenoxide ion derived from the phenol in basic medium. Thus,</w:t>
      </w:r>
      <w:r w:rsidR="00784F09">
        <w:t xml:space="preserve"> </w:t>
      </w:r>
      <w:r w:rsidR="00784F09">
        <w:rPr>
          <w:rFonts w:cstheme="minorHAnsi"/>
        </w:rPr>
        <w:t>―</w:t>
      </w:r>
    </w:p>
    <w:p w:rsidR="00A74A0A" w:rsidRDefault="00784F09" w:rsidP="00A74A0A">
      <w:pPr>
        <w:ind w:firstLine="720"/>
        <w:jc w:val="both"/>
      </w:pPr>
      <w:r>
        <w:object w:dxaOrig="9317" w:dyaOrig="2800">
          <v:shape id="_x0000_i1092" type="#_x0000_t75" style="width:386.9pt;height:116.45pt" o:ole="">
            <v:imagedata r:id="rId143" o:title=""/>
          </v:shape>
          <o:OLEObject Type="Embed" ProgID="ChemDraw.Document.6.0" ShapeID="_x0000_i1092" DrawAspect="Content" ObjectID="_1683096837" r:id="rId144"/>
        </w:object>
      </w:r>
    </w:p>
    <w:p w:rsidR="00A74A0A" w:rsidRDefault="00A74A0A" w:rsidP="00A74A0A">
      <w:pPr>
        <w:spacing w:after="0"/>
        <w:ind w:firstLine="720"/>
        <w:jc w:val="both"/>
      </w:pPr>
      <w:r>
        <w:t xml:space="preserve">Similarly, with </w:t>
      </w:r>
      <w:r w:rsidRPr="00784F09">
        <w:rPr>
          <w:b/>
          <w:sz w:val="24"/>
          <w:u w:val="dash"/>
        </w:rPr>
        <w:t>phenoxide ion</w:t>
      </w:r>
      <w:r>
        <w:t>,</w:t>
      </w:r>
      <w:r w:rsidR="00784F09">
        <w:t xml:space="preserve"> </w:t>
      </w:r>
      <w:r w:rsidR="00784F09">
        <w:rPr>
          <w:rFonts w:cstheme="minorHAnsi"/>
        </w:rPr>
        <w:t>―</w:t>
      </w:r>
      <w:r>
        <w:t xml:space="preserve"> </w:t>
      </w:r>
    </w:p>
    <w:p w:rsidR="00A74A0A" w:rsidRDefault="001A7BCA" w:rsidP="001A7BCA">
      <w:pPr>
        <w:spacing w:after="0"/>
        <w:ind w:firstLine="720"/>
        <w:jc w:val="both"/>
      </w:pPr>
      <w:r>
        <w:object w:dxaOrig="9070" w:dyaOrig="2886">
          <v:shape id="_x0000_i1093" type="#_x0000_t75" style="width:376.9pt;height:119.6pt" o:ole="">
            <v:imagedata r:id="rId145" o:title=""/>
          </v:shape>
          <o:OLEObject Type="Embed" ProgID="ChemDraw.Document.6.0" ShapeID="_x0000_i1093" DrawAspect="Content" ObjectID="_1683096838" r:id="rId146"/>
        </w:object>
      </w:r>
    </w:p>
    <w:p w:rsidR="00A74A0A" w:rsidRDefault="00A74A0A" w:rsidP="00A74A0A">
      <w:pPr>
        <w:ind w:firstLine="720"/>
        <w:jc w:val="both"/>
      </w:pPr>
      <w:r>
        <w:t>Since, the structure (</w:t>
      </w:r>
      <m:oMath>
        <m:r>
          <w:rPr>
            <w:rFonts w:ascii="Cambria Math" w:hAnsi="Cambria Math"/>
          </w:rPr>
          <m:t>II</m:t>
        </m:r>
      </m:oMath>
      <w:r>
        <w:t>) is the “</w:t>
      </w:r>
      <w:r w:rsidRPr="00784F09">
        <w:rPr>
          <w:b/>
          <w:i/>
        </w:rPr>
        <w:t>REACTIVE</w:t>
      </w:r>
      <w:r>
        <w:t>” contributing resonating structure, any factor that increases its contribution will increase its contribution will increase the reactivity of the diazonium cation. It can be anticipated that electron-withdrawing groups (i.e.</w:t>
      </w:r>
      <w:r w:rsidR="004D11C9">
        <w:t xml:space="preserve"> </w:t>
      </w:r>
      <m:oMath>
        <m:r>
          <w:rPr>
            <w:rFonts w:ascii="Cambria Math" w:hAnsi="Cambria Math"/>
          </w:rPr>
          <m:t>–I</m:t>
        </m:r>
      </m:oMath>
      <w:r w:rsidR="004D11C9">
        <w:t xml:space="preserve"> </w:t>
      </w:r>
      <w:r>
        <w:t>Gr, such as</w:t>
      </w:r>
      <w:r w:rsidR="004D11C9">
        <w:t xml:space="preserve"> </w:t>
      </w:r>
      <m:oMath>
        <m:sSub>
          <m:sSubPr>
            <m:ctrlPr>
              <w:rPr>
                <w:rFonts w:ascii="Cambria Math" w:hAnsi="Cambria Math"/>
                <w:i/>
              </w:rPr>
            </m:ctrlPr>
          </m:sSubPr>
          <m:e>
            <m:r>
              <w:rPr>
                <w:rFonts w:ascii="Cambria Math" w:hAnsi="Cambria Math"/>
              </w:rPr>
              <m:t>C</m:t>
            </m:r>
          </m:e>
          <m:sub>
            <m:r>
              <w:rPr>
                <w:rFonts w:ascii="Cambria Math" w:hAnsi="Cambria Math"/>
              </w:rPr>
              <m:t>6</m:t>
            </m:r>
          </m:sub>
        </m:sSub>
        <m:sSub>
          <m:sSubPr>
            <m:ctrlPr>
              <w:rPr>
                <w:rFonts w:ascii="Cambria Math" w:hAnsi="Cambria Math"/>
                <w:i/>
              </w:rPr>
            </m:ctrlPr>
          </m:sSubPr>
          <m:e>
            <m:r>
              <w:rPr>
                <w:rFonts w:ascii="Cambria Math" w:hAnsi="Cambria Math"/>
              </w:rPr>
              <m:t>H</m:t>
            </m:r>
          </m:e>
          <m:sub>
            <m:r>
              <w:rPr>
                <w:rFonts w:ascii="Cambria Math" w:hAnsi="Cambria Math"/>
              </w:rPr>
              <m:t>5</m:t>
            </m:r>
          </m:sub>
        </m:sSub>
      </m:oMath>
      <w:r w:rsidR="004D11C9">
        <w:t xml:space="preserve">- </w:t>
      </w:r>
      <w:r>
        <w:t>Gr) would favour (</w:t>
      </w:r>
      <m:oMath>
        <m:r>
          <w:rPr>
            <w:rFonts w:ascii="Cambria Math" w:hAnsi="Cambria Math"/>
          </w:rPr>
          <m:t>II</m:t>
        </m:r>
      </m:oMath>
      <w:r>
        <w:t>) and electron-releasing groups (i.e.</w:t>
      </w:r>
      <w:r w:rsidR="004D11C9">
        <w:t xml:space="preserve"> </w:t>
      </w:r>
      <m:oMath>
        <m:r>
          <w:rPr>
            <w:rFonts w:ascii="Cambria Math" w:hAnsi="Cambria Math"/>
          </w:rPr>
          <m:t>+I</m:t>
        </m:r>
      </m:oMath>
      <w:r>
        <w:t xml:space="preserve"> Gr, such as</w:t>
      </w:r>
      <w:r w:rsidR="004D11C9">
        <w:t xml:space="preserve"> </w:t>
      </w:r>
      <m:oMath>
        <m:sSub>
          <m:sSubPr>
            <m:ctrlPr>
              <w:rPr>
                <w:rFonts w:ascii="Cambria Math" w:hAnsi="Cambria Math"/>
                <w:i/>
              </w:rPr>
            </m:ctrlPr>
          </m:sSubPr>
          <m:e>
            <m:r>
              <w:rPr>
                <w:rFonts w:ascii="Cambria Math" w:hAnsi="Cambria Math"/>
              </w:rPr>
              <m:t>CH</m:t>
            </m:r>
          </m:e>
          <m:sub>
            <m:r>
              <w:rPr>
                <w:rFonts w:ascii="Cambria Math" w:hAnsi="Cambria Math"/>
              </w:rPr>
              <m:t>3</m:t>
            </m:r>
          </m:sub>
        </m:sSub>
      </m:oMath>
      <w:r w:rsidR="004D11C9">
        <w:t xml:space="preserve">- </w:t>
      </w:r>
      <w:r>
        <w:t>Gr) would favour (</w:t>
      </w:r>
      <m:oMath>
        <m:r>
          <w:rPr>
            <w:rFonts w:ascii="Cambria Math" w:hAnsi="Cambria Math"/>
          </w:rPr>
          <m:t>I</m:t>
        </m:r>
      </m:oMath>
      <w:r>
        <w:t>). This has been found to be in practice. For example,</w:t>
      </w:r>
      <w:r w:rsidR="00784F09">
        <w:t xml:space="preserve"> </w:t>
      </w:r>
      <w:r w:rsidR="00784F09">
        <w:rPr>
          <w:rFonts w:cstheme="minorHAnsi"/>
        </w:rPr>
        <w:t>―</w:t>
      </w:r>
      <w:r>
        <w:t xml:space="preserve"> </w:t>
      </w:r>
    </w:p>
    <w:p w:rsidR="00A74A0A" w:rsidRDefault="00A74A0A" w:rsidP="004D11C9">
      <w:pPr>
        <w:pStyle w:val="ListParagraph"/>
        <w:numPr>
          <w:ilvl w:val="0"/>
          <w:numId w:val="44"/>
        </w:numPr>
        <w:jc w:val="both"/>
      </w:pPr>
      <w:r>
        <w:t>The</w:t>
      </w:r>
      <w:r w:rsidR="004D11C9">
        <w:t xml:space="preserve"> </w:t>
      </w:r>
      <m:oMath>
        <m:r>
          <w:rPr>
            <w:rFonts w:ascii="Cambria Math" w:hAnsi="Cambria Math"/>
          </w:rPr>
          <m:t>p</m:t>
        </m:r>
      </m:oMath>
      <w:r w:rsidR="004D11C9">
        <w:t xml:space="preserve">- </w:t>
      </w:r>
      <w:r>
        <w:t xml:space="preserve">nitrobenzene diazonium cation is more than </w:t>
      </w:r>
      <m:oMath>
        <m:r>
          <w:rPr>
            <w:rFonts w:ascii="Cambria Math" w:hAnsi="Cambria Math"/>
          </w:rPr>
          <m:t>10,000</m:t>
        </m:r>
      </m:oMath>
      <w:r>
        <w:t xml:space="preserve"> times as reactive as the</w:t>
      </w:r>
      <w:r w:rsidR="004D11C9">
        <w:t xml:space="preserve"> </w:t>
      </w:r>
      <m:oMath>
        <m:r>
          <w:rPr>
            <w:rFonts w:ascii="Cambria Math" w:hAnsi="Cambria Math"/>
          </w:rPr>
          <m:t>p</m:t>
        </m:r>
      </m:oMath>
      <w:r w:rsidR="004D11C9">
        <w:t xml:space="preserve">- </w:t>
      </w:r>
      <w:r>
        <w:t>methoxy ion under the identical reaction conditions.</w:t>
      </w:r>
    </w:p>
    <w:p w:rsidR="00A74A0A" w:rsidRDefault="00A74A0A" w:rsidP="004D11C9">
      <w:pPr>
        <w:pStyle w:val="ListParagraph"/>
        <w:numPr>
          <w:ilvl w:val="0"/>
          <w:numId w:val="44"/>
        </w:numPr>
        <w:jc w:val="both"/>
      </w:pPr>
      <w:r>
        <w:t xml:space="preserve">The </w:t>
      </w:r>
      <m:oMath>
        <m:r>
          <w:rPr>
            <w:rFonts w:ascii="Cambria Math" w:hAnsi="Cambria Math"/>
          </w:rPr>
          <m:t>2,4,6</m:t>
        </m:r>
      </m:oMath>
      <w:r w:rsidR="004D11C9">
        <w:t xml:space="preserve">- </w:t>
      </w:r>
      <w:r>
        <w:t>trinitrobenzene diazonium cation is so reactive that it couples with certain hydrocarbons, for example mesitylene.</w:t>
      </w:r>
      <w:bookmarkEnd w:id="7"/>
    </w:p>
    <w:p w:rsidR="00A74A0A" w:rsidRDefault="00A74A0A" w:rsidP="00A74A0A">
      <w:pPr>
        <w:jc w:val="both"/>
      </w:pPr>
      <w:r w:rsidRPr="004D11C9">
        <w:rPr>
          <w:b/>
          <w:sz w:val="28"/>
          <w:u w:val="dash"/>
        </w:rPr>
        <w:t>Importance of Azo-compounds</w:t>
      </w:r>
      <w:r>
        <w:t xml:space="preserve">: </w:t>
      </w:r>
    </w:p>
    <w:p w:rsidR="00A74A0A" w:rsidRDefault="00A74A0A" w:rsidP="00A74A0A">
      <w:pPr>
        <w:ind w:firstLine="720"/>
        <w:jc w:val="both"/>
      </w:pPr>
      <w:r>
        <w:t>Azo</w:t>
      </w:r>
      <w:r w:rsidR="004D11C9">
        <w:t>-</w:t>
      </w:r>
      <w:r>
        <w:t xml:space="preserve">compounds are strongly coloured, and they can be intensely yellow, orange, red, blue or even green, depending upon the exact structure of the molecule. Because of their colour, the azo compounds are of tremendous importance as </w:t>
      </w:r>
      <w:r w:rsidR="004D11C9">
        <w:t>dyes;</w:t>
      </w:r>
      <w:r>
        <w:t xml:space="preserve"> about half of the dyes in industrial use today are azo dyes. Some of the acid-base indicators with which we are already familiar are azo compounds. </w:t>
      </w:r>
    </w:p>
    <w:p w:rsidR="00A74A0A" w:rsidRDefault="001A7BCA" w:rsidP="00A74A0A">
      <w:pPr>
        <w:ind w:firstLine="720"/>
        <w:jc w:val="both"/>
      </w:pPr>
      <w:r>
        <w:object w:dxaOrig="9091" w:dyaOrig="2326">
          <v:shape id="_x0000_i1094" type="#_x0000_t75" style="width:389.45pt;height:100.15pt" o:ole="">
            <v:imagedata r:id="rId147" o:title=""/>
          </v:shape>
          <o:OLEObject Type="Embed" ProgID="ChemDraw.Document.6.0" ShapeID="_x0000_i1094" DrawAspect="Content" ObjectID="_1683096839" r:id="rId148"/>
        </w:object>
      </w:r>
      <w:bookmarkEnd w:id="4"/>
    </w:p>
    <w:p w:rsidR="00387C64" w:rsidRDefault="00A74A0A" w:rsidP="001A7BCA">
      <w:pPr>
        <w:ind w:firstLine="720"/>
        <w:jc w:val="both"/>
      </w:pPr>
      <w:r w:rsidRPr="004F58A3">
        <w:rPr>
          <w:b/>
          <w:sz w:val="28"/>
          <w:u w:val="dash"/>
        </w:rPr>
        <w:t>Synthesis using Diazonium Salts</w:t>
      </w:r>
      <w:r>
        <w:t xml:space="preserve">: </w:t>
      </w:r>
    </w:p>
    <w:p w:rsidR="00A74A0A" w:rsidRDefault="00A74A0A" w:rsidP="00A74A0A">
      <w:pPr>
        <w:ind w:firstLine="720"/>
        <w:jc w:val="both"/>
      </w:pPr>
      <w:r>
        <w:t>A few important example o</w:t>
      </w:r>
      <w:r w:rsidR="00387C64">
        <w:t>f</w:t>
      </w:r>
      <w:r>
        <w:t xml:space="preserve"> synthesis </w:t>
      </w:r>
      <w:r w:rsidR="00387C64">
        <w:t xml:space="preserve">showing the involvement of </w:t>
      </w:r>
      <w:r>
        <w:t xml:space="preserve">diazonium salts </w:t>
      </w:r>
      <w:r w:rsidR="00387C64">
        <w:t xml:space="preserve">(aromatic) </w:t>
      </w:r>
      <w:r>
        <w:t>in organic synthesis</w:t>
      </w:r>
      <w:r w:rsidR="00387C64">
        <w:t xml:space="preserve"> are discussed below</w:t>
      </w:r>
      <w:r>
        <w:t xml:space="preserve"> </w:t>
      </w:r>
      <w:r w:rsidR="00387C64">
        <w:rPr>
          <w:rFonts w:cstheme="minorHAnsi"/>
        </w:rPr>
        <w:t>―</w:t>
      </w:r>
    </w:p>
    <w:p w:rsidR="00A74A0A" w:rsidRDefault="00A74A0A" w:rsidP="00A74A0A">
      <w:pPr>
        <w:ind w:firstLine="720"/>
        <w:jc w:val="both"/>
        <w:rPr>
          <w:rFonts w:cstheme="minorHAnsi"/>
        </w:rPr>
      </w:pPr>
      <w:r>
        <w:t xml:space="preserve">To begin with, we might consider some rather simple compounds, the three isomeric </w:t>
      </w:r>
      <w:r w:rsidRPr="004F58A3">
        <w:rPr>
          <w:b/>
          <w:u w:val="dash"/>
        </w:rPr>
        <w:t>bromotoluenes</w:t>
      </w:r>
      <w:r>
        <w:t xml:space="preserve">. The best </w:t>
      </w:r>
      <w:r w:rsidR="00387C64">
        <w:t xml:space="preserve">way of synthesising </w:t>
      </w:r>
      <w:r>
        <w:t>f</w:t>
      </w:r>
      <w:r w:rsidR="00387C64">
        <w:t>or</w:t>
      </w:r>
      <w:r>
        <w:t xml:space="preserve"> each </w:t>
      </w:r>
      <w:r w:rsidR="00387C64">
        <w:t xml:space="preserve">isomer, </w:t>
      </w:r>
      <w:r>
        <w:t>diazotization</w:t>
      </w:r>
      <w:r w:rsidR="00387C64" w:rsidRPr="00387C64">
        <w:t xml:space="preserve"> </w:t>
      </w:r>
      <w:r w:rsidR="00387C64">
        <w:t>technique may be employed</w:t>
      </w:r>
      <w:r>
        <w:t>, but not for the same purpose in the three cases. The</w:t>
      </w:r>
      <w:r w:rsidR="004F58A3">
        <w:t xml:space="preserve"> </w:t>
      </w:r>
      <m:oMath>
        <m:r>
          <w:rPr>
            <w:rFonts w:ascii="Cambria Math" w:hAnsi="Cambria Math"/>
          </w:rPr>
          <m:t>o</m:t>
        </m:r>
      </m:oMath>
      <w:r w:rsidR="004F58A3">
        <w:t xml:space="preserve">- and </w:t>
      </w:r>
      <m:oMath>
        <m:r>
          <w:rPr>
            <w:rFonts w:ascii="Cambria Math" w:hAnsi="Cambria Math"/>
          </w:rPr>
          <m:t>p</m:t>
        </m:r>
      </m:oMath>
      <w:r w:rsidR="004F58A3">
        <w:t xml:space="preserve">- </w:t>
      </w:r>
      <w:r>
        <w:t>bromotoluenes are prepared from the corresponding</w:t>
      </w:r>
      <w:r w:rsidR="004F58A3">
        <w:t xml:space="preserve"> </w:t>
      </w:r>
      <m:oMath>
        <m:r>
          <w:rPr>
            <w:rFonts w:ascii="Cambria Math" w:hAnsi="Cambria Math"/>
          </w:rPr>
          <m:t>o</m:t>
        </m:r>
      </m:oMath>
      <w:r w:rsidR="004F58A3">
        <w:t xml:space="preserve">- and </w:t>
      </w:r>
      <m:oMath>
        <m:r>
          <w:rPr>
            <w:rFonts w:ascii="Cambria Math" w:hAnsi="Cambria Math"/>
          </w:rPr>
          <m:t>p</m:t>
        </m:r>
      </m:oMath>
      <w:r w:rsidR="004F58A3">
        <w:t>-</w:t>
      </w:r>
      <w:r w:rsidRPr="004F58A3">
        <w:rPr>
          <w:b/>
          <w:u w:val="dash"/>
        </w:rPr>
        <w:t>nitrotoluene</w:t>
      </w:r>
      <w:r w:rsidR="004F58A3">
        <w:t xml:space="preserve"> </w:t>
      </w:r>
      <w:r w:rsidR="004F58A3">
        <w:rPr>
          <w:rFonts w:cstheme="minorHAnsi"/>
        </w:rPr>
        <w:t>―</w:t>
      </w:r>
    </w:p>
    <w:p w:rsidR="00E50D78" w:rsidRDefault="00E3572D" w:rsidP="00A74A0A">
      <w:pPr>
        <w:ind w:firstLine="720"/>
        <w:jc w:val="both"/>
      </w:pPr>
      <w:r>
        <w:object w:dxaOrig="9678" w:dyaOrig="3426">
          <v:shape id="_x0000_i1121" type="#_x0000_t75" style="width:394.45pt;height:139pt" o:ole="">
            <v:imagedata r:id="rId149" o:title=""/>
          </v:shape>
          <o:OLEObject Type="Embed" ProgID="ChemDraw.Document.6.0" ShapeID="_x0000_i1121" DrawAspect="Content" ObjectID="_1683096840" r:id="rId150"/>
        </w:object>
      </w:r>
    </w:p>
    <w:p w:rsidR="00A74A0A" w:rsidRDefault="00A74A0A" w:rsidP="00A74A0A">
      <w:pPr>
        <w:ind w:firstLine="720"/>
        <w:jc w:val="both"/>
      </w:pPr>
      <w:r>
        <w:t xml:space="preserve">The advantage of these </w:t>
      </w:r>
      <w:r w:rsidR="009234A4">
        <w:t>multi</w:t>
      </w:r>
      <w:r>
        <w:t>-step syntheses over direct bromination is, as we have seen, that a pure product is obtained. Separation of the</w:t>
      </w:r>
      <w:r w:rsidR="009234A4">
        <w:t xml:space="preserve"> </w:t>
      </w:r>
      <m:oMath>
        <m:r>
          <w:rPr>
            <w:rFonts w:ascii="Cambria Math" w:hAnsi="Cambria Math"/>
          </w:rPr>
          <m:t>o</m:t>
        </m:r>
      </m:oMath>
      <w:r w:rsidR="009234A4">
        <w:t xml:space="preserve">- and </w:t>
      </w:r>
      <m:oMath>
        <m:r>
          <w:rPr>
            <w:rFonts w:ascii="Cambria Math" w:hAnsi="Cambria Math"/>
          </w:rPr>
          <m:t>p</m:t>
        </m:r>
      </m:oMath>
      <w:r w:rsidR="009234A4">
        <w:t>-</w:t>
      </w:r>
      <w:r w:rsidR="009234A4">
        <w:rPr>
          <w:b/>
          <w:u w:val="dash"/>
        </w:rPr>
        <w:t>b</w:t>
      </w:r>
      <w:r w:rsidR="009234A4" w:rsidRPr="004F58A3">
        <w:rPr>
          <w:b/>
          <w:u w:val="dash"/>
        </w:rPr>
        <w:t>ro</w:t>
      </w:r>
      <w:r w:rsidR="009234A4">
        <w:rPr>
          <w:b/>
          <w:u w:val="dash"/>
        </w:rPr>
        <w:t>mo</w:t>
      </w:r>
      <w:r w:rsidR="009234A4" w:rsidRPr="004F58A3">
        <w:rPr>
          <w:b/>
          <w:u w:val="dash"/>
        </w:rPr>
        <w:t>toluene</w:t>
      </w:r>
      <w:r w:rsidR="009234A4">
        <w:rPr>
          <w:b/>
          <w:u w:val="dash"/>
        </w:rPr>
        <w:t>s</w:t>
      </w:r>
      <w:r>
        <w:t xml:space="preserve"> obtained by direct bromination is not feasible.</w:t>
      </w:r>
    </w:p>
    <w:p w:rsidR="00A74A0A" w:rsidRDefault="00A74A0A" w:rsidP="009E7131">
      <w:pPr>
        <w:spacing w:after="0"/>
        <w:ind w:firstLine="720"/>
        <w:jc w:val="both"/>
      </w:pPr>
      <w:r>
        <w:t>Synthesis of</w:t>
      </w:r>
      <w:r w:rsidR="009234A4">
        <w:t xml:space="preserve"> </w:t>
      </w:r>
      <m:oMath>
        <m:r>
          <m:rPr>
            <m:sty m:val="bi"/>
          </m:rPr>
          <w:rPr>
            <w:rFonts w:ascii="Cambria Math" w:hAnsi="Cambria Math"/>
          </w:rPr>
          <m:t>m</m:t>
        </m:r>
      </m:oMath>
      <w:r w:rsidR="009234A4" w:rsidRPr="009234A4">
        <w:rPr>
          <w:b/>
        </w:rPr>
        <w:t xml:space="preserve">- </w:t>
      </w:r>
      <w:r w:rsidRPr="009234A4">
        <w:rPr>
          <w:b/>
        </w:rPr>
        <w:t>bromotoluene</w:t>
      </w:r>
      <w:r>
        <w:t xml:space="preserve"> is a more complicated matter. The problem here is one of preparing a compound in which two</w:t>
      </w:r>
      <w:r w:rsidR="009234A4">
        <w:t xml:space="preserve"> </w:t>
      </w:r>
      <m:oMath>
        <m:r>
          <w:rPr>
            <w:rFonts w:ascii="Cambria Math" w:hAnsi="Cambria Math"/>
          </w:rPr>
          <m:t>o</m:t>
        </m:r>
      </m:oMath>
      <w:r w:rsidR="009234A4">
        <w:t xml:space="preserve">-, </w:t>
      </w:r>
      <m:oMath>
        <m:r>
          <w:rPr>
            <w:rFonts w:ascii="Cambria Math" w:hAnsi="Cambria Math"/>
          </w:rPr>
          <m:t>p</m:t>
        </m:r>
      </m:oMath>
      <w:r w:rsidR="009234A4">
        <w:t xml:space="preserve">- </w:t>
      </w:r>
      <w:r>
        <w:t>directing groups are situated</w:t>
      </w:r>
      <w:r w:rsidR="009234A4">
        <w:t xml:space="preserve"> </w:t>
      </w:r>
      <m:oMath>
        <m:r>
          <w:rPr>
            <w:rFonts w:ascii="Cambria Math" w:hAnsi="Cambria Math"/>
          </w:rPr>
          <m:t>m</m:t>
        </m:r>
      </m:oMath>
      <w:r w:rsidR="009234A4">
        <w:t xml:space="preserve">- </w:t>
      </w:r>
      <w:r>
        <w:t xml:space="preserve">to each other. Bromination of toluene or methylation of </w:t>
      </w:r>
      <w:r w:rsidRPr="00EE53A0">
        <w:rPr>
          <w:b/>
        </w:rPr>
        <w:t>bromobenzene</w:t>
      </w:r>
      <w:r>
        <w:t xml:space="preserve"> would not yield the correct isomer. </w:t>
      </w:r>
      <m:oMath>
        <m:r>
          <w:rPr>
            <w:rFonts w:ascii="Cambria Math" w:hAnsi="Cambria Math"/>
          </w:rPr>
          <m:t>m</m:t>
        </m:r>
      </m:oMath>
      <w:r w:rsidR="009234A4">
        <w:t>- Bromotoluene</w:t>
      </w:r>
      <w:r>
        <w:t xml:space="preserve"> is obtained by the </w:t>
      </w:r>
      <w:r w:rsidR="009234A4">
        <w:t xml:space="preserve">following sequence of reactions </w:t>
      </w:r>
      <w:r w:rsidR="009234A4">
        <w:rPr>
          <w:rFonts w:cstheme="minorHAnsi"/>
        </w:rPr>
        <w:t>―</w:t>
      </w:r>
      <w:r>
        <w:t xml:space="preserve"> </w:t>
      </w:r>
    </w:p>
    <w:p w:rsidR="007F49DE" w:rsidRDefault="007F49DE" w:rsidP="009E7131">
      <w:pPr>
        <w:spacing w:after="0"/>
        <w:ind w:firstLine="720"/>
        <w:jc w:val="both"/>
      </w:pPr>
      <w:r>
        <w:object w:dxaOrig="9211" w:dyaOrig="3516">
          <v:shape id="_x0000_i1122" type="#_x0000_t75" style="width:388.15pt;height:147.75pt" o:ole="">
            <v:imagedata r:id="rId151" o:title=""/>
          </v:shape>
          <o:OLEObject Type="Embed" ProgID="ChemDraw.Document.6.0" ShapeID="_x0000_i1122" DrawAspect="Content" ObjectID="_1683096841" r:id="rId152"/>
        </w:object>
      </w:r>
    </w:p>
    <w:p w:rsidR="00A74A0A" w:rsidRDefault="00A74A0A" w:rsidP="00A74A0A">
      <w:pPr>
        <w:ind w:firstLine="720"/>
        <w:jc w:val="both"/>
      </w:pPr>
      <w:r>
        <w:t>The key to the synthesis is the introduction of a group that is a much stronger</w:t>
      </w:r>
      <w:r w:rsidR="00BB15DE">
        <w:t xml:space="preserve"> </w:t>
      </w:r>
      <m:oMath>
        <m:r>
          <w:rPr>
            <w:rFonts w:ascii="Cambria Math" w:hAnsi="Cambria Math"/>
          </w:rPr>
          <m:t>o</m:t>
        </m:r>
      </m:oMath>
      <w:r w:rsidR="00BB15DE">
        <w:t xml:space="preserve">-, </w:t>
      </w:r>
      <m:oMath>
        <m:r>
          <w:rPr>
            <w:rFonts w:ascii="Cambria Math" w:hAnsi="Cambria Math"/>
          </w:rPr>
          <m:t>p</m:t>
        </m:r>
      </m:oMath>
      <w:r w:rsidR="00BB15DE">
        <w:t>- director</w:t>
      </w:r>
      <w:r>
        <w:t xml:space="preserve"> than</w:t>
      </w:r>
      <w:r w:rsidR="00BB15DE">
        <w:t xml:space="preserve"> </w:t>
      </w: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m:t>
        </m:r>
      </m:oMath>
      <w:r>
        <w:t>, and that can be easily removed after it has done its job of directing bromine to the correct position. Such a group is</w:t>
      </w:r>
      <w:r w:rsidR="00BB15DE">
        <w:t xml:space="preserve"> </w:t>
      </w:r>
      <m:oMath>
        <m:r>
          <w:rPr>
            <w:rFonts w:ascii="Cambria Math" w:hAnsi="Cambria Math"/>
          </w:rPr>
          <m:t>-NHCOC</m:t>
        </m:r>
        <m:sSub>
          <m:sSubPr>
            <m:ctrlPr>
              <w:rPr>
                <w:rFonts w:ascii="Cambria Math" w:hAnsi="Cambria Math"/>
                <w:i/>
              </w:rPr>
            </m:ctrlPr>
          </m:sSubPr>
          <m:e>
            <m:r>
              <w:rPr>
                <w:rFonts w:ascii="Cambria Math" w:hAnsi="Cambria Math"/>
              </w:rPr>
              <m:t>H</m:t>
            </m:r>
          </m:e>
          <m:sub>
            <m:r>
              <w:rPr>
                <w:rFonts w:ascii="Cambria Math" w:hAnsi="Cambria Math"/>
              </w:rPr>
              <m:t>3</m:t>
            </m:r>
          </m:sub>
        </m:sSub>
      </m:oMath>
      <w:r w:rsidR="00BB15DE">
        <w:t xml:space="preserve"> </w:t>
      </w:r>
      <w:r>
        <w:t>group: it is introduced in the</w:t>
      </w:r>
      <w:r w:rsidR="00BB15DE">
        <w:t xml:space="preserve"> </w:t>
      </w:r>
      <m:oMath>
        <m:r>
          <w:rPr>
            <w:rFonts w:ascii="Cambria Math" w:hAnsi="Cambria Math"/>
          </w:rPr>
          <m:t>p</m:t>
        </m:r>
      </m:oMath>
      <w:r w:rsidR="00BB15DE">
        <w:t xml:space="preserve">- </w:t>
      </w:r>
      <w:r>
        <w:t xml:space="preserve">position of toluene </w:t>
      </w:r>
      <w:r w:rsidRPr="00BB15DE">
        <w:rPr>
          <w:i/>
        </w:rPr>
        <w:t>via</w:t>
      </w:r>
      <w:r>
        <w:t xml:space="preserve"> nitration, reduction, and acetylation; it is easily removed by hydrolysis, diazotization, and reduction. </w:t>
      </w:r>
    </w:p>
    <w:p w:rsidR="00A74A0A" w:rsidRDefault="00A74A0A" w:rsidP="00A74A0A">
      <w:pPr>
        <w:spacing w:after="0"/>
        <w:ind w:firstLine="720"/>
        <w:jc w:val="both"/>
      </w:pPr>
      <w:r>
        <w:lastRenderedPageBreak/>
        <w:t xml:space="preserve">In the synthesis of </w:t>
      </w:r>
      <w:r w:rsidRPr="00DE5DAE">
        <w:rPr>
          <w:position w:val="-6"/>
        </w:rPr>
        <w:object w:dxaOrig="420" w:dyaOrig="220">
          <v:shape id="_x0000_i1095" type="#_x0000_t75" style="width:21.9pt;height:10.65pt" o:ole="">
            <v:imagedata r:id="rId153" o:title=""/>
          </v:shape>
          <o:OLEObject Type="Embed" ProgID="Equation.3" ShapeID="_x0000_i1095" DrawAspect="Content" ObjectID="_1683096842" r:id="rId154"/>
        </w:object>
      </w:r>
      <w:r>
        <w:t xml:space="preserve">bromotoluene, advantage was taken of the fact that the diazonium group is prepared from a group that is strongly </w:t>
      </w:r>
      <w:r w:rsidRPr="0025539B">
        <w:rPr>
          <w:position w:val="-10"/>
        </w:rPr>
        <w:object w:dxaOrig="620" w:dyaOrig="260">
          <v:shape id="_x0000_i1096" type="#_x0000_t75" style="width:31.3pt;height:13.15pt" o:ole="">
            <v:imagedata r:id="rId155" o:title=""/>
          </v:shape>
          <o:OLEObject Type="Embed" ProgID="Equation.3" ShapeID="_x0000_i1096" DrawAspect="Content" ObjectID="_1683096843" r:id="rId156"/>
        </w:object>
      </w:r>
      <w:r>
        <w:t xml:space="preserve">directing. Ultimately, however, the diazonium group is prepared from </w:t>
      </w:r>
      <w:r w:rsidRPr="000C00AE">
        <w:rPr>
          <w:position w:val="-10"/>
        </w:rPr>
        <w:object w:dxaOrig="680" w:dyaOrig="340">
          <v:shape id="_x0000_i1097" type="#_x0000_t75" style="width:34.45pt;height:16.9pt" o:ole="">
            <v:imagedata r:id="rId157" o:title=""/>
          </v:shape>
          <o:OLEObject Type="Embed" ProgID="Equation.3" ShapeID="_x0000_i1097" DrawAspect="Content" ObjectID="_1683096844" r:id="rId158"/>
        </w:object>
      </w:r>
      <w:r>
        <w:t xml:space="preserve"> group, which is a strongly </w:t>
      </w:r>
      <w:r w:rsidRPr="00DE5DAE">
        <w:rPr>
          <w:position w:val="-6"/>
        </w:rPr>
        <w:object w:dxaOrig="420" w:dyaOrig="220">
          <v:shape id="_x0000_i1098" type="#_x0000_t75" style="width:21.9pt;height:10.65pt" o:ole="">
            <v:imagedata r:id="rId159" o:title=""/>
          </v:shape>
          <o:OLEObject Type="Embed" ProgID="Equation.3" ShapeID="_x0000_i1098" DrawAspect="Content" ObjectID="_1683096845" r:id="rId160"/>
        </w:object>
      </w:r>
      <w:r>
        <w:t xml:space="preserve">directing group. Advantage can be taken of this fact, too, as in the preparation of </w:t>
      </w:r>
      <w:r w:rsidRPr="00DE5DAE">
        <w:rPr>
          <w:position w:val="-6"/>
        </w:rPr>
        <w:object w:dxaOrig="420" w:dyaOrig="220">
          <v:shape id="_x0000_i1099" type="#_x0000_t75" style="width:21.9pt;height:10.65pt" o:ole="">
            <v:imagedata r:id="rId153" o:title=""/>
          </v:shape>
          <o:OLEObject Type="Embed" ProgID="Equation.3" ShapeID="_x0000_i1099" DrawAspect="Content" ObjectID="_1683096846" r:id="rId161"/>
        </w:object>
      </w:r>
      <w:r>
        <w:t xml:space="preserve">bromophenol: </w:t>
      </w:r>
    </w:p>
    <w:p w:rsidR="00A74A0A" w:rsidRDefault="00A74A0A" w:rsidP="00A74A0A">
      <w:pPr>
        <w:ind w:firstLine="720"/>
        <w:jc w:val="both"/>
      </w:pPr>
      <w:r>
        <w:object w:dxaOrig="8378" w:dyaOrig="1752">
          <v:shape id="_x0000_i1100" type="#_x0000_t75" style="width:378.15pt;height:78.9pt" o:ole="">
            <v:imagedata r:id="rId162" o:title=""/>
          </v:shape>
          <o:OLEObject Type="Embed" ProgID="ChemDraw.Document.6.0" ShapeID="_x0000_i1100" DrawAspect="Content" ObjectID="_1683096847" r:id="rId163"/>
        </w:object>
      </w:r>
    </w:p>
    <w:p w:rsidR="00A74A0A" w:rsidRDefault="00A74A0A" w:rsidP="00A74A0A">
      <w:pPr>
        <w:ind w:firstLine="720"/>
        <w:jc w:val="both"/>
      </w:pPr>
      <w:r>
        <w:t>Here, again there is the problem of preparing a compound with two</w:t>
      </w:r>
      <w:r w:rsidRPr="0025539B">
        <w:rPr>
          <w:position w:val="-10"/>
        </w:rPr>
        <w:object w:dxaOrig="620" w:dyaOrig="260">
          <v:shape id="_x0000_i1101" type="#_x0000_t75" style="width:31.3pt;height:13.15pt" o:ole="">
            <v:imagedata r:id="rId155" o:title=""/>
          </v:shape>
          <o:OLEObject Type="Embed" ProgID="Equation.3" ShapeID="_x0000_i1101" DrawAspect="Content" ObjectID="_1683096848" r:id="rId164"/>
        </w:object>
      </w:r>
      <w:r>
        <w:t xml:space="preserve">directors situated </w:t>
      </w:r>
      <w:r w:rsidRPr="00DE5DAE">
        <w:rPr>
          <w:position w:val="-6"/>
        </w:rPr>
        <w:object w:dxaOrig="420" w:dyaOrig="220">
          <v:shape id="_x0000_i1102" type="#_x0000_t75" style="width:21.9pt;height:10.65pt" o:ole="">
            <v:imagedata r:id="rId159" o:title=""/>
          </v:shape>
          <o:OLEObject Type="Embed" ProgID="Equation.3" ShapeID="_x0000_i1102" DrawAspect="Content" ObjectID="_1683096849" r:id="rId165"/>
        </w:object>
      </w:r>
      <w:r>
        <w:t xml:space="preserve">to each other. Bromination at the nitro stage gives the necessary </w:t>
      </w:r>
      <w:r w:rsidRPr="00DE5DAE">
        <w:rPr>
          <w:position w:val="-6"/>
        </w:rPr>
        <w:object w:dxaOrig="420" w:dyaOrig="220">
          <v:shape id="_x0000_i1103" type="#_x0000_t75" style="width:21.9pt;height:10.65pt" o:ole="">
            <v:imagedata r:id="rId159" o:title=""/>
          </v:shape>
          <o:OLEObject Type="Embed" ProgID="Equation.3" ShapeID="_x0000_i1103" DrawAspect="Content" ObjectID="_1683096850" r:id="rId166"/>
        </w:object>
      </w:r>
      <w:r>
        <w:t xml:space="preserve">orientation. </w:t>
      </w:r>
    </w:p>
    <w:p w:rsidR="00A74A0A" w:rsidRDefault="00A74A0A" w:rsidP="00A74A0A">
      <w:pPr>
        <w:spacing w:after="0"/>
        <w:ind w:firstLine="720"/>
        <w:jc w:val="both"/>
      </w:pPr>
      <w:r>
        <w:t xml:space="preserve">As a final example, let us consider the preparation of 1,2,3 – tribromo benzene: </w:t>
      </w:r>
    </w:p>
    <w:p w:rsidR="00A74A0A" w:rsidRDefault="00A74A0A" w:rsidP="00A74A0A">
      <w:pPr>
        <w:ind w:firstLine="720"/>
        <w:jc w:val="both"/>
      </w:pPr>
      <w:r>
        <w:object w:dxaOrig="9597" w:dyaOrig="3424">
          <v:shape id="_x0000_i1104" type="#_x0000_t75" style="width:401.95pt;height:143.35pt" o:ole="">
            <v:imagedata r:id="rId167" o:title=""/>
          </v:shape>
          <o:OLEObject Type="Embed" ProgID="ChemDraw.Document.6.0" ShapeID="_x0000_i1104" DrawAspect="Content" ObjectID="_1683096851" r:id="rId168"/>
        </w:object>
      </w:r>
    </w:p>
    <w:p w:rsidR="00A74A0A" w:rsidRDefault="00A74A0A" w:rsidP="00A74A0A">
      <w:pPr>
        <w:ind w:firstLine="720"/>
        <w:jc w:val="both"/>
      </w:pPr>
      <w:r>
        <w:t>In this synthesis advantage is taken of the fact that the</w:t>
      </w:r>
      <w:r w:rsidRPr="000C00AE">
        <w:rPr>
          <w:position w:val="-10"/>
        </w:rPr>
        <w:object w:dxaOrig="680" w:dyaOrig="340">
          <v:shape id="_x0000_i1105" type="#_x0000_t75" style="width:34.45pt;height:16.9pt" o:ole="">
            <v:imagedata r:id="rId157" o:title=""/>
          </v:shape>
          <o:OLEObject Type="Embed" ProgID="Equation.3" ShapeID="_x0000_i1105" DrawAspect="Content" ObjectID="_1683096852" r:id="rId169"/>
        </w:object>
      </w:r>
      <w:r>
        <w:t>group is a strongly</w:t>
      </w:r>
      <w:r w:rsidRPr="00DE5DAE">
        <w:rPr>
          <w:position w:val="-6"/>
        </w:rPr>
        <w:object w:dxaOrig="420" w:dyaOrig="220">
          <v:shape id="_x0000_i1106" type="#_x0000_t75" style="width:21.9pt;height:10.65pt" o:ole="">
            <v:imagedata r:id="rId159" o:title=""/>
          </v:shape>
          <o:OLEObject Type="Embed" ProgID="Equation.3" ShapeID="_x0000_i1106" DrawAspect="Content" ObjectID="_1683096853" r:id="rId170"/>
        </w:object>
      </w:r>
      <w:r>
        <w:t xml:space="preserve">director, that the </w:t>
      </w:r>
      <w:r w:rsidRPr="00695E3E">
        <w:rPr>
          <w:position w:val="-10"/>
        </w:rPr>
        <w:object w:dxaOrig="700" w:dyaOrig="340">
          <v:shape id="_x0000_i1107" type="#_x0000_t75" style="width:35.05pt;height:16.9pt" o:ole="">
            <v:imagedata r:id="rId171" o:title=""/>
          </v:shape>
          <o:OLEObject Type="Embed" ProgID="Equation.3" ShapeID="_x0000_i1107" DrawAspect="Content" ObjectID="_1683096854" r:id="rId172"/>
        </w:object>
      </w:r>
      <w:r>
        <w:t xml:space="preserve"> group is an</w:t>
      </w:r>
      <w:r w:rsidRPr="0025539B">
        <w:rPr>
          <w:position w:val="-10"/>
        </w:rPr>
        <w:object w:dxaOrig="620" w:dyaOrig="260">
          <v:shape id="_x0000_i1108" type="#_x0000_t75" style="width:31.3pt;height:13.15pt" o:ole="">
            <v:imagedata r:id="rId155" o:title=""/>
          </v:shape>
          <o:OLEObject Type="Embed" ProgID="Equation.3" ShapeID="_x0000_i1108" DrawAspect="Content" ObjectID="_1683096855" r:id="rId173"/>
        </w:object>
      </w:r>
      <w:r>
        <w:t xml:space="preserve">director, and that each of them can be converted into a diazonium group. One diazonium group is replaced by </w:t>
      </w:r>
      <w:r w:rsidRPr="00A91CB9">
        <w:rPr>
          <w:position w:val="-4"/>
        </w:rPr>
        <w:object w:dxaOrig="520" w:dyaOrig="260">
          <v:shape id="_x0000_i1109" type="#_x0000_t75" style="width:26.3pt;height:13.15pt" o:ole="">
            <v:imagedata r:id="rId174" o:title=""/>
          </v:shape>
          <o:OLEObject Type="Embed" ProgID="Equation.3" ShapeID="_x0000_i1109" DrawAspect="Content" ObjectID="_1683096856" r:id="rId175"/>
        </w:object>
      </w:r>
      <w:r>
        <w:t xml:space="preserve">, the other by </w:t>
      </w:r>
      <w:r w:rsidRPr="00A91CB9">
        <w:rPr>
          <w:position w:val="-4"/>
        </w:rPr>
        <w:object w:dxaOrig="460" w:dyaOrig="260">
          <v:shape id="_x0000_i1110" type="#_x0000_t75" style="width:23.8pt;height:13.15pt" o:ole="">
            <v:imagedata r:id="rId176" o:title=""/>
          </v:shape>
          <o:OLEObject Type="Embed" ProgID="Equation.3" ShapeID="_x0000_i1110" DrawAspect="Content" ObjectID="_1683096857" r:id="rId177"/>
        </w:object>
      </w:r>
      <w:r>
        <w:t xml:space="preserve">. </w:t>
      </w:r>
      <w:r>
        <w:tab/>
        <w:t>//</w:t>
      </w:r>
    </w:p>
    <w:p w:rsidR="00A74A0A" w:rsidRDefault="00A74A0A" w:rsidP="00A74A0A">
      <w:pPr>
        <w:jc w:val="both"/>
      </w:pPr>
      <w:r w:rsidRPr="00EE53A0">
        <w:rPr>
          <w:b/>
          <w:sz w:val="24"/>
          <w:u w:val="dash"/>
        </w:rPr>
        <w:t>Problem</w:t>
      </w:r>
      <w:r w:rsidRPr="00EE53A0">
        <w:rPr>
          <w:b/>
          <w:sz w:val="24"/>
        </w:rPr>
        <w:t xml:space="preserve"> 1</w:t>
      </w:r>
      <w:r>
        <w:t>: Outline the synthesis from benzene or toluene of the following compounds:</w:t>
      </w:r>
    </w:p>
    <w:p w:rsidR="00A74A0A" w:rsidRDefault="00A74A0A" w:rsidP="00A74A0A">
      <w:pPr>
        <w:pStyle w:val="ListParagraph"/>
        <w:numPr>
          <w:ilvl w:val="0"/>
          <w:numId w:val="33"/>
        </w:numPr>
        <w:jc w:val="both"/>
      </w:pPr>
      <w:r w:rsidRPr="00DE5DAE">
        <w:rPr>
          <w:position w:val="-6"/>
        </w:rPr>
        <w:object w:dxaOrig="420" w:dyaOrig="220">
          <v:shape id="_x0000_i1111" type="#_x0000_t75" style="width:21.9pt;height:10.65pt" o:ole="">
            <v:imagedata r:id="rId159" o:title=""/>
          </v:shape>
          <o:OLEObject Type="Embed" ProgID="Equation.3" ShapeID="_x0000_i1111" DrawAspect="Content" ObjectID="_1683096858" r:id="rId178"/>
        </w:object>
      </w:r>
      <w:r>
        <w:t>Nitro toluene,</w:t>
      </w:r>
    </w:p>
    <w:p w:rsidR="00A74A0A" w:rsidRDefault="00A74A0A" w:rsidP="00A74A0A">
      <w:pPr>
        <w:pStyle w:val="ListParagraph"/>
        <w:numPr>
          <w:ilvl w:val="0"/>
          <w:numId w:val="33"/>
        </w:numPr>
        <w:jc w:val="both"/>
      </w:pPr>
      <w:r w:rsidRPr="00DE5DAE">
        <w:rPr>
          <w:position w:val="-6"/>
        </w:rPr>
        <w:object w:dxaOrig="420" w:dyaOrig="220">
          <v:shape id="_x0000_i1112" type="#_x0000_t75" style="width:21.9pt;height:10.65pt" o:ole="">
            <v:imagedata r:id="rId159" o:title=""/>
          </v:shape>
          <o:OLEObject Type="Embed" ProgID="Equation.3" ShapeID="_x0000_i1112" DrawAspect="Content" ObjectID="_1683096859" r:id="rId179"/>
        </w:object>
      </w:r>
      <w:r>
        <w:t>Iodo toluene,</w:t>
      </w:r>
    </w:p>
    <w:p w:rsidR="00A74A0A" w:rsidRDefault="00A74A0A" w:rsidP="00A74A0A">
      <w:pPr>
        <w:pStyle w:val="ListParagraph"/>
        <w:numPr>
          <w:ilvl w:val="0"/>
          <w:numId w:val="33"/>
        </w:numPr>
        <w:jc w:val="both"/>
      </w:pPr>
      <w:r>
        <w:t xml:space="preserve">3, 5 – Dibromo toluene, </w:t>
      </w:r>
    </w:p>
    <w:p w:rsidR="00A74A0A" w:rsidRDefault="00A74A0A" w:rsidP="00A74A0A">
      <w:pPr>
        <w:pStyle w:val="ListParagraph"/>
        <w:numPr>
          <w:ilvl w:val="0"/>
          <w:numId w:val="33"/>
        </w:numPr>
        <w:jc w:val="both"/>
      </w:pPr>
      <w:r>
        <w:t>1, 3, 5 – Tribromo benzene,</w:t>
      </w:r>
    </w:p>
    <w:p w:rsidR="00A74A0A" w:rsidRDefault="00A74A0A" w:rsidP="00A74A0A">
      <w:pPr>
        <w:pStyle w:val="ListParagraph"/>
        <w:numPr>
          <w:ilvl w:val="0"/>
          <w:numId w:val="33"/>
        </w:numPr>
        <w:jc w:val="both"/>
      </w:pPr>
      <w:r>
        <w:t>The three toluic acids (</w:t>
      </w:r>
      <w:r w:rsidRPr="00AA2B55">
        <w:rPr>
          <w:position w:val="-12"/>
        </w:rPr>
        <w:object w:dxaOrig="1760" w:dyaOrig="360">
          <v:shape id="_x0000_i1113" type="#_x0000_t75" style="width:90.15pt;height:18.15pt" o:ole="">
            <v:imagedata r:id="rId180" o:title=""/>
          </v:shape>
          <o:OLEObject Type="Embed" ProgID="Equation.3" ShapeID="_x0000_i1113" DrawAspect="Content" ObjectID="_1683096860" r:id="rId181"/>
        </w:object>
      </w:r>
      <w:r>
        <w:t>),</w:t>
      </w:r>
    </w:p>
    <w:p w:rsidR="00A74A0A" w:rsidRDefault="00A74A0A" w:rsidP="00A74A0A">
      <w:pPr>
        <w:pStyle w:val="ListParagraph"/>
        <w:numPr>
          <w:ilvl w:val="0"/>
          <w:numId w:val="33"/>
        </w:numPr>
        <w:jc w:val="both"/>
      </w:pPr>
      <w:r>
        <w:t>The three methyl phenols (cresols),</w:t>
      </w:r>
    </w:p>
    <w:p w:rsidR="00A74A0A" w:rsidRDefault="00A74A0A" w:rsidP="00A74A0A">
      <w:pPr>
        <w:pStyle w:val="ListParagraph"/>
        <w:numPr>
          <w:ilvl w:val="0"/>
          <w:numId w:val="33"/>
        </w:numPr>
        <w:jc w:val="both"/>
      </w:pPr>
      <w:r w:rsidRPr="00DE5DAE">
        <w:rPr>
          <w:position w:val="-6"/>
        </w:rPr>
        <w:object w:dxaOrig="420" w:dyaOrig="220">
          <v:shape id="_x0000_i1114" type="#_x0000_t75" style="width:21.9pt;height:10.65pt" o:ole="">
            <v:imagedata r:id="rId159" o:title=""/>
          </v:shape>
          <o:OLEObject Type="Embed" ProgID="Equation.3" ShapeID="_x0000_i1114" DrawAspect="Content" ObjectID="_1683096861" r:id="rId182"/>
        </w:object>
      </w:r>
      <w:r>
        <w:t>Dibromo benzene,</w:t>
      </w:r>
    </w:p>
    <w:p w:rsidR="00A74A0A" w:rsidRDefault="00A74A0A" w:rsidP="00A74A0A">
      <w:pPr>
        <w:pStyle w:val="ListParagraph"/>
        <w:numPr>
          <w:ilvl w:val="0"/>
          <w:numId w:val="33"/>
        </w:numPr>
        <w:jc w:val="both"/>
      </w:pPr>
      <w:r w:rsidRPr="00DE5DAE">
        <w:rPr>
          <w:position w:val="-6"/>
        </w:rPr>
        <w:object w:dxaOrig="420" w:dyaOrig="220">
          <v:shape id="_x0000_i1115" type="#_x0000_t75" style="width:21.9pt;height:10.65pt" o:ole="">
            <v:imagedata r:id="rId159" o:title=""/>
          </v:shape>
          <o:OLEObject Type="Embed" ProgID="Equation.3" ShapeID="_x0000_i1115" DrawAspect="Content" ObjectID="_1683096862" r:id="rId183"/>
        </w:object>
      </w:r>
      <w:r>
        <w:t xml:space="preserve">Bromoiodo benzene. </w:t>
      </w:r>
    </w:p>
    <w:p w:rsidR="00A74A0A" w:rsidRDefault="00A74A0A" w:rsidP="00A74A0A">
      <w:pPr>
        <w:jc w:val="both"/>
      </w:pPr>
      <w:r w:rsidRPr="00EE53A0">
        <w:rPr>
          <w:b/>
          <w:sz w:val="24"/>
          <w:u w:val="dash"/>
        </w:rPr>
        <w:t>Problem</w:t>
      </w:r>
      <w:r w:rsidRPr="00EE53A0">
        <w:rPr>
          <w:b/>
          <w:sz w:val="24"/>
        </w:rPr>
        <w:t xml:space="preserve"> 2</w:t>
      </w:r>
      <w:r>
        <w:t xml:space="preserve">: How will you prepare: </w:t>
      </w:r>
    </w:p>
    <w:p w:rsidR="00A74A0A" w:rsidRDefault="00A74A0A" w:rsidP="00A74A0A">
      <w:pPr>
        <w:pStyle w:val="ListParagraph"/>
        <w:numPr>
          <w:ilvl w:val="0"/>
          <w:numId w:val="34"/>
        </w:numPr>
        <w:jc w:val="both"/>
      </w:pPr>
      <w:r>
        <w:t xml:space="preserve">An azobenzene derivative with benzene diazonium chloride, </w:t>
      </w:r>
    </w:p>
    <w:p w:rsidR="00A74A0A" w:rsidRDefault="00A74A0A" w:rsidP="00A74A0A">
      <w:pPr>
        <w:pStyle w:val="ListParagraph"/>
        <w:numPr>
          <w:ilvl w:val="0"/>
          <w:numId w:val="34"/>
        </w:numPr>
        <w:jc w:val="both"/>
      </w:pPr>
      <w:r>
        <w:t xml:space="preserve">Chlorobenzene by Sandmeyer reaction, </w:t>
      </w:r>
    </w:p>
    <w:p w:rsidR="00A74A0A" w:rsidRDefault="00A74A0A" w:rsidP="00A74A0A">
      <w:pPr>
        <w:pStyle w:val="ListParagraph"/>
        <w:numPr>
          <w:ilvl w:val="0"/>
          <w:numId w:val="34"/>
        </w:numPr>
        <w:jc w:val="both"/>
      </w:pPr>
      <w:r>
        <w:t xml:space="preserve">Fluorobenzene from benzene diazonium chloride. </w:t>
      </w:r>
    </w:p>
    <w:p w:rsidR="00A74A0A" w:rsidRDefault="00A74A0A" w:rsidP="00A74A0A">
      <w:pPr>
        <w:jc w:val="both"/>
      </w:pPr>
      <w:r w:rsidRPr="00EE53A0">
        <w:rPr>
          <w:b/>
          <w:sz w:val="24"/>
          <w:u w:val="dash"/>
        </w:rPr>
        <w:t>Problem</w:t>
      </w:r>
      <w:r w:rsidRPr="00EE53A0">
        <w:rPr>
          <w:b/>
          <w:sz w:val="24"/>
        </w:rPr>
        <w:t xml:space="preserve"> 3</w:t>
      </w:r>
      <w:r>
        <w:t>: ‘’Aliphatic diazonium compounds are less stable than aromatic diazonium compounds.” Explain the statement with suitable examples.</w:t>
      </w:r>
    </w:p>
    <w:p w:rsidR="00A74A0A" w:rsidRDefault="00A74A0A" w:rsidP="00A74A0A">
      <w:pPr>
        <w:jc w:val="both"/>
      </w:pPr>
      <w:r w:rsidRPr="00EE53A0">
        <w:rPr>
          <w:b/>
          <w:sz w:val="24"/>
          <w:u w:val="dash"/>
        </w:rPr>
        <w:lastRenderedPageBreak/>
        <w:t>Problem</w:t>
      </w:r>
      <w:r w:rsidRPr="00EE53A0">
        <w:rPr>
          <w:b/>
          <w:sz w:val="24"/>
        </w:rPr>
        <w:t xml:space="preserve"> 4</w:t>
      </w:r>
      <w:r>
        <w:t xml:space="preserve">: What will be the product when </w:t>
      </w:r>
      <w:r w:rsidRPr="00DE5DAE">
        <w:rPr>
          <w:position w:val="-6"/>
        </w:rPr>
        <w:object w:dxaOrig="360" w:dyaOrig="220">
          <v:shape id="_x0000_i1116" type="#_x0000_t75" style="width:18.8pt;height:10.65pt" o:ole="">
            <v:imagedata r:id="rId184" o:title=""/>
          </v:shape>
          <o:OLEObject Type="Embed" ProgID="Equation.3" ShapeID="_x0000_i1116" DrawAspect="Content" ObjectID="_1683096863" r:id="rId185"/>
        </w:object>
      </w:r>
      <w:r>
        <w:t xml:space="preserve">methylaniline is treated with </w:t>
      </w:r>
      <w:r w:rsidRPr="0039172C">
        <w:rPr>
          <w:position w:val="-10"/>
        </w:rPr>
        <w:object w:dxaOrig="720" w:dyaOrig="340">
          <v:shape id="_x0000_i1117" type="#_x0000_t75" style="width:36.3pt;height:16.9pt" o:ole="">
            <v:imagedata r:id="rId186" o:title=""/>
          </v:shape>
          <o:OLEObject Type="Embed" ProgID="Equation.3" ShapeID="_x0000_i1117" DrawAspect="Content" ObjectID="_1683096864" r:id="rId187"/>
        </w:object>
      </w:r>
      <w:r>
        <w:t xml:space="preserve"> and </w:t>
      </w:r>
      <w:r w:rsidRPr="0039172C">
        <w:rPr>
          <w:position w:val="-10"/>
        </w:rPr>
        <w:object w:dxaOrig="780" w:dyaOrig="340">
          <v:shape id="_x0000_i1118" type="#_x0000_t75" style="width:38.8pt;height:16.9pt" o:ole="">
            <v:imagedata r:id="rId188" o:title=""/>
          </v:shape>
          <o:OLEObject Type="Embed" ProgID="Equation.3" ShapeID="_x0000_i1118" DrawAspect="Content" ObjectID="_1683096865" r:id="rId189"/>
        </w:object>
      </w:r>
      <w:r>
        <w:t xml:space="preserve"> at low temperature? Give their structures. What happen when this product is treated with </w:t>
      </w:r>
      <w:r>
        <w:rPr>
          <w:rFonts w:cstheme="minorHAnsi"/>
        </w:rPr>
        <w:t>―</w:t>
      </w:r>
    </w:p>
    <w:p w:rsidR="00A74A0A" w:rsidRDefault="00A74A0A" w:rsidP="00A74A0A">
      <w:pPr>
        <w:pStyle w:val="ListParagraph"/>
        <w:numPr>
          <w:ilvl w:val="0"/>
          <w:numId w:val="35"/>
        </w:numPr>
        <w:jc w:val="both"/>
      </w:pPr>
      <w:r>
        <w:t>Cuprous bromide, and</w:t>
      </w:r>
    </w:p>
    <w:p w:rsidR="00A74A0A" w:rsidRDefault="00A74A0A" w:rsidP="00A74A0A">
      <w:pPr>
        <w:pStyle w:val="ListParagraph"/>
        <w:numPr>
          <w:ilvl w:val="0"/>
          <w:numId w:val="35"/>
        </w:numPr>
        <w:jc w:val="both"/>
      </w:pPr>
      <w:r>
        <w:t xml:space="preserve">Hypo-phosphorous acid? </w:t>
      </w:r>
    </w:p>
    <w:p w:rsidR="00A74A0A" w:rsidRDefault="00EE53A0" w:rsidP="00A74A0A">
      <w:pPr>
        <w:jc w:val="both"/>
      </w:pPr>
      <w:r w:rsidRPr="00EE53A0">
        <w:rPr>
          <w:b/>
          <w:sz w:val="24"/>
          <w:u w:val="dash"/>
        </w:rPr>
        <w:t>Problem</w:t>
      </w:r>
      <w:r w:rsidRPr="00EE53A0">
        <w:rPr>
          <w:b/>
          <w:sz w:val="24"/>
        </w:rPr>
        <w:t xml:space="preserve"> </w:t>
      </w:r>
      <w:r>
        <w:rPr>
          <w:b/>
          <w:sz w:val="24"/>
        </w:rPr>
        <w:t>5</w:t>
      </w:r>
      <w:r>
        <w:t xml:space="preserve">: </w:t>
      </w:r>
      <w:r w:rsidR="00A74A0A">
        <w:t>Starting from acetic acid, syntheses the following compounds:</w:t>
      </w:r>
    </w:p>
    <w:p w:rsidR="00A74A0A" w:rsidRDefault="00A74A0A" w:rsidP="00A74A0A">
      <w:pPr>
        <w:pStyle w:val="ListParagraph"/>
        <w:numPr>
          <w:ilvl w:val="0"/>
          <w:numId w:val="36"/>
        </w:numPr>
        <w:jc w:val="both"/>
      </w:pPr>
      <w:r>
        <w:t xml:space="preserve">Chloroacetic acid, </w:t>
      </w:r>
    </w:p>
    <w:p w:rsidR="00A74A0A" w:rsidRDefault="00A74A0A" w:rsidP="00A74A0A">
      <w:pPr>
        <w:pStyle w:val="ListParagraph"/>
        <w:numPr>
          <w:ilvl w:val="0"/>
          <w:numId w:val="36"/>
        </w:numPr>
        <w:jc w:val="both"/>
      </w:pPr>
      <w:r>
        <w:t xml:space="preserve">Propanoic acid, </w:t>
      </w:r>
    </w:p>
    <w:p w:rsidR="00A74A0A" w:rsidRDefault="00A74A0A" w:rsidP="00A74A0A">
      <w:pPr>
        <w:pStyle w:val="ListParagraph"/>
        <w:numPr>
          <w:ilvl w:val="0"/>
          <w:numId w:val="36"/>
        </w:numPr>
        <w:jc w:val="both"/>
      </w:pPr>
      <w:r>
        <w:t>Ethanol, and Methyl amine.</w:t>
      </w:r>
    </w:p>
    <w:p w:rsidR="00A74A0A" w:rsidRDefault="00EE53A0" w:rsidP="00A74A0A">
      <w:pPr>
        <w:jc w:val="both"/>
      </w:pPr>
      <w:r w:rsidRPr="00EE53A0">
        <w:rPr>
          <w:b/>
          <w:sz w:val="24"/>
          <w:u w:val="dash"/>
        </w:rPr>
        <w:t>Problem</w:t>
      </w:r>
      <w:r w:rsidRPr="00EE53A0">
        <w:rPr>
          <w:b/>
          <w:sz w:val="24"/>
        </w:rPr>
        <w:t xml:space="preserve"> </w:t>
      </w:r>
      <w:r>
        <w:rPr>
          <w:b/>
          <w:sz w:val="24"/>
        </w:rPr>
        <w:t>6</w:t>
      </w:r>
      <w:r>
        <w:t xml:space="preserve">: </w:t>
      </w:r>
      <w:r w:rsidR="00A74A0A">
        <w:t>Starting from nitrobenzene, syntheses the following compounds:</w:t>
      </w:r>
    </w:p>
    <w:p w:rsidR="00A74A0A" w:rsidRDefault="00A74A0A" w:rsidP="00A74A0A">
      <w:pPr>
        <w:pStyle w:val="ListParagraph"/>
        <w:numPr>
          <w:ilvl w:val="0"/>
          <w:numId w:val="37"/>
        </w:numPr>
        <w:jc w:val="both"/>
      </w:pPr>
      <w:r w:rsidRPr="00DE5DAE">
        <w:rPr>
          <w:position w:val="-6"/>
        </w:rPr>
        <w:object w:dxaOrig="360" w:dyaOrig="220">
          <v:shape id="_x0000_i1119" type="#_x0000_t75" style="width:18.8pt;height:10.65pt" o:ole="">
            <v:imagedata r:id="rId184" o:title=""/>
          </v:shape>
          <o:OLEObject Type="Embed" ProgID="Equation.3" ShapeID="_x0000_i1119" DrawAspect="Content" ObjectID="_1683096866" r:id="rId190"/>
        </w:object>
      </w:r>
      <w:r>
        <w:t>Dinitrobenzene, and</w:t>
      </w:r>
    </w:p>
    <w:p w:rsidR="00A74A0A" w:rsidRDefault="00A74A0A" w:rsidP="00A74A0A">
      <w:pPr>
        <w:pStyle w:val="ListParagraph"/>
        <w:numPr>
          <w:ilvl w:val="0"/>
          <w:numId w:val="37"/>
        </w:numPr>
        <w:jc w:val="both"/>
      </w:pPr>
      <w:r w:rsidRPr="00DE5DAE">
        <w:rPr>
          <w:position w:val="-6"/>
        </w:rPr>
        <w:object w:dxaOrig="420" w:dyaOrig="220">
          <v:shape id="_x0000_i1120" type="#_x0000_t75" style="width:21.9pt;height:10.65pt" o:ole="">
            <v:imagedata r:id="rId191" o:title=""/>
          </v:shape>
          <o:OLEObject Type="Embed" ProgID="Equation.3" ShapeID="_x0000_i1120" DrawAspect="Content" ObjectID="_1683096867" r:id="rId192"/>
        </w:object>
      </w:r>
      <w:r>
        <w:t xml:space="preserve">Dinitrobenzene. </w:t>
      </w:r>
    </w:p>
    <w:p w:rsidR="00CE7F46" w:rsidRDefault="00EE53A0" w:rsidP="00A74A0A">
      <w:pPr>
        <w:ind w:firstLine="709"/>
        <w:jc w:val="both"/>
      </w:pPr>
      <w:r w:rsidRPr="00EE53A0">
        <w:rPr>
          <w:b/>
          <w:sz w:val="24"/>
          <w:u w:val="dash"/>
        </w:rPr>
        <w:t>Problem</w:t>
      </w:r>
      <w:r w:rsidRPr="00EE53A0">
        <w:rPr>
          <w:b/>
          <w:sz w:val="24"/>
        </w:rPr>
        <w:t xml:space="preserve"> </w:t>
      </w:r>
      <w:r>
        <w:rPr>
          <w:b/>
          <w:sz w:val="24"/>
        </w:rPr>
        <w:t>7</w:t>
      </w:r>
      <w:r>
        <w:t xml:space="preserve">: </w:t>
      </w:r>
      <w:r w:rsidR="00A74A0A">
        <w:t>How will you transform a carboxylic acid to its next higher homologue by Arndt – Eistert synthesis?</w:t>
      </w:r>
    </w:p>
    <w:sectPr w:rsidR="00CE7F46" w:rsidSect="008D4084">
      <w:headerReference w:type="default" r:id="rId193"/>
      <w:footerReference w:type="default" r:id="rId194"/>
      <w:pgSz w:w="11906" w:h="16838"/>
      <w:pgMar w:top="993" w:right="1440" w:bottom="709" w:left="1440" w:header="397"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335B" w:rsidRDefault="00AA335B" w:rsidP="000F2E2F">
      <w:pPr>
        <w:spacing w:after="0" w:line="240" w:lineRule="auto"/>
      </w:pPr>
      <w:r>
        <w:separator/>
      </w:r>
    </w:p>
  </w:endnote>
  <w:endnote w:type="continuationSeparator" w:id="1">
    <w:p w:rsidR="00AA335B" w:rsidRDefault="00AA335B" w:rsidP="000F2E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color w:val="FF0000"/>
        <w:u w:val="single"/>
      </w:rPr>
      <w:id w:val="36980678"/>
      <w:docPartObj>
        <w:docPartGallery w:val="Page Numbers (Bottom of Page)"/>
        <w:docPartUnique/>
      </w:docPartObj>
    </w:sdtPr>
    <w:sdtContent>
      <w:sdt>
        <w:sdtPr>
          <w:rPr>
            <w:b/>
            <w:u w:val="single"/>
          </w:rPr>
          <w:id w:val="565050477"/>
          <w:docPartObj>
            <w:docPartGallery w:val="Page Numbers (Top of Page)"/>
            <w:docPartUnique/>
          </w:docPartObj>
        </w:sdtPr>
        <w:sdtEndPr>
          <w:rPr>
            <w:color w:val="FF0000"/>
          </w:rPr>
        </w:sdtEndPr>
        <w:sdtContent>
          <w:p w:rsidR="00282C14" w:rsidRPr="000F2E2F" w:rsidRDefault="00282C14">
            <w:pPr>
              <w:pStyle w:val="Footer"/>
              <w:jc w:val="center"/>
              <w:rPr>
                <w:b/>
                <w:color w:val="FF0000"/>
                <w:u w:val="single"/>
              </w:rPr>
            </w:pPr>
            <w:r w:rsidRPr="001A539B">
              <w:rPr>
                <w:i/>
                <w:u w:val="single"/>
              </w:rPr>
              <w:t>Diazonium Salts @JN College, Boko</w:t>
            </w:r>
            <w:r>
              <w:rPr>
                <w:b/>
                <w:u w:val="single"/>
              </w:rPr>
              <w:tab/>
            </w:r>
            <w:r>
              <w:rPr>
                <w:b/>
                <w:u w:val="single"/>
              </w:rPr>
              <w:tab/>
            </w:r>
            <w:r w:rsidRPr="00755EE0">
              <w:rPr>
                <w:b/>
                <w:u w:val="single"/>
              </w:rPr>
              <w:t xml:space="preserve">Page </w:t>
            </w:r>
            <w:r w:rsidR="00BD0F6C" w:rsidRPr="00755EE0">
              <w:rPr>
                <w:b/>
                <w:sz w:val="24"/>
                <w:szCs w:val="24"/>
                <w:u w:val="single"/>
              </w:rPr>
              <w:fldChar w:fldCharType="begin"/>
            </w:r>
            <w:r w:rsidRPr="00755EE0">
              <w:rPr>
                <w:b/>
                <w:u w:val="single"/>
              </w:rPr>
              <w:instrText xml:space="preserve"> PAGE </w:instrText>
            </w:r>
            <w:r w:rsidR="00BD0F6C" w:rsidRPr="00755EE0">
              <w:rPr>
                <w:b/>
                <w:sz w:val="24"/>
                <w:szCs w:val="24"/>
                <w:u w:val="single"/>
              </w:rPr>
              <w:fldChar w:fldCharType="separate"/>
            </w:r>
            <w:r w:rsidR="00BB15DE">
              <w:rPr>
                <w:b/>
                <w:noProof/>
                <w:u w:val="single"/>
              </w:rPr>
              <w:t>16</w:t>
            </w:r>
            <w:r w:rsidR="00BD0F6C" w:rsidRPr="00755EE0">
              <w:rPr>
                <w:b/>
                <w:sz w:val="24"/>
                <w:szCs w:val="24"/>
                <w:u w:val="single"/>
              </w:rPr>
              <w:fldChar w:fldCharType="end"/>
            </w:r>
            <w:r w:rsidRPr="00755EE0">
              <w:rPr>
                <w:b/>
                <w:u w:val="single"/>
              </w:rPr>
              <w:t xml:space="preserve"> of </w:t>
            </w:r>
            <w:r w:rsidR="00BD0F6C" w:rsidRPr="00755EE0">
              <w:rPr>
                <w:b/>
                <w:sz w:val="24"/>
                <w:szCs w:val="24"/>
                <w:u w:val="single"/>
              </w:rPr>
              <w:fldChar w:fldCharType="begin"/>
            </w:r>
            <w:r w:rsidRPr="00755EE0">
              <w:rPr>
                <w:b/>
                <w:u w:val="single"/>
              </w:rPr>
              <w:instrText xml:space="preserve"> NUMPAGES  </w:instrText>
            </w:r>
            <w:r w:rsidR="00BD0F6C" w:rsidRPr="00755EE0">
              <w:rPr>
                <w:b/>
                <w:sz w:val="24"/>
                <w:szCs w:val="24"/>
                <w:u w:val="single"/>
              </w:rPr>
              <w:fldChar w:fldCharType="separate"/>
            </w:r>
            <w:r w:rsidR="00BB15DE">
              <w:rPr>
                <w:b/>
                <w:noProof/>
                <w:u w:val="single"/>
              </w:rPr>
              <w:t>18</w:t>
            </w:r>
            <w:r w:rsidR="00BD0F6C" w:rsidRPr="00755EE0">
              <w:rPr>
                <w:b/>
                <w:sz w:val="24"/>
                <w:szCs w:val="24"/>
                <w:u w:val="single"/>
              </w:rPr>
              <w:fldChar w:fldCharType="end"/>
            </w:r>
          </w:p>
        </w:sdtContent>
      </w:sdt>
    </w:sdtContent>
  </w:sdt>
  <w:p w:rsidR="00282C14" w:rsidRDefault="00282C1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335B" w:rsidRDefault="00AA335B" w:rsidP="000F2E2F">
      <w:pPr>
        <w:spacing w:after="0" w:line="240" w:lineRule="auto"/>
      </w:pPr>
      <w:r>
        <w:separator/>
      </w:r>
    </w:p>
  </w:footnote>
  <w:footnote w:type="continuationSeparator" w:id="1">
    <w:p w:rsidR="00AA335B" w:rsidRDefault="00AA335B" w:rsidP="000F2E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3"/>
      <w:gridCol w:w="1153"/>
    </w:tblGrid>
    <w:tr w:rsidR="00282C14">
      <w:trPr>
        <w:trHeight w:val="288"/>
      </w:trPr>
      <w:sdt>
        <w:sdtPr>
          <w:rPr>
            <w:rFonts w:asciiTheme="majorHAnsi" w:eastAsiaTheme="majorEastAsia" w:hAnsiTheme="majorHAnsi" w:cstheme="majorBidi"/>
            <w:sz w:val="36"/>
            <w:szCs w:val="36"/>
          </w:rPr>
          <w:alias w:val="Title"/>
          <w:id w:val="77761602"/>
          <w:placeholder>
            <w:docPart w:val="39945FB11FD24FDFB2C68D951FA12E2E"/>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282C14" w:rsidRDefault="00282C14" w:rsidP="001A539B">
              <w:pPr>
                <w:pStyle w:val="Header"/>
                <w:ind w:left="720"/>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Diazonium Salts : Dr N Ahmed</w:t>
              </w:r>
            </w:p>
          </w:tc>
        </w:sdtContent>
      </w:sdt>
      <w:sdt>
        <w:sdtPr>
          <w:rPr>
            <w:rFonts w:asciiTheme="majorHAnsi" w:eastAsiaTheme="majorEastAsia" w:hAnsiTheme="majorHAnsi" w:cstheme="majorBidi"/>
            <w:b/>
            <w:bCs/>
            <w:color w:val="4F81BD" w:themeColor="accent1"/>
            <w:sz w:val="36"/>
            <w:szCs w:val="36"/>
          </w:rPr>
          <w:alias w:val="Year"/>
          <w:id w:val="77761609"/>
          <w:placeholder>
            <w:docPart w:val="9F9742FB465D466998D7C20763BD5D8B"/>
          </w:placeholder>
          <w:dataBinding w:prefixMappings="xmlns:ns0='http://schemas.microsoft.com/office/2006/coverPageProps'" w:xpath="/ns0:CoverPageProperties[1]/ns0:PublishDate[1]" w:storeItemID="{55AF091B-3C7A-41E3-B477-F2FDAA23CFDA}"/>
          <w:date w:fullDate="2021-03-10T00:00:00Z">
            <w:dateFormat w:val="yyyy"/>
            <w:lid w:val="en-US"/>
            <w:storeMappedDataAs w:val="dateTime"/>
            <w:calendar w:val="gregorian"/>
          </w:date>
        </w:sdtPr>
        <w:sdtContent>
          <w:tc>
            <w:tcPr>
              <w:tcW w:w="1105" w:type="dxa"/>
            </w:tcPr>
            <w:p w:rsidR="00282C14" w:rsidRDefault="00282C14">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lang w:val="en-US"/>
                </w:rPr>
                <w:t>2021</w:t>
              </w:r>
            </w:p>
          </w:tc>
        </w:sdtContent>
      </w:sdt>
    </w:tr>
  </w:tbl>
  <w:p w:rsidR="00282C14" w:rsidRDefault="00282C1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05895"/>
    <w:multiLevelType w:val="hybridMultilevel"/>
    <w:tmpl w:val="440E2EB2"/>
    <w:lvl w:ilvl="0" w:tplc="808CE13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764272F"/>
    <w:multiLevelType w:val="hybridMultilevel"/>
    <w:tmpl w:val="010EC5E4"/>
    <w:lvl w:ilvl="0" w:tplc="0362490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92511C4"/>
    <w:multiLevelType w:val="hybridMultilevel"/>
    <w:tmpl w:val="81DA2342"/>
    <w:lvl w:ilvl="0" w:tplc="D4EE5A88">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137E2F"/>
    <w:multiLevelType w:val="hybridMultilevel"/>
    <w:tmpl w:val="5024CDAC"/>
    <w:lvl w:ilvl="0" w:tplc="1896A60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D023497"/>
    <w:multiLevelType w:val="hybridMultilevel"/>
    <w:tmpl w:val="A67C9694"/>
    <w:lvl w:ilvl="0" w:tplc="1CC035EC">
      <w:start w:val="1"/>
      <w:numFmt w:val="decimal"/>
      <w:lvlText w:val="%1."/>
      <w:lvlJc w:val="left"/>
      <w:pPr>
        <w:ind w:left="1080" w:hanging="360"/>
      </w:pPr>
      <w:rPr>
        <w:rFonts w:hint="default"/>
        <w:b/>
        <w:color w:val="FF0000"/>
        <w:sz w:val="28"/>
        <w:szCs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11EA6F79"/>
    <w:multiLevelType w:val="hybridMultilevel"/>
    <w:tmpl w:val="97F2B71E"/>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6">
    <w:nsid w:val="17F4338B"/>
    <w:multiLevelType w:val="hybridMultilevel"/>
    <w:tmpl w:val="0C42B16A"/>
    <w:lvl w:ilvl="0" w:tplc="414E98A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233D19EB"/>
    <w:multiLevelType w:val="hybridMultilevel"/>
    <w:tmpl w:val="FD80D59A"/>
    <w:lvl w:ilvl="0" w:tplc="8A683DB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3954C61"/>
    <w:multiLevelType w:val="hybridMultilevel"/>
    <w:tmpl w:val="51A81DAC"/>
    <w:lvl w:ilvl="0" w:tplc="BD1208B4">
      <w:start w:val="1"/>
      <w:numFmt w:val="decimal"/>
      <w:lvlText w:val="(%1)"/>
      <w:lvlJc w:val="left"/>
      <w:pPr>
        <w:ind w:left="720" w:hanging="360"/>
      </w:pPr>
      <w:rPr>
        <w:rFonts w:cs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4283E28"/>
    <w:multiLevelType w:val="hybridMultilevel"/>
    <w:tmpl w:val="9FE6DC00"/>
    <w:lvl w:ilvl="0" w:tplc="66E4A9D4">
      <w:start w:val="1"/>
      <w:numFmt w:val="lowerRoman"/>
      <w:lvlText w:val="(%1)"/>
      <w:lvlJc w:val="left"/>
      <w:pPr>
        <w:ind w:left="1440" w:hanging="720"/>
      </w:pPr>
      <w:rPr>
        <w:rFonts w:hint="default"/>
        <w: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27547F76"/>
    <w:multiLevelType w:val="hybridMultilevel"/>
    <w:tmpl w:val="6E88D686"/>
    <w:lvl w:ilvl="0" w:tplc="CABE514E">
      <w:start w:val="1"/>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2798262A"/>
    <w:multiLevelType w:val="hybridMultilevel"/>
    <w:tmpl w:val="8A5A3B46"/>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nsid w:val="2C950EA6"/>
    <w:multiLevelType w:val="hybridMultilevel"/>
    <w:tmpl w:val="557850B8"/>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nsid w:val="36243095"/>
    <w:multiLevelType w:val="hybridMultilevel"/>
    <w:tmpl w:val="F9E8E72C"/>
    <w:lvl w:ilvl="0" w:tplc="86FCEC0A">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38EE52D8"/>
    <w:multiLevelType w:val="hybridMultilevel"/>
    <w:tmpl w:val="95FC512E"/>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5">
    <w:nsid w:val="3A620BAA"/>
    <w:multiLevelType w:val="hybridMultilevel"/>
    <w:tmpl w:val="5D342C5E"/>
    <w:lvl w:ilvl="0" w:tplc="13E804E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nsid w:val="3A6C0993"/>
    <w:multiLevelType w:val="hybridMultilevel"/>
    <w:tmpl w:val="967445C4"/>
    <w:lvl w:ilvl="0" w:tplc="DBB68C3E">
      <w:start w:val="1"/>
      <w:numFmt w:val="decimal"/>
      <w:lvlText w:val="(%1)"/>
      <w:lvlJc w:val="left"/>
      <w:pPr>
        <w:ind w:left="1080" w:hanging="36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nsid w:val="3CFF31D6"/>
    <w:multiLevelType w:val="hybridMultilevel"/>
    <w:tmpl w:val="E5268674"/>
    <w:lvl w:ilvl="0" w:tplc="8AE0245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3EA74F48"/>
    <w:multiLevelType w:val="hybridMultilevel"/>
    <w:tmpl w:val="862CE600"/>
    <w:lvl w:ilvl="0" w:tplc="16F061F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165748F"/>
    <w:multiLevelType w:val="hybridMultilevel"/>
    <w:tmpl w:val="3E5838CC"/>
    <w:lvl w:ilvl="0" w:tplc="B0C63316">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4391410C"/>
    <w:multiLevelType w:val="hybridMultilevel"/>
    <w:tmpl w:val="77B27CF8"/>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1">
    <w:nsid w:val="449A04A5"/>
    <w:multiLevelType w:val="hybridMultilevel"/>
    <w:tmpl w:val="AC98C924"/>
    <w:lvl w:ilvl="0" w:tplc="40090017">
      <w:start w:val="1"/>
      <w:numFmt w:val="lowerLetter"/>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2">
    <w:nsid w:val="452A31D4"/>
    <w:multiLevelType w:val="hybridMultilevel"/>
    <w:tmpl w:val="9552DC00"/>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3">
    <w:nsid w:val="453128C7"/>
    <w:multiLevelType w:val="hybridMultilevel"/>
    <w:tmpl w:val="FFE208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8E53437"/>
    <w:multiLevelType w:val="hybridMultilevel"/>
    <w:tmpl w:val="440E2EB2"/>
    <w:lvl w:ilvl="0" w:tplc="808CE13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A0C6086"/>
    <w:multiLevelType w:val="hybridMultilevel"/>
    <w:tmpl w:val="AEBA9110"/>
    <w:lvl w:ilvl="0" w:tplc="F2703E5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4BEE34E9"/>
    <w:multiLevelType w:val="hybridMultilevel"/>
    <w:tmpl w:val="0038C284"/>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27">
    <w:nsid w:val="4CC327A2"/>
    <w:multiLevelType w:val="hybridMultilevel"/>
    <w:tmpl w:val="CBF05D7E"/>
    <w:lvl w:ilvl="0" w:tplc="2FB6C748">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4D1A11CA"/>
    <w:multiLevelType w:val="hybridMultilevel"/>
    <w:tmpl w:val="5546D482"/>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9">
    <w:nsid w:val="50D55228"/>
    <w:multiLevelType w:val="hybridMultilevel"/>
    <w:tmpl w:val="004A566E"/>
    <w:lvl w:ilvl="0" w:tplc="EE1C436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19500A0"/>
    <w:multiLevelType w:val="hybridMultilevel"/>
    <w:tmpl w:val="BA444578"/>
    <w:lvl w:ilvl="0" w:tplc="C722ED78">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5304760E"/>
    <w:multiLevelType w:val="hybridMultilevel"/>
    <w:tmpl w:val="CE88C062"/>
    <w:lvl w:ilvl="0" w:tplc="C8666E2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54F1626E"/>
    <w:multiLevelType w:val="hybridMultilevel"/>
    <w:tmpl w:val="1CBA849A"/>
    <w:lvl w:ilvl="0" w:tplc="846EF6D0">
      <w:start w:val="1"/>
      <w:numFmt w:val="lowerRoman"/>
      <w:lvlText w:val="(%1)"/>
      <w:lvlJc w:val="left"/>
      <w:pPr>
        <w:ind w:left="1440" w:hanging="720"/>
      </w:pPr>
      <w:rPr>
        <w:rFonts w:hint="default"/>
        <w:b/>
        <w: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nsid w:val="58796F7E"/>
    <w:multiLevelType w:val="hybridMultilevel"/>
    <w:tmpl w:val="FFBC89B0"/>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34">
    <w:nsid w:val="5C8119C3"/>
    <w:multiLevelType w:val="hybridMultilevel"/>
    <w:tmpl w:val="36DE5188"/>
    <w:lvl w:ilvl="0" w:tplc="FC92366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D776029"/>
    <w:multiLevelType w:val="hybridMultilevel"/>
    <w:tmpl w:val="9F32A9A6"/>
    <w:lvl w:ilvl="0" w:tplc="D242C1C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6">
    <w:nsid w:val="62E64EC2"/>
    <w:multiLevelType w:val="hybridMultilevel"/>
    <w:tmpl w:val="5D342C5E"/>
    <w:lvl w:ilvl="0" w:tplc="13E804E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nsid w:val="6A237F99"/>
    <w:multiLevelType w:val="hybridMultilevel"/>
    <w:tmpl w:val="BA444578"/>
    <w:lvl w:ilvl="0" w:tplc="C722ED7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D7334E9"/>
    <w:multiLevelType w:val="hybridMultilevel"/>
    <w:tmpl w:val="B35C86B4"/>
    <w:lvl w:ilvl="0" w:tplc="05ECB27C">
      <w:start w:val="1"/>
      <w:numFmt w:val="lowerRoman"/>
      <w:lvlText w:val="(%1)"/>
      <w:lvlJc w:val="left"/>
      <w:pPr>
        <w:ind w:left="1440" w:hanging="720"/>
      </w:pPr>
      <w:rPr>
        <w:rFonts w:hint="default"/>
        <w:i/>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nsid w:val="6F085CF3"/>
    <w:multiLevelType w:val="hybridMultilevel"/>
    <w:tmpl w:val="93301728"/>
    <w:lvl w:ilvl="0" w:tplc="D28E478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6F3D350A"/>
    <w:multiLevelType w:val="hybridMultilevel"/>
    <w:tmpl w:val="1EA4E4A4"/>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1">
    <w:nsid w:val="71E0641B"/>
    <w:multiLevelType w:val="hybridMultilevel"/>
    <w:tmpl w:val="95FC512E"/>
    <w:lvl w:ilvl="0" w:tplc="40090011">
      <w:start w:val="1"/>
      <w:numFmt w:val="decimal"/>
      <w:lvlText w:val="%1)"/>
      <w:lvlJc w:val="lef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42">
    <w:nsid w:val="77611EFB"/>
    <w:multiLevelType w:val="hybridMultilevel"/>
    <w:tmpl w:val="87FA21CC"/>
    <w:lvl w:ilvl="0" w:tplc="86281AF4">
      <w:start w:val="1"/>
      <w:numFmt w:val="decimal"/>
      <w:lvlText w:val="(%1)"/>
      <w:lvlJc w:val="left"/>
      <w:pPr>
        <w:ind w:left="720" w:hanging="360"/>
      </w:pPr>
      <w:rPr>
        <w:rFonts w:cs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9B2634D"/>
    <w:multiLevelType w:val="hybridMultilevel"/>
    <w:tmpl w:val="BA444578"/>
    <w:lvl w:ilvl="0" w:tplc="C722ED78">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2"/>
  </w:num>
  <w:num w:numId="3">
    <w:abstractNumId w:val="38"/>
  </w:num>
  <w:num w:numId="4">
    <w:abstractNumId w:val="37"/>
  </w:num>
  <w:num w:numId="5">
    <w:abstractNumId w:val="30"/>
  </w:num>
  <w:num w:numId="6">
    <w:abstractNumId w:val="23"/>
  </w:num>
  <w:num w:numId="7">
    <w:abstractNumId w:val="4"/>
  </w:num>
  <w:num w:numId="8">
    <w:abstractNumId w:val="16"/>
  </w:num>
  <w:num w:numId="9">
    <w:abstractNumId w:val="6"/>
  </w:num>
  <w:num w:numId="10">
    <w:abstractNumId w:val="1"/>
  </w:num>
  <w:num w:numId="11">
    <w:abstractNumId w:val="34"/>
  </w:num>
  <w:num w:numId="12">
    <w:abstractNumId w:val="22"/>
  </w:num>
  <w:num w:numId="13">
    <w:abstractNumId w:val="40"/>
  </w:num>
  <w:num w:numId="14">
    <w:abstractNumId w:val="43"/>
  </w:num>
  <w:num w:numId="15">
    <w:abstractNumId w:val="26"/>
  </w:num>
  <w:num w:numId="16">
    <w:abstractNumId w:val="20"/>
  </w:num>
  <w:num w:numId="17">
    <w:abstractNumId w:val="5"/>
  </w:num>
  <w:num w:numId="18">
    <w:abstractNumId w:val="35"/>
  </w:num>
  <w:num w:numId="19">
    <w:abstractNumId w:val="42"/>
  </w:num>
  <w:num w:numId="20">
    <w:abstractNumId w:val="39"/>
  </w:num>
  <w:num w:numId="21">
    <w:abstractNumId w:val="13"/>
  </w:num>
  <w:num w:numId="22">
    <w:abstractNumId w:val="3"/>
  </w:num>
  <w:num w:numId="23">
    <w:abstractNumId w:val="19"/>
  </w:num>
  <w:num w:numId="24">
    <w:abstractNumId w:val="29"/>
  </w:num>
  <w:num w:numId="25">
    <w:abstractNumId w:val="7"/>
  </w:num>
  <w:num w:numId="26">
    <w:abstractNumId w:val="8"/>
  </w:num>
  <w:num w:numId="27">
    <w:abstractNumId w:val="25"/>
  </w:num>
  <w:num w:numId="28">
    <w:abstractNumId w:val="10"/>
  </w:num>
  <w:num w:numId="29">
    <w:abstractNumId w:val="0"/>
  </w:num>
  <w:num w:numId="30">
    <w:abstractNumId w:val="24"/>
  </w:num>
  <w:num w:numId="31">
    <w:abstractNumId w:val="17"/>
  </w:num>
  <w:num w:numId="32">
    <w:abstractNumId w:val="18"/>
  </w:num>
  <w:num w:numId="33">
    <w:abstractNumId w:val="32"/>
  </w:num>
  <w:num w:numId="34">
    <w:abstractNumId w:val="31"/>
  </w:num>
  <w:num w:numId="35">
    <w:abstractNumId w:val="27"/>
  </w:num>
  <w:num w:numId="36">
    <w:abstractNumId w:val="15"/>
  </w:num>
  <w:num w:numId="37">
    <w:abstractNumId w:val="36"/>
  </w:num>
  <w:num w:numId="38">
    <w:abstractNumId w:val="11"/>
  </w:num>
  <w:num w:numId="39">
    <w:abstractNumId w:val="33"/>
  </w:num>
  <w:num w:numId="40">
    <w:abstractNumId w:val="14"/>
  </w:num>
  <w:num w:numId="41">
    <w:abstractNumId w:val="41"/>
  </w:num>
  <w:num w:numId="42">
    <w:abstractNumId w:val="21"/>
  </w:num>
  <w:num w:numId="43">
    <w:abstractNumId w:val="28"/>
  </w:num>
  <w:num w:numId="44">
    <w:abstractNumId w:val="12"/>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851"/>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61312"/>
    <w:rsid w:val="00000A84"/>
    <w:rsid w:val="00002A04"/>
    <w:rsid w:val="0000450E"/>
    <w:rsid w:val="0000473B"/>
    <w:rsid w:val="00005FF6"/>
    <w:rsid w:val="000069A1"/>
    <w:rsid w:val="0000752A"/>
    <w:rsid w:val="00011538"/>
    <w:rsid w:val="00011E0F"/>
    <w:rsid w:val="00012CED"/>
    <w:rsid w:val="00013B45"/>
    <w:rsid w:val="00014BD1"/>
    <w:rsid w:val="00015367"/>
    <w:rsid w:val="000158D5"/>
    <w:rsid w:val="00015AF4"/>
    <w:rsid w:val="00015FF5"/>
    <w:rsid w:val="00021640"/>
    <w:rsid w:val="00022B07"/>
    <w:rsid w:val="0002314B"/>
    <w:rsid w:val="0002395A"/>
    <w:rsid w:val="00023C7E"/>
    <w:rsid w:val="00025DFB"/>
    <w:rsid w:val="00026E5C"/>
    <w:rsid w:val="00027182"/>
    <w:rsid w:val="0002730D"/>
    <w:rsid w:val="00027AAE"/>
    <w:rsid w:val="000309B9"/>
    <w:rsid w:val="00030CE8"/>
    <w:rsid w:val="00034FE3"/>
    <w:rsid w:val="000350E1"/>
    <w:rsid w:val="00036152"/>
    <w:rsid w:val="00036DF2"/>
    <w:rsid w:val="00037A17"/>
    <w:rsid w:val="00037AD1"/>
    <w:rsid w:val="00040091"/>
    <w:rsid w:val="00041D32"/>
    <w:rsid w:val="000447B0"/>
    <w:rsid w:val="00046BAB"/>
    <w:rsid w:val="0004729D"/>
    <w:rsid w:val="000513BA"/>
    <w:rsid w:val="000525CC"/>
    <w:rsid w:val="0005263A"/>
    <w:rsid w:val="000541AF"/>
    <w:rsid w:val="000546DE"/>
    <w:rsid w:val="00054EFB"/>
    <w:rsid w:val="0005551B"/>
    <w:rsid w:val="00057CF1"/>
    <w:rsid w:val="000623AE"/>
    <w:rsid w:val="000639F0"/>
    <w:rsid w:val="00063BF7"/>
    <w:rsid w:val="00063C95"/>
    <w:rsid w:val="00065031"/>
    <w:rsid w:val="0006603B"/>
    <w:rsid w:val="000701DA"/>
    <w:rsid w:val="00071626"/>
    <w:rsid w:val="00071C2B"/>
    <w:rsid w:val="00071D79"/>
    <w:rsid w:val="0007420E"/>
    <w:rsid w:val="00075335"/>
    <w:rsid w:val="00075B46"/>
    <w:rsid w:val="00076E56"/>
    <w:rsid w:val="00077033"/>
    <w:rsid w:val="00077FD1"/>
    <w:rsid w:val="00080D66"/>
    <w:rsid w:val="00083731"/>
    <w:rsid w:val="00084C05"/>
    <w:rsid w:val="000851A9"/>
    <w:rsid w:val="00086F21"/>
    <w:rsid w:val="00086F56"/>
    <w:rsid w:val="00087C9B"/>
    <w:rsid w:val="00090B2F"/>
    <w:rsid w:val="0009140D"/>
    <w:rsid w:val="00091982"/>
    <w:rsid w:val="0009297B"/>
    <w:rsid w:val="00092AB6"/>
    <w:rsid w:val="00092F1C"/>
    <w:rsid w:val="000930CC"/>
    <w:rsid w:val="000935AE"/>
    <w:rsid w:val="0009364E"/>
    <w:rsid w:val="00094B33"/>
    <w:rsid w:val="0009577F"/>
    <w:rsid w:val="0009767C"/>
    <w:rsid w:val="000A0D99"/>
    <w:rsid w:val="000A16C2"/>
    <w:rsid w:val="000A23DB"/>
    <w:rsid w:val="000A40F5"/>
    <w:rsid w:val="000A45F5"/>
    <w:rsid w:val="000A4E49"/>
    <w:rsid w:val="000A5242"/>
    <w:rsid w:val="000A6112"/>
    <w:rsid w:val="000A63FE"/>
    <w:rsid w:val="000A6708"/>
    <w:rsid w:val="000A7203"/>
    <w:rsid w:val="000A7A43"/>
    <w:rsid w:val="000B04A8"/>
    <w:rsid w:val="000B06EE"/>
    <w:rsid w:val="000B22EB"/>
    <w:rsid w:val="000B2E8C"/>
    <w:rsid w:val="000B3623"/>
    <w:rsid w:val="000B3B4A"/>
    <w:rsid w:val="000B41D6"/>
    <w:rsid w:val="000B499D"/>
    <w:rsid w:val="000B5FCE"/>
    <w:rsid w:val="000B6DF5"/>
    <w:rsid w:val="000B7746"/>
    <w:rsid w:val="000C02FE"/>
    <w:rsid w:val="000C26D5"/>
    <w:rsid w:val="000C29BD"/>
    <w:rsid w:val="000C2B1F"/>
    <w:rsid w:val="000C58DB"/>
    <w:rsid w:val="000C7647"/>
    <w:rsid w:val="000D2888"/>
    <w:rsid w:val="000D3409"/>
    <w:rsid w:val="000D49A6"/>
    <w:rsid w:val="000D4AFF"/>
    <w:rsid w:val="000D57A9"/>
    <w:rsid w:val="000D5D5E"/>
    <w:rsid w:val="000D6AD5"/>
    <w:rsid w:val="000D7267"/>
    <w:rsid w:val="000D7702"/>
    <w:rsid w:val="000E017B"/>
    <w:rsid w:val="000E061C"/>
    <w:rsid w:val="000E12D4"/>
    <w:rsid w:val="000E1972"/>
    <w:rsid w:val="000E2184"/>
    <w:rsid w:val="000E3209"/>
    <w:rsid w:val="000E3DC9"/>
    <w:rsid w:val="000E4025"/>
    <w:rsid w:val="000E4131"/>
    <w:rsid w:val="000E4470"/>
    <w:rsid w:val="000E4E99"/>
    <w:rsid w:val="000E551E"/>
    <w:rsid w:val="000E686D"/>
    <w:rsid w:val="000F0812"/>
    <w:rsid w:val="000F0A4A"/>
    <w:rsid w:val="000F2E2F"/>
    <w:rsid w:val="000F4E17"/>
    <w:rsid w:val="000F6D91"/>
    <w:rsid w:val="000F706C"/>
    <w:rsid w:val="000F728A"/>
    <w:rsid w:val="000F78EA"/>
    <w:rsid w:val="000F79E3"/>
    <w:rsid w:val="00102BE8"/>
    <w:rsid w:val="00104785"/>
    <w:rsid w:val="00106058"/>
    <w:rsid w:val="00110086"/>
    <w:rsid w:val="00110D8A"/>
    <w:rsid w:val="00113147"/>
    <w:rsid w:val="00113C50"/>
    <w:rsid w:val="001142E5"/>
    <w:rsid w:val="00114BCB"/>
    <w:rsid w:val="00116C08"/>
    <w:rsid w:val="00117AD3"/>
    <w:rsid w:val="001202FA"/>
    <w:rsid w:val="00121461"/>
    <w:rsid w:val="001239AF"/>
    <w:rsid w:val="00123DF7"/>
    <w:rsid w:val="00123E60"/>
    <w:rsid w:val="00123F3A"/>
    <w:rsid w:val="00124021"/>
    <w:rsid w:val="0012533D"/>
    <w:rsid w:val="00125360"/>
    <w:rsid w:val="0012597F"/>
    <w:rsid w:val="00125C68"/>
    <w:rsid w:val="00126C04"/>
    <w:rsid w:val="00127488"/>
    <w:rsid w:val="0012793A"/>
    <w:rsid w:val="00127D48"/>
    <w:rsid w:val="001303D9"/>
    <w:rsid w:val="00130FFE"/>
    <w:rsid w:val="001326B6"/>
    <w:rsid w:val="001344A0"/>
    <w:rsid w:val="00134C14"/>
    <w:rsid w:val="001355B3"/>
    <w:rsid w:val="00137635"/>
    <w:rsid w:val="001401FA"/>
    <w:rsid w:val="00140234"/>
    <w:rsid w:val="00140B14"/>
    <w:rsid w:val="00141F77"/>
    <w:rsid w:val="00144F6A"/>
    <w:rsid w:val="001453D1"/>
    <w:rsid w:val="001454EA"/>
    <w:rsid w:val="00150B3C"/>
    <w:rsid w:val="00151269"/>
    <w:rsid w:val="00152F97"/>
    <w:rsid w:val="00153530"/>
    <w:rsid w:val="00153647"/>
    <w:rsid w:val="00154827"/>
    <w:rsid w:val="00154B53"/>
    <w:rsid w:val="00155ECB"/>
    <w:rsid w:val="001560E4"/>
    <w:rsid w:val="00156D2D"/>
    <w:rsid w:val="00157978"/>
    <w:rsid w:val="001603DE"/>
    <w:rsid w:val="00161432"/>
    <w:rsid w:val="00161F23"/>
    <w:rsid w:val="00163237"/>
    <w:rsid w:val="001637D4"/>
    <w:rsid w:val="001648D1"/>
    <w:rsid w:val="001656F3"/>
    <w:rsid w:val="00165960"/>
    <w:rsid w:val="001707B1"/>
    <w:rsid w:val="00171118"/>
    <w:rsid w:val="001729BA"/>
    <w:rsid w:val="001734FF"/>
    <w:rsid w:val="00174A7D"/>
    <w:rsid w:val="00174E52"/>
    <w:rsid w:val="00175C2E"/>
    <w:rsid w:val="0018064A"/>
    <w:rsid w:val="0018064E"/>
    <w:rsid w:val="00180BBE"/>
    <w:rsid w:val="00190060"/>
    <w:rsid w:val="001903D6"/>
    <w:rsid w:val="00191DCF"/>
    <w:rsid w:val="00194140"/>
    <w:rsid w:val="00196A4E"/>
    <w:rsid w:val="00197F75"/>
    <w:rsid w:val="001A0667"/>
    <w:rsid w:val="001A3381"/>
    <w:rsid w:val="001A4642"/>
    <w:rsid w:val="001A539B"/>
    <w:rsid w:val="001A5F2E"/>
    <w:rsid w:val="001A6280"/>
    <w:rsid w:val="001A69A3"/>
    <w:rsid w:val="001A7BCA"/>
    <w:rsid w:val="001A7D75"/>
    <w:rsid w:val="001B2527"/>
    <w:rsid w:val="001B2851"/>
    <w:rsid w:val="001B3C8A"/>
    <w:rsid w:val="001B4168"/>
    <w:rsid w:val="001B465F"/>
    <w:rsid w:val="001B78C2"/>
    <w:rsid w:val="001C33F8"/>
    <w:rsid w:val="001C5F69"/>
    <w:rsid w:val="001C7BBE"/>
    <w:rsid w:val="001C7E8D"/>
    <w:rsid w:val="001C7F1F"/>
    <w:rsid w:val="001D0430"/>
    <w:rsid w:val="001D0670"/>
    <w:rsid w:val="001D0C38"/>
    <w:rsid w:val="001D19D3"/>
    <w:rsid w:val="001D1B95"/>
    <w:rsid w:val="001D2C3F"/>
    <w:rsid w:val="001D4A83"/>
    <w:rsid w:val="001D5B51"/>
    <w:rsid w:val="001D5F12"/>
    <w:rsid w:val="001D6C19"/>
    <w:rsid w:val="001D7EE1"/>
    <w:rsid w:val="001D7FC0"/>
    <w:rsid w:val="001E010E"/>
    <w:rsid w:val="001E0144"/>
    <w:rsid w:val="001E07F0"/>
    <w:rsid w:val="001E0A38"/>
    <w:rsid w:val="001E1812"/>
    <w:rsid w:val="001E1B11"/>
    <w:rsid w:val="001E1D23"/>
    <w:rsid w:val="001E3725"/>
    <w:rsid w:val="001E4B8E"/>
    <w:rsid w:val="001E50E5"/>
    <w:rsid w:val="001E7883"/>
    <w:rsid w:val="001F07FD"/>
    <w:rsid w:val="001F0BF9"/>
    <w:rsid w:val="001F2B27"/>
    <w:rsid w:val="001F2C1A"/>
    <w:rsid w:val="001F38C9"/>
    <w:rsid w:val="001F3DD5"/>
    <w:rsid w:val="001F4D99"/>
    <w:rsid w:val="001F7837"/>
    <w:rsid w:val="00200B34"/>
    <w:rsid w:val="00200CC6"/>
    <w:rsid w:val="0020221F"/>
    <w:rsid w:val="002027E3"/>
    <w:rsid w:val="00202C86"/>
    <w:rsid w:val="00203711"/>
    <w:rsid w:val="00204AD4"/>
    <w:rsid w:val="00204B63"/>
    <w:rsid w:val="00204C4F"/>
    <w:rsid w:val="002055F6"/>
    <w:rsid w:val="00206D5C"/>
    <w:rsid w:val="00210290"/>
    <w:rsid w:val="002118FE"/>
    <w:rsid w:val="002123E6"/>
    <w:rsid w:val="00214E0F"/>
    <w:rsid w:val="0021586E"/>
    <w:rsid w:val="00216E79"/>
    <w:rsid w:val="00217169"/>
    <w:rsid w:val="00220735"/>
    <w:rsid w:val="002210B8"/>
    <w:rsid w:val="00223050"/>
    <w:rsid w:val="002245AC"/>
    <w:rsid w:val="002253EE"/>
    <w:rsid w:val="002257E3"/>
    <w:rsid w:val="002259A6"/>
    <w:rsid w:val="0022708B"/>
    <w:rsid w:val="00227F5B"/>
    <w:rsid w:val="00230350"/>
    <w:rsid w:val="00231A59"/>
    <w:rsid w:val="002322A9"/>
    <w:rsid w:val="002329D3"/>
    <w:rsid w:val="002334D5"/>
    <w:rsid w:val="0023532F"/>
    <w:rsid w:val="002360EC"/>
    <w:rsid w:val="00236720"/>
    <w:rsid w:val="00237506"/>
    <w:rsid w:val="002377F2"/>
    <w:rsid w:val="00241803"/>
    <w:rsid w:val="00241ECC"/>
    <w:rsid w:val="00242837"/>
    <w:rsid w:val="002432C6"/>
    <w:rsid w:val="00244A83"/>
    <w:rsid w:val="00246C60"/>
    <w:rsid w:val="00247CB1"/>
    <w:rsid w:val="002529DC"/>
    <w:rsid w:val="00252A05"/>
    <w:rsid w:val="002538DD"/>
    <w:rsid w:val="00253ADA"/>
    <w:rsid w:val="002562CD"/>
    <w:rsid w:val="00257498"/>
    <w:rsid w:val="00260D5B"/>
    <w:rsid w:val="0026521F"/>
    <w:rsid w:val="0026601D"/>
    <w:rsid w:val="00267341"/>
    <w:rsid w:val="00270D1B"/>
    <w:rsid w:val="00270E43"/>
    <w:rsid w:val="00271209"/>
    <w:rsid w:val="00271996"/>
    <w:rsid w:val="00271FA7"/>
    <w:rsid w:val="00275491"/>
    <w:rsid w:val="0027680F"/>
    <w:rsid w:val="00276DBF"/>
    <w:rsid w:val="00280EE6"/>
    <w:rsid w:val="002823DA"/>
    <w:rsid w:val="00282C14"/>
    <w:rsid w:val="00285B2C"/>
    <w:rsid w:val="002873FD"/>
    <w:rsid w:val="002876D9"/>
    <w:rsid w:val="002876EE"/>
    <w:rsid w:val="00290DB9"/>
    <w:rsid w:val="002930AE"/>
    <w:rsid w:val="00293442"/>
    <w:rsid w:val="002934A8"/>
    <w:rsid w:val="00293957"/>
    <w:rsid w:val="00293FB0"/>
    <w:rsid w:val="0029444C"/>
    <w:rsid w:val="002967AC"/>
    <w:rsid w:val="00296B0A"/>
    <w:rsid w:val="0029707B"/>
    <w:rsid w:val="002A3103"/>
    <w:rsid w:val="002A41BD"/>
    <w:rsid w:val="002A4FCA"/>
    <w:rsid w:val="002A5A0F"/>
    <w:rsid w:val="002A694A"/>
    <w:rsid w:val="002A70BA"/>
    <w:rsid w:val="002A7F59"/>
    <w:rsid w:val="002B066C"/>
    <w:rsid w:val="002B1456"/>
    <w:rsid w:val="002B2810"/>
    <w:rsid w:val="002B2EF2"/>
    <w:rsid w:val="002B33D7"/>
    <w:rsid w:val="002B54FA"/>
    <w:rsid w:val="002B736C"/>
    <w:rsid w:val="002B7382"/>
    <w:rsid w:val="002B7833"/>
    <w:rsid w:val="002C216A"/>
    <w:rsid w:val="002C24A2"/>
    <w:rsid w:val="002C2B6C"/>
    <w:rsid w:val="002C39B5"/>
    <w:rsid w:val="002C3C4F"/>
    <w:rsid w:val="002C455A"/>
    <w:rsid w:val="002C4627"/>
    <w:rsid w:val="002C4CC6"/>
    <w:rsid w:val="002C7552"/>
    <w:rsid w:val="002C75B7"/>
    <w:rsid w:val="002D1A56"/>
    <w:rsid w:val="002D1E97"/>
    <w:rsid w:val="002D28DE"/>
    <w:rsid w:val="002D3E3A"/>
    <w:rsid w:val="002D421F"/>
    <w:rsid w:val="002D5555"/>
    <w:rsid w:val="002D59BD"/>
    <w:rsid w:val="002D7572"/>
    <w:rsid w:val="002E124A"/>
    <w:rsid w:val="002E2B9D"/>
    <w:rsid w:val="002E389C"/>
    <w:rsid w:val="002E41A0"/>
    <w:rsid w:val="002E616A"/>
    <w:rsid w:val="002E64FA"/>
    <w:rsid w:val="002E68C8"/>
    <w:rsid w:val="002E6E97"/>
    <w:rsid w:val="002E774C"/>
    <w:rsid w:val="002E7868"/>
    <w:rsid w:val="002E7D35"/>
    <w:rsid w:val="002F148E"/>
    <w:rsid w:val="002F15C7"/>
    <w:rsid w:val="002F1CA9"/>
    <w:rsid w:val="002F1D69"/>
    <w:rsid w:val="002F1EB9"/>
    <w:rsid w:val="002F2EAC"/>
    <w:rsid w:val="002F3830"/>
    <w:rsid w:val="002F440C"/>
    <w:rsid w:val="002F5D47"/>
    <w:rsid w:val="002F621E"/>
    <w:rsid w:val="002F6C95"/>
    <w:rsid w:val="00300822"/>
    <w:rsid w:val="00300E65"/>
    <w:rsid w:val="003024D2"/>
    <w:rsid w:val="0030268B"/>
    <w:rsid w:val="00304EDD"/>
    <w:rsid w:val="003057E6"/>
    <w:rsid w:val="00307730"/>
    <w:rsid w:val="00307892"/>
    <w:rsid w:val="00313D3C"/>
    <w:rsid w:val="00313F40"/>
    <w:rsid w:val="00314A0E"/>
    <w:rsid w:val="003153C1"/>
    <w:rsid w:val="00317742"/>
    <w:rsid w:val="00320B7D"/>
    <w:rsid w:val="00321E69"/>
    <w:rsid w:val="00326FE3"/>
    <w:rsid w:val="00330246"/>
    <w:rsid w:val="0033026C"/>
    <w:rsid w:val="003309F8"/>
    <w:rsid w:val="003340CD"/>
    <w:rsid w:val="00336A95"/>
    <w:rsid w:val="0033739E"/>
    <w:rsid w:val="00337A2B"/>
    <w:rsid w:val="003409F9"/>
    <w:rsid w:val="00341B25"/>
    <w:rsid w:val="00343355"/>
    <w:rsid w:val="00343834"/>
    <w:rsid w:val="00343CC9"/>
    <w:rsid w:val="00344D2D"/>
    <w:rsid w:val="00345B81"/>
    <w:rsid w:val="00346CE8"/>
    <w:rsid w:val="003472B6"/>
    <w:rsid w:val="00347BC3"/>
    <w:rsid w:val="00347FE4"/>
    <w:rsid w:val="00352E65"/>
    <w:rsid w:val="003531B2"/>
    <w:rsid w:val="0035362F"/>
    <w:rsid w:val="003536DE"/>
    <w:rsid w:val="00357FFB"/>
    <w:rsid w:val="00360FA9"/>
    <w:rsid w:val="0036124F"/>
    <w:rsid w:val="0036346F"/>
    <w:rsid w:val="0036390B"/>
    <w:rsid w:val="00363930"/>
    <w:rsid w:val="00364897"/>
    <w:rsid w:val="00364C6D"/>
    <w:rsid w:val="00364EF9"/>
    <w:rsid w:val="0036538B"/>
    <w:rsid w:val="00367B47"/>
    <w:rsid w:val="00370B21"/>
    <w:rsid w:val="00372557"/>
    <w:rsid w:val="00373BC7"/>
    <w:rsid w:val="0037528A"/>
    <w:rsid w:val="00376BDC"/>
    <w:rsid w:val="00377238"/>
    <w:rsid w:val="003813BA"/>
    <w:rsid w:val="003822D0"/>
    <w:rsid w:val="00382706"/>
    <w:rsid w:val="00383435"/>
    <w:rsid w:val="003839A2"/>
    <w:rsid w:val="003849E6"/>
    <w:rsid w:val="00385A15"/>
    <w:rsid w:val="00387C64"/>
    <w:rsid w:val="00391B1F"/>
    <w:rsid w:val="0039371B"/>
    <w:rsid w:val="003949A9"/>
    <w:rsid w:val="00395B63"/>
    <w:rsid w:val="003971ED"/>
    <w:rsid w:val="00397833"/>
    <w:rsid w:val="00397BA9"/>
    <w:rsid w:val="003A198F"/>
    <w:rsid w:val="003A1BF2"/>
    <w:rsid w:val="003A2AB9"/>
    <w:rsid w:val="003A3AE9"/>
    <w:rsid w:val="003A3BC7"/>
    <w:rsid w:val="003A408C"/>
    <w:rsid w:val="003A418E"/>
    <w:rsid w:val="003A6A95"/>
    <w:rsid w:val="003A6B34"/>
    <w:rsid w:val="003A6DD7"/>
    <w:rsid w:val="003A6F4F"/>
    <w:rsid w:val="003B05D3"/>
    <w:rsid w:val="003B2915"/>
    <w:rsid w:val="003B420D"/>
    <w:rsid w:val="003B4C13"/>
    <w:rsid w:val="003B6842"/>
    <w:rsid w:val="003B73DE"/>
    <w:rsid w:val="003B7F69"/>
    <w:rsid w:val="003C19D9"/>
    <w:rsid w:val="003C40CE"/>
    <w:rsid w:val="003C4EC3"/>
    <w:rsid w:val="003C56E2"/>
    <w:rsid w:val="003C6150"/>
    <w:rsid w:val="003C6B6C"/>
    <w:rsid w:val="003C6CA6"/>
    <w:rsid w:val="003C7476"/>
    <w:rsid w:val="003D01B8"/>
    <w:rsid w:val="003D2579"/>
    <w:rsid w:val="003D41FE"/>
    <w:rsid w:val="003D5C85"/>
    <w:rsid w:val="003D6EC5"/>
    <w:rsid w:val="003E0240"/>
    <w:rsid w:val="003E0432"/>
    <w:rsid w:val="003E07EC"/>
    <w:rsid w:val="003E1845"/>
    <w:rsid w:val="003E18BD"/>
    <w:rsid w:val="003E4129"/>
    <w:rsid w:val="003E5A9C"/>
    <w:rsid w:val="003E6821"/>
    <w:rsid w:val="003E6971"/>
    <w:rsid w:val="003F0CDC"/>
    <w:rsid w:val="003F0DC3"/>
    <w:rsid w:val="003F1167"/>
    <w:rsid w:val="003F2757"/>
    <w:rsid w:val="003F570D"/>
    <w:rsid w:val="004006C2"/>
    <w:rsid w:val="0040073A"/>
    <w:rsid w:val="0040085F"/>
    <w:rsid w:val="00401053"/>
    <w:rsid w:val="004023A6"/>
    <w:rsid w:val="004026C4"/>
    <w:rsid w:val="00402759"/>
    <w:rsid w:val="00403B90"/>
    <w:rsid w:val="00403BE4"/>
    <w:rsid w:val="00403FEF"/>
    <w:rsid w:val="0040426D"/>
    <w:rsid w:val="00404461"/>
    <w:rsid w:val="00406E41"/>
    <w:rsid w:val="00407FFD"/>
    <w:rsid w:val="00410AA8"/>
    <w:rsid w:val="00410C1B"/>
    <w:rsid w:val="00412A7A"/>
    <w:rsid w:val="00413613"/>
    <w:rsid w:val="00414734"/>
    <w:rsid w:val="004149FA"/>
    <w:rsid w:val="0041664B"/>
    <w:rsid w:val="00420AC7"/>
    <w:rsid w:val="00421BCD"/>
    <w:rsid w:val="004220F5"/>
    <w:rsid w:val="004223A2"/>
    <w:rsid w:val="00422A51"/>
    <w:rsid w:val="004243C3"/>
    <w:rsid w:val="00430374"/>
    <w:rsid w:val="00431481"/>
    <w:rsid w:val="0043297F"/>
    <w:rsid w:val="004333AE"/>
    <w:rsid w:val="0043348E"/>
    <w:rsid w:val="0043369B"/>
    <w:rsid w:val="0043655B"/>
    <w:rsid w:val="00436DEA"/>
    <w:rsid w:val="00442566"/>
    <w:rsid w:val="0044316A"/>
    <w:rsid w:val="004441C7"/>
    <w:rsid w:val="0044571F"/>
    <w:rsid w:val="0044715B"/>
    <w:rsid w:val="00447477"/>
    <w:rsid w:val="004478D3"/>
    <w:rsid w:val="004506B7"/>
    <w:rsid w:val="00451621"/>
    <w:rsid w:val="00451D20"/>
    <w:rsid w:val="00452D10"/>
    <w:rsid w:val="00452E98"/>
    <w:rsid w:val="00454EFA"/>
    <w:rsid w:val="004559F0"/>
    <w:rsid w:val="00455C2A"/>
    <w:rsid w:val="00456C4D"/>
    <w:rsid w:val="00456CB5"/>
    <w:rsid w:val="00460A55"/>
    <w:rsid w:val="00470AFA"/>
    <w:rsid w:val="004718BF"/>
    <w:rsid w:val="00472051"/>
    <w:rsid w:val="004722FD"/>
    <w:rsid w:val="00473C94"/>
    <w:rsid w:val="00474478"/>
    <w:rsid w:val="00474977"/>
    <w:rsid w:val="00477102"/>
    <w:rsid w:val="004806D2"/>
    <w:rsid w:val="00481263"/>
    <w:rsid w:val="0048129C"/>
    <w:rsid w:val="0048231E"/>
    <w:rsid w:val="00482F52"/>
    <w:rsid w:val="0048325E"/>
    <w:rsid w:val="004846F3"/>
    <w:rsid w:val="00485651"/>
    <w:rsid w:val="00485F6B"/>
    <w:rsid w:val="0048675C"/>
    <w:rsid w:val="00490126"/>
    <w:rsid w:val="0049012D"/>
    <w:rsid w:val="00490D49"/>
    <w:rsid w:val="00490E14"/>
    <w:rsid w:val="00492ABB"/>
    <w:rsid w:val="00492EAD"/>
    <w:rsid w:val="004961BE"/>
    <w:rsid w:val="00496D57"/>
    <w:rsid w:val="004A0642"/>
    <w:rsid w:val="004A20EB"/>
    <w:rsid w:val="004A369F"/>
    <w:rsid w:val="004A399B"/>
    <w:rsid w:val="004A4296"/>
    <w:rsid w:val="004A4B2D"/>
    <w:rsid w:val="004A4BF3"/>
    <w:rsid w:val="004A6566"/>
    <w:rsid w:val="004A6A33"/>
    <w:rsid w:val="004A6CB8"/>
    <w:rsid w:val="004A756F"/>
    <w:rsid w:val="004B176F"/>
    <w:rsid w:val="004B57FA"/>
    <w:rsid w:val="004B5DDB"/>
    <w:rsid w:val="004B656A"/>
    <w:rsid w:val="004C0AAC"/>
    <w:rsid w:val="004C10D2"/>
    <w:rsid w:val="004C1470"/>
    <w:rsid w:val="004C25AC"/>
    <w:rsid w:val="004C3001"/>
    <w:rsid w:val="004C352D"/>
    <w:rsid w:val="004C3D1B"/>
    <w:rsid w:val="004C400C"/>
    <w:rsid w:val="004C6B26"/>
    <w:rsid w:val="004C6F9C"/>
    <w:rsid w:val="004D0018"/>
    <w:rsid w:val="004D11C9"/>
    <w:rsid w:val="004D2679"/>
    <w:rsid w:val="004D3CCD"/>
    <w:rsid w:val="004D4753"/>
    <w:rsid w:val="004D5410"/>
    <w:rsid w:val="004D657B"/>
    <w:rsid w:val="004D6C8F"/>
    <w:rsid w:val="004E0159"/>
    <w:rsid w:val="004E0814"/>
    <w:rsid w:val="004E19B9"/>
    <w:rsid w:val="004E1B63"/>
    <w:rsid w:val="004E2F5F"/>
    <w:rsid w:val="004E5289"/>
    <w:rsid w:val="004E70EB"/>
    <w:rsid w:val="004F34BA"/>
    <w:rsid w:val="004F3D38"/>
    <w:rsid w:val="004F58A3"/>
    <w:rsid w:val="004F7A6C"/>
    <w:rsid w:val="00500878"/>
    <w:rsid w:val="00500940"/>
    <w:rsid w:val="00501E85"/>
    <w:rsid w:val="00504E3A"/>
    <w:rsid w:val="00504F64"/>
    <w:rsid w:val="00506625"/>
    <w:rsid w:val="00507647"/>
    <w:rsid w:val="00510E95"/>
    <w:rsid w:val="00510FEC"/>
    <w:rsid w:val="00512792"/>
    <w:rsid w:val="0051522E"/>
    <w:rsid w:val="00516453"/>
    <w:rsid w:val="00516522"/>
    <w:rsid w:val="00517B4C"/>
    <w:rsid w:val="005243BA"/>
    <w:rsid w:val="0052674F"/>
    <w:rsid w:val="00526EE8"/>
    <w:rsid w:val="0053006C"/>
    <w:rsid w:val="00531A9B"/>
    <w:rsid w:val="00531D1E"/>
    <w:rsid w:val="00532166"/>
    <w:rsid w:val="005338A0"/>
    <w:rsid w:val="00536464"/>
    <w:rsid w:val="005367C0"/>
    <w:rsid w:val="00537A39"/>
    <w:rsid w:val="00537D05"/>
    <w:rsid w:val="00540655"/>
    <w:rsid w:val="00541F8C"/>
    <w:rsid w:val="00542390"/>
    <w:rsid w:val="00543051"/>
    <w:rsid w:val="005432D4"/>
    <w:rsid w:val="00543D04"/>
    <w:rsid w:val="00544142"/>
    <w:rsid w:val="0054491E"/>
    <w:rsid w:val="00544927"/>
    <w:rsid w:val="00544E40"/>
    <w:rsid w:val="00545A30"/>
    <w:rsid w:val="00546B8D"/>
    <w:rsid w:val="0055137F"/>
    <w:rsid w:val="00551F8B"/>
    <w:rsid w:val="00552F77"/>
    <w:rsid w:val="00554138"/>
    <w:rsid w:val="00556C9B"/>
    <w:rsid w:val="00556F7F"/>
    <w:rsid w:val="005630E4"/>
    <w:rsid w:val="0056314F"/>
    <w:rsid w:val="00563423"/>
    <w:rsid w:val="00564747"/>
    <w:rsid w:val="00564CB6"/>
    <w:rsid w:val="00567EAB"/>
    <w:rsid w:val="00571081"/>
    <w:rsid w:val="0057124B"/>
    <w:rsid w:val="00571D78"/>
    <w:rsid w:val="00571FA5"/>
    <w:rsid w:val="0057277E"/>
    <w:rsid w:val="005729EF"/>
    <w:rsid w:val="00573C2B"/>
    <w:rsid w:val="005757FE"/>
    <w:rsid w:val="00575963"/>
    <w:rsid w:val="00575DA4"/>
    <w:rsid w:val="00576DB9"/>
    <w:rsid w:val="005774A3"/>
    <w:rsid w:val="00580561"/>
    <w:rsid w:val="005809CA"/>
    <w:rsid w:val="00581C95"/>
    <w:rsid w:val="005825EC"/>
    <w:rsid w:val="00582E2A"/>
    <w:rsid w:val="005848A7"/>
    <w:rsid w:val="00585306"/>
    <w:rsid w:val="00586FFE"/>
    <w:rsid w:val="00587E7E"/>
    <w:rsid w:val="0059052C"/>
    <w:rsid w:val="0059069D"/>
    <w:rsid w:val="00591042"/>
    <w:rsid w:val="005919EC"/>
    <w:rsid w:val="00593D3B"/>
    <w:rsid w:val="005952B3"/>
    <w:rsid w:val="00597A0C"/>
    <w:rsid w:val="005A0B01"/>
    <w:rsid w:val="005A7140"/>
    <w:rsid w:val="005A7A7C"/>
    <w:rsid w:val="005B034E"/>
    <w:rsid w:val="005B15D1"/>
    <w:rsid w:val="005B42AE"/>
    <w:rsid w:val="005B4619"/>
    <w:rsid w:val="005B4E82"/>
    <w:rsid w:val="005B7E13"/>
    <w:rsid w:val="005C0B42"/>
    <w:rsid w:val="005C19E3"/>
    <w:rsid w:val="005C2327"/>
    <w:rsid w:val="005C2AAC"/>
    <w:rsid w:val="005C2B4C"/>
    <w:rsid w:val="005C5A42"/>
    <w:rsid w:val="005C67C9"/>
    <w:rsid w:val="005C6A8B"/>
    <w:rsid w:val="005C72F5"/>
    <w:rsid w:val="005C7811"/>
    <w:rsid w:val="005D2E36"/>
    <w:rsid w:val="005D34B6"/>
    <w:rsid w:val="005D4A1B"/>
    <w:rsid w:val="005E173C"/>
    <w:rsid w:val="005E2188"/>
    <w:rsid w:val="005E4544"/>
    <w:rsid w:val="005E561D"/>
    <w:rsid w:val="005E6631"/>
    <w:rsid w:val="005F190D"/>
    <w:rsid w:val="005F250D"/>
    <w:rsid w:val="005F2D0C"/>
    <w:rsid w:val="005F437D"/>
    <w:rsid w:val="005F6733"/>
    <w:rsid w:val="005F6D79"/>
    <w:rsid w:val="005F7253"/>
    <w:rsid w:val="005F75C9"/>
    <w:rsid w:val="005F75DE"/>
    <w:rsid w:val="00602596"/>
    <w:rsid w:val="00603151"/>
    <w:rsid w:val="00604676"/>
    <w:rsid w:val="006074E3"/>
    <w:rsid w:val="0061001E"/>
    <w:rsid w:val="00610A16"/>
    <w:rsid w:val="0061204E"/>
    <w:rsid w:val="006122A3"/>
    <w:rsid w:val="0061351E"/>
    <w:rsid w:val="00613A14"/>
    <w:rsid w:val="00613ACF"/>
    <w:rsid w:val="00613E47"/>
    <w:rsid w:val="00614DE0"/>
    <w:rsid w:val="006168E5"/>
    <w:rsid w:val="0061767A"/>
    <w:rsid w:val="00617A3D"/>
    <w:rsid w:val="00621024"/>
    <w:rsid w:val="00621C02"/>
    <w:rsid w:val="00622403"/>
    <w:rsid w:val="00622E57"/>
    <w:rsid w:val="00625DB2"/>
    <w:rsid w:val="00627AE8"/>
    <w:rsid w:val="0063036A"/>
    <w:rsid w:val="00630EDE"/>
    <w:rsid w:val="00633068"/>
    <w:rsid w:val="006336CD"/>
    <w:rsid w:val="00633755"/>
    <w:rsid w:val="00633844"/>
    <w:rsid w:val="00633F6C"/>
    <w:rsid w:val="00633FA0"/>
    <w:rsid w:val="00634EDF"/>
    <w:rsid w:val="0063581D"/>
    <w:rsid w:val="00635BC6"/>
    <w:rsid w:val="00636B4D"/>
    <w:rsid w:val="006431BC"/>
    <w:rsid w:val="0064402A"/>
    <w:rsid w:val="0064434C"/>
    <w:rsid w:val="00650601"/>
    <w:rsid w:val="00650650"/>
    <w:rsid w:val="006526A5"/>
    <w:rsid w:val="00652BDD"/>
    <w:rsid w:val="00654D46"/>
    <w:rsid w:val="00655C5E"/>
    <w:rsid w:val="00655D46"/>
    <w:rsid w:val="00657303"/>
    <w:rsid w:val="00657695"/>
    <w:rsid w:val="00657D9D"/>
    <w:rsid w:val="00660312"/>
    <w:rsid w:val="00660E15"/>
    <w:rsid w:val="0066169C"/>
    <w:rsid w:val="006617C9"/>
    <w:rsid w:val="00661FE3"/>
    <w:rsid w:val="006622E8"/>
    <w:rsid w:val="00662FC1"/>
    <w:rsid w:val="006637C7"/>
    <w:rsid w:val="006649D5"/>
    <w:rsid w:val="00664A95"/>
    <w:rsid w:val="0066559A"/>
    <w:rsid w:val="00665ACB"/>
    <w:rsid w:val="00665E33"/>
    <w:rsid w:val="00666255"/>
    <w:rsid w:val="00666569"/>
    <w:rsid w:val="00666807"/>
    <w:rsid w:val="00666FEB"/>
    <w:rsid w:val="00671812"/>
    <w:rsid w:val="0067371D"/>
    <w:rsid w:val="00674BE8"/>
    <w:rsid w:val="00674D32"/>
    <w:rsid w:val="00675588"/>
    <w:rsid w:val="006757B5"/>
    <w:rsid w:val="00676EF5"/>
    <w:rsid w:val="00676F05"/>
    <w:rsid w:val="006776D3"/>
    <w:rsid w:val="00682CCE"/>
    <w:rsid w:val="00682FDD"/>
    <w:rsid w:val="006833F8"/>
    <w:rsid w:val="0068389E"/>
    <w:rsid w:val="00683C17"/>
    <w:rsid w:val="00684204"/>
    <w:rsid w:val="00684365"/>
    <w:rsid w:val="00685E1A"/>
    <w:rsid w:val="00686C14"/>
    <w:rsid w:val="00690A53"/>
    <w:rsid w:val="00690CE9"/>
    <w:rsid w:val="006917AF"/>
    <w:rsid w:val="006935AA"/>
    <w:rsid w:val="00694D7C"/>
    <w:rsid w:val="0069655C"/>
    <w:rsid w:val="006972D4"/>
    <w:rsid w:val="00697FE9"/>
    <w:rsid w:val="006A12FD"/>
    <w:rsid w:val="006A262C"/>
    <w:rsid w:val="006A411B"/>
    <w:rsid w:val="006A4462"/>
    <w:rsid w:val="006A4701"/>
    <w:rsid w:val="006A6411"/>
    <w:rsid w:val="006B0B69"/>
    <w:rsid w:val="006B1125"/>
    <w:rsid w:val="006B12A9"/>
    <w:rsid w:val="006B27C1"/>
    <w:rsid w:val="006B4E4E"/>
    <w:rsid w:val="006B4EE9"/>
    <w:rsid w:val="006B539D"/>
    <w:rsid w:val="006B56A7"/>
    <w:rsid w:val="006B5B4A"/>
    <w:rsid w:val="006B6DA2"/>
    <w:rsid w:val="006B7B29"/>
    <w:rsid w:val="006B7DEA"/>
    <w:rsid w:val="006C0D7D"/>
    <w:rsid w:val="006C15CE"/>
    <w:rsid w:val="006C24E4"/>
    <w:rsid w:val="006C2FCE"/>
    <w:rsid w:val="006C320A"/>
    <w:rsid w:val="006C3642"/>
    <w:rsid w:val="006C3D4E"/>
    <w:rsid w:val="006C43B7"/>
    <w:rsid w:val="006C5A98"/>
    <w:rsid w:val="006C7829"/>
    <w:rsid w:val="006C7D15"/>
    <w:rsid w:val="006D394D"/>
    <w:rsid w:val="006D4081"/>
    <w:rsid w:val="006D4AC2"/>
    <w:rsid w:val="006D5E68"/>
    <w:rsid w:val="006D5FCF"/>
    <w:rsid w:val="006D795B"/>
    <w:rsid w:val="006E031E"/>
    <w:rsid w:val="006E075A"/>
    <w:rsid w:val="006E1425"/>
    <w:rsid w:val="006E161F"/>
    <w:rsid w:val="006E251F"/>
    <w:rsid w:val="006E368E"/>
    <w:rsid w:val="006E5132"/>
    <w:rsid w:val="006E5A43"/>
    <w:rsid w:val="006F0449"/>
    <w:rsid w:val="006F062E"/>
    <w:rsid w:val="006F10F8"/>
    <w:rsid w:val="006F2761"/>
    <w:rsid w:val="006F4739"/>
    <w:rsid w:val="006F480B"/>
    <w:rsid w:val="006F5542"/>
    <w:rsid w:val="006F60A6"/>
    <w:rsid w:val="006F65A6"/>
    <w:rsid w:val="006F697B"/>
    <w:rsid w:val="006F6CD7"/>
    <w:rsid w:val="006F6E02"/>
    <w:rsid w:val="00701224"/>
    <w:rsid w:val="007025F1"/>
    <w:rsid w:val="00705A63"/>
    <w:rsid w:val="00706445"/>
    <w:rsid w:val="007126BC"/>
    <w:rsid w:val="007142BB"/>
    <w:rsid w:val="007142F9"/>
    <w:rsid w:val="00714D5E"/>
    <w:rsid w:val="00717B4C"/>
    <w:rsid w:val="00717B58"/>
    <w:rsid w:val="00717EAA"/>
    <w:rsid w:val="00720B18"/>
    <w:rsid w:val="00720D96"/>
    <w:rsid w:val="00722340"/>
    <w:rsid w:val="00722C09"/>
    <w:rsid w:val="007230FD"/>
    <w:rsid w:val="00723F3C"/>
    <w:rsid w:val="00724424"/>
    <w:rsid w:val="007260D5"/>
    <w:rsid w:val="00726E2D"/>
    <w:rsid w:val="0072700C"/>
    <w:rsid w:val="007300E7"/>
    <w:rsid w:val="00731346"/>
    <w:rsid w:val="00731E2E"/>
    <w:rsid w:val="00732D25"/>
    <w:rsid w:val="00735672"/>
    <w:rsid w:val="00735DF6"/>
    <w:rsid w:val="00736300"/>
    <w:rsid w:val="0073684E"/>
    <w:rsid w:val="00736E59"/>
    <w:rsid w:val="007406AD"/>
    <w:rsid w:val="007408D6"/>
    <w:rsid w:val="00740FFA"/>
    <w:rsid w:val="00742F61"/>
    <w:rsid w:val="00743CF0"/>
    <w:rsid w:val="00746D20"/>
    <w:rsid w:val="00747EF9"/>
    <w:rsid w:val="007502AE"/>
    <w:rsid w:val="007505C5"/>
    <w:rsid w:val="007506CE"/>
    <w:rsid w:val="00750E9D"/>
    <w:rsid w:val="007511FB"/>
    <w:rsid w:val="0075132B"/>
    <w:rsid w:val="0075160F"/>
    <w:rsid w:val="00751A67"/>
    <w:rsid w:val="00751CC8"/>
    <w:rsid w:val="00751D0A"/>
    <w:rsid w:val="00752ADA"/>
    <w:rsid w:val="00752F17"/>
    <w:rsid w:val="0075513C"/>
    <w:rsid w:val="00755EE0"/>
    <w:rsid w:val="0075604F"/>
    <w:rsid w:val="00757F98"/>
    <w:rsid w:val="00761E83"/>
    <w:rsid w:val="007628C7"/>
    <w:rsid w:val="00762B5C"/>
    <w:rsid w:val="0076327E"/>
    <w:rsid w:val="007643E2"/>
    <w:rsid w:val="00764792"/>
    <w:rsid w:val="0076593B"/>
    <w:rsid w:val="007660FB"/>
    <w:rsid w:val="00766226"/>
    <w:rsid w:val="00767560"/>
    <w:rsid w:val="00767AD3"/>
    <w:rsid w:val="007711DF"/>
    <w:rsid w:val="00774881"/>
    <w:rsid w:val="00775862"/>
    <w:rsid w:val="00777B28"/>
    <w:rsid w:val="00781392"/>
    <w:rsid w:val="0078147E"/>
    <w:rsid w:val="00782A70"/>
    <w:rsid w:val="00782B4D"/>
    <w:rsid w:val="00784640"/>
    <w:rsid w:val="00784F09"/>
    <w:rsid w:val="007852B5"/>
    <w:rsid w:val="00787140"/>
    <w:rsid w:val="007904F0"/>
    <w:rsid w:val="00790F3B"/>
    <w:rsid w:val="00791A58"/>
    <w:rsid w:val="0079289C"/>
    <w:rsid w:val="00794C29"/>
    <w:rsid w:val="00794F7F"/>
    <w:rsid w:val="00795E0F"/>
    <w:rsid w:val="00797165"/>
    <w:rsid w:val="00797631"/>
    <w:rsid w:val="007A060D"/>
    <w:rsid w:val="007A07B7"/>
    <w:rsid w:val="007A0805"/>
    <w:rsid w:val="007A0CEE"/>
    <w:rsid w:val="007A13D7"/>
    <w:rsid w:val="007A1CA2"/>
    <w:rsid w:val="007A3C28"/>
    <w:rsid w:val="007A44CC"/>
    <w:rsid w:val="007A5101"/>
    <w:rsid w:val="007A637C"/>
    <w:rsid w:val="007A69FD"/>
    <w:rsid w:val="007A7070"/>
    <w:rsid w:val="007A7A3A"/>
    <w:rsid w:val="007B03A6"/>
    <w:rsid w:val="007B0A88"/>
    <w:rsid w:val="007B1FD2"/>
    <w:rsid w:val="007B3683"/>
    <w:rsid w:val="007B4977"/>
    <w:rsid w:val="007B49AC"/>
    <w:rsid w:val="007B599E"/>
    <w:rsid w:val="007B65DE"/>
    <w:rsid w:val="007B79E0"/>
    <w:rsid w:val="007C01C2"/>
    <w:rsid w:val="007C1DA6"/>
    <w:rsid w:val="007C423A"/>
    <w:rsid w:val="007C5218"/>
    <w:rsid w:val="007C5AD6"/>
    <w:rsid w:val="007C7D50"/>
    <w:rsid w:val="007C7E5E"/>
    <w:rsid w:val="007D0398"/>
    <w:rsid w:val="007D098E"/>
    <w:rsid w:val="007D2706"/>
    <w:rsid w:val="007D36D8"/>
    <w:rsid w:val="007D790F"/>
    <w:rsid w:val="007D7F72"/>
    <w:rsid w:val="007E0854"/>
    <w:rsid w:val="007E0D0C"/>
    <w:rsid w:val="007E2A5D"/>
    <w:rsid w:val="007E59DF"/>
    <w:rsid w:val="007E5CCC"/>
    <w:rsid w:val="007E66B9"/>
    <w:rsid w:val="007E7248"/>
    <w:rsid w:val="007E7C4C"/>
    <w:rsid w:val="007F0B06"/>
    <w:rsid w:val="007F0F16"/>
    <w:rsid w:val="007F1C94"/>
    <w:rsid w:val="007F2174"/>
    <w:rsid w:val="007F29A4"/>
    <w:rsid w:val="007F3350"/>
    <w:rsid w:val="007F49DE"/>
    <w:rsid w:val="007F4F99"/>
    <w:rsid w:val="007F5B8E"/>
    <w:rsid w:val="007F6B51"/>
    <w:rsid w:val="00802DD2"/>
    <w:rsid w:val="00802EEF"/>
    <w:rsid w:val="0080566B"/>
    <w:rsid w:val="00806FE8"/>
    <w:rsid w:val="008074F2"/>
    <w:rsid w:val="008128B7"/>
    <w:rsid w:val="00812BEB"/>
    <w:rsid w:val="008132FA"/>
    <w:rsid w:val="008137E9"/>
    <w:rsid w:val="0081468D"/>
    <w:rsid w:val="00814826"/>
    <w:rsid w:val="00814922"/>
    <w:rsid w:val="00814C66"/>
    <w:rsid w:val="00815BBC"/>
    <w:rsid w:val="00815E92"/>
    <w:rsid w:val="00816FBF"/>
    <w:rsid w:val="00817DA5"/>
    <w:rsid w:val="008203BF"/>
    <w:rsid w:val="008205B2"/>
    <w:rsid w:val="00823308"/>
    <w:rsid w:val="00823D91"/>
    <w:rsid w:val="00824D27"/>
    <w:rsid w:val="00825DF2"/>
    <w:rsid w:val="00830181"/>
    <w:rsid w:val="0083074B"/>
    <w:rsid w:val="008311AB"/>
    <w:rsid w:val="0083191E"/>
    <w:rsid w:val="00834197"/>
    <w:rsid w:val="008344F2"/>
    <w:rsid w:val="0083615A"/>
    <w:rsid w:val="0083654B"/>
    <w:rsid w:val="00837168"/>
    <w:rsid w:val="008371C7"/>
    <w:rsid w:val="00837AFD"/>
    <w:rsid w:val="00837C32"/>
    <w:rsid w:val="00841E6A"/>
    <w:rsid w:val="00841F43"/>
    <w:rsid w:val="0084240D"/>
    <w:rsid w:val="00844A7C"/>
    <w:rsid w:val="00845BD2"/>
    <w:rsid w:val="00847DB4"/>
    <w:rsid w:val="008519F2"/>
    <w:rsid w:val="0085234A"/>
    <w:rsid w:val="00855DC8"/>
    <w:rsid w:val="00855EDC"/>
    <w:rsid w:val="0086014B"/>
    <w:rsid w:val="00860267"/>
    <w:rsid w:val="00860939"/>
    <w:rsid w:val="008611F7"/>
    <w:rsid w:val="00861243"/>
    <w:rsid w:val="00861C6C"/>
    <w:rsid w:val="00862A4B"/>
    <w:rsid w:val="008633B5"/>
    <w:rsid w:val="008656C8"/>
    <w:rsid w:val="00866134"/>
    <w:rsid w:val="008705F5"/>
    <w:rsid w:val="00870BCA"/>
    <w:rsid w:val="00871627"/>
    <w:rsid w:val="008718EE"/>
    <w:rsid w:val="00872A6C"/>
    <w:rsid w:val="00873A0B"/>
    <w:rsid w:val="00873A2F"/>
    <w:rsid w:val="008762BC"/>
    <w:rsid w:val="0087642A"/>
    <w:rsid w:val="00877AEF"/>
    <w:rsid w:val="0088050B"/>
    <w:rsid w:val="00881778"/>
    <w:rsid w:val="00882B58"/>
    <w:rsid w:val="00883262"/>
    <w:rsid w:val="0088368B"/>
    <w:rsid w:val="00883DD5"/>
    <w:rsid w:val="008843AD"/>
    <w:rsid w:val="00884F3A"/>
    <w:rsid w:val="00886274"/>
    <w:rsid w:val="008863B3"/>
    <w:rsid w:val="0088675C"/>
    <w:rsid w:val="00887077"/>
    <w:rsid w:val="00887382"/>
    <w:rsid w:val="00890684"/>
    <w:rsid w:val="00890A5C"/>
    <w:rsid w:val="00890A96"/>
    <w:rsid w:val="008928A8"/>
    <w:rsid w:val="00894858"/>
    <w:rsid w:val="00896A30"/>
    <w:rsid w:val="00896D45"/>
    <w:rsid w:val="00896DE7"/>
    <w:rsid w:val="008970B6"/>
    <w:rsid w:val="0089762F"/>
    <w:rsid w:val="00897FDA"/>
    <w:rsid w:val="008A01EC"/>
    <w:rsid w:val="008A27BD"/>
    <w:rsid w:val="008A3351"/>
    <w:rsid w:val="008A3AA9"/>
    <w:rsid w:val="008A4566"/>
    <w:rsid w:val="008A52F5"/>
    <w:rsid w:val="008A77CD"/>
    <w:rsid w:val="008A7A51"/>
    <w:rsid w:val="008A7E09"/>
    <w:rsid w:val="008B180B"/>
    <w:rsid w:val="008B390B"/>
    <w:rsid w:val="008B4E70"/>
    <w:rsid w:val="008B5CB2"/>
    <w:rsid w:val="008B70D0"/>
    <w:rsid w:val="008B7588"/>
    <w:rsid w:val="008B7F7A"/>
    <w:rsid w:val="008C073F"/>
    <w:rsid w:val="008C1489"/>
    <w:rsid w:val="008C1500"/>
    <w:rsid w:val="008C2834"/>
    <w:rsid w:val="008C412B"/>
    <w:rsid w:val="008C4CEC"/>
    <w:rsid w:val="008C6EB3"/>
    <w:rsid w:val="008D019E"/>
    <w:rsid w:val="008D0DC1"/>
    <w:rsid w:val="008D0FBD"/>
    <w:rsid w:val="008D35F6"/>
    <w:rsid w:val="008D4084"/>
    <w:rsid w:val="008D42CB"/>
    <w:rsid w:val="008D44B2"/>
    <w:rsid w:val="008D571A"/>
    <w:rsid w:val="008D5A8F"/>
    <w:rsid w:val="008D5C4E"/>
    <w:rsid w:val="008D6B73"/>
    <w:rsid w:val="008D6F28"/>
    <w:rsid w:val="008D70EC"/>
    <w:rsid w:val="008D71D6"/>
    <w:rsid w:val="008E05F0"/>
    <w:rsid w:val="008E0637"/>
    <w:rsid w:val="008E3E18"/>
    <w:rsid w:val="008E4833"/>
    <w:rsid w:val="008E66FB"/>
    <w:rsid w:val="008E6EBA"/>
    <w:rsid w:val="008E777B"/>
    <w:rsid w:val="008E7D05"/>
    <w:rsid w:val="008F11E7"/>
    <w:rsid w:val="008F1238"/>
    <w:rsid w:val="008F1BAA"/>
    <w:rsid w:val="008F469A"/>
    <w:rsid w:val="008F5652"/>
    <w:rsid w:val="008F6A19"/>
    <w:rsid w:val="00901BE1"/>
    <w:rsid w:val="00901E3E"/>
    <w:rsid w:val="00901FF5"/>
    <w:rsid w:val="00902D0F"/>
    <w:rsid w:val="00902DCD"/>
    <w:rsid w:val="0090377A"/>
    <w:rsid w:val="0090442F"/>
    <w:rsid w:val="009044ED"/>
    <w:rsid w:val="009046EF"/>
    <w:rsid w:val="00904CA6"/>
    <w:rsid w:val="00906532"/>
    <w:rsid w:val="00906ABF"/>
    <w:rsid w:val="00911A5C"/>
    <w:rsid w:val="00912B69"/>
    <w:rsid w:val="00912F13"/>
    <w:rsid w:val="009143B3"/>
    <w:rsid w:val="009154E2"/>
    <w:rsid w:val="00915BBE"/>
    <w:rsid w:val="00915FD4"/>
    <w:rsid w:val="009178D2"/>
    <w:rsid w:val="0092323F"/>
    <w:rsid w:val="009234A4"/>
    <w:rsid w:val="00925CEB"/>
    <w:rsid w:val="0092629E"/>
    <w:rsid w:val="00927775"/>
    <w:rsid w:val="0092789D"/>
    <w:rsid w:val="00930502"/>
    <w:rsid w:val="009309D9"/>
    <w:rsid w:val="00930F10"/>
    <w:rsid w:val="00931276"/>
    <w:rsid w:val="009321B8"/>
    <w:rsid w:val="0093516D"/>
    <w:rsid w:val="0093652B"/>
    <w:rsid w:val="00936650"/>
    <w:rsid w:val="00936713"/>
    <w:rsid w:val="00940B5F"/>
    <w:rsid w:val="00941427"/>
    <w:rsid w:val="00945B25"/>
    <w:rsid w:val="00945B4B"/>
    <w:rsid w:val="009463EC"/>
    <w:rsid w:val="0094663F"/>
    <w:rsid w:val="00947F0E"/>
    <w:rsid w:val="00951003"/>
    <w:rsid w:val="0095142C"/>
    <w:rsid w:val="00951F2D"/>
    <w:rsid w:val="009549BF"/>
    <w:rsid w:val="0095678F"/>
    <w:rsid w:val="00956FA4"/>
    <w:rsid w:val="00957EF5"/>
    <w:rsid w:val="0096367A"/>
    <w:rsid w:val="009639E2"/>
    <w:rsid w:val="0096442B"/>
    <w:rsid w:val="00964768"/>
    <w:rsid w:val="00964F81"/>
    <w:rsid w:val="009662EA"/>
    <w:rsid w:val="0096709F"/>
    <w:rsid w:val="009670B6"/>
    <w:rsid w:val="00967DA5"/>
    <w:rsid w:val="0097017A"/>
    <w:rsid w:val="0097043A"/>
    <w:rsid w:val="00972642"/>
    <w:rsid w:val="009732D4"/>
    <w:rsid w:val="009742D7"/>
    <w:rsid w:val="0097446A"/>
    <w:rsid w:val="00974A0D"/>
    <w:rsid w:val="00975215"/>
    <w:rsid w:val="00975C70"/>
    <w:rsid w:val="00975D9A"/>
    <w:rsid w:val="00976D28"/>
    <w:rsid w:val="009800AE"/>
    <w:rsid w:val="009813EC"/>
    <w:rsid w:val="009831D4"/>
    <w:rsid w:val="00984078"/>
    <w:rsid w:val="00985AC5"/>
    <w:rsid w:val="00987509"/>
    <w:rsid w:val="0099090C"/>
    <w:rsid w:val="00992426"/>
    <w:rsid w:val="00993039"/>
    <w:rsid w:val="0099318C"/>
    <w:rsid w:val="00994738"/>
    <w:rsid w:val="00994FD2"/>
    <w:rsid w:val="00996B22"/>
    <w:rsid w:val="009978EF"/>
    <w:rsid w:val="009A1143"/>
    <w:rsid w:val="009A3824"/>
    <w:rsid w:val="009A47F3"/>
    <w:rsid w:val="009A5110"/>
    <w:rsid w:val="009A57DB"/>
    <w:rsid w:val="009A694F"/>
    <w:rsid w:val="009A74C8"/>
    <w:rsid w:val="009B10F1"/>
    <w:rsid w:val="009B2ABB"/>
    <w:rsid w:val="009B3A92"/>
    <w:rsid w:val="009B4954"/>
    <w:rsid w:val="009B5185"/>
    <w:rsid w:val="009B7FD1"/>
    <w:rsid w:val="009C0630"/>
    <w:rsid w:val="009C0E84"/>
    <w:rsid w:val="009C4BC6"/>
    <w:rsid w:val="009C6D59"/>
    <w:rsid w:val="009D14AA"/>
    <w:rsid w:val="009D4C8C"/>
    <w:rsid w:val="009D651A"/>
    <w:rsid w:val="009D724E"/>
    <w:rsid w:val="009E05D2"/>
    <w:rsid w:val="009E1975"/>
    <w:rsid w:val="009E2150"/>
    <w:rsid w:val="009E2E56"/>
    <w:rsid w:val="009E2F20"/>
    <w:rsid w:val="009E4E1B"/>
    <w:rsid w:val="009E5857"/>
    <w:rsid w:val="009E7131"/>
    <w:rsid w:val="009E7699"/>
    <w:rsid w:val="009F115B"/>
    <w:rsid w:val="009F1B6F"/>
    <w:rsid w:val="009F30B4"/>
    <w:rsid w:val="009F6324"/>
    <w:rsid w:val="009F71D1"/>
    <w:rsid w:val="00A003BF"/>
    <w:rsid w:val="00A0115F"/>
    <w:rsid w:val="00A01F49"/>
    <w:rsid w:val="00A02BF0"/>
    <w:rsid w:val="00A02BF9"/>
    <w:rsid w:val="00A03F6B"/>
    <w:rsid w:val="00A04DFC"/>
    <w:rsid w:val="00A0635A"/>
    <w:rsid w:val="00A105C6"/>
    <w:rsid w:val="00A10F35"/>
    <w:rsid w:val="00A138EB"/>
    <w:rsid w:val="00A13D17"/>
    <w:rsid w:val="00A142BF"/>
    <w:rsid w:val="00A147E4"/>
    <w:rsid w:val="00A148D1"/>
    <w:rsid w:val="00A1505A"/>
    <w:rsid w:val="00A15270"/>
    <w:rsid w:val="00A15853"/>
    <w:rsid w:val="00A15B31"/>
    <w:rsid w:val="00A210AC"/>
    <w:rsid w:val="00A22FD1"/>
    <w:rsid w:val="00A23B49"/>
    <w:rsid w:val="00A242E2"/>
    <w:rsid w:val="00A245E8"/>
    <w:rsid w:val="00A24C5D"/>
    <w:rsid w:val="00A2792D"/>
    <w:rsid w:val="00A303A2"/>
    <w:rsid w:val="00A3052B"/>
    <w:rsid w:val="00A326A8"/>
    <w:rsid w:val="00A32C60"/>
    <w:rsid w:val="00A343B7"/>
    <w:rsid w:val="00A35F09"/>
    <w:rsid w:val="00A40022"/>
    <w:rsid w:val="00A40634"/>
    <w:rsid w:val="00A41354"/>
    <w:rsid w:val="00A42021"/>
    <w:rsid w:val="00A430A2"/>
    <w:rsid w:val="00A434E1"/>
    <w:rsid w:val="00A44F18"/>
    <w:rsid w:val="00A45AAB"/>
    <w:rsid w:val="00A463B1"/>
    <w:rsid w:val="00A464C3"/>
    <w:rsid w:val="00A46E85"/>
    <w:rsid w:val="00A4763E"/>
    <w:rsid w:val="00A518CF"/>
    <w:rsid w:val="00A53897"/>
    <w:rsid w:val="00A55441"/>
    <w:rsid w:val="00A57FF9"/>
    <w:rsid w:val="00A6372F"/>
    <w:rsid w:val="00A63751"/>
    <w:rsid w:val="00A65052"/>
    <w:rsid w:val="00A65481"/>
    <w:rsid w:val="00A66D18"/>
    <w:rsid w:val="00A67251"/>
    <w:rsid w:val="00A710D3"/>
    <w:rsid w:val="00A7127C"/>
    <w:rsid w:val="00A72022"/>
    <w:rsid w:val="00A73319"/>
    <w:rsid w:val="00A74A0A"/>
    <w:rsid w:val="00A74D2F"/>
    <w:rsid w:val="00A753E0"/>
    <w:rsid w:val="00A75E20"/>
    <w:rsid w:val="00A80906"/>
    <w:rsid w:val="00A80913"/>
    <w:rsid w:val="00A80ECB"/>
    <w:rsid w:val="00A81804"/>
    <w:rsid w:val="00A82397"/>
    <w:rsid w:val="00A829FC"/>
    <w:rsid w:val="00A837BD"/>
    <w:rsid w:val="00A85067"/>
    <w:rsid w:val="00A86D49"/>
    <w:rsid w:val="00A908CA"/>
    <w:rsid w:val="00A909D3"/>
    <w:rsid w:val="00A918A8"/>
    <w:rsid w:val="00A9196A"/>
    <w:rsid w:val="00A93947"/>
    <w:rsid w:val="00A93A25"/>
    <w:rsid w:val="00A93A72"/>
    <w:rsid w:val="00A93DB9"/>
    <w:rsid w:val="00A9531F"/>
    <w:rsid w:val="00A95F6B"/>
    <w:rsid w:val="00A976E0"/>
    <w:rsid w:val="00AA11C3"/>
    <w:rsid w:val="00AA1AEC"/>
    <w:rsid w:val="00AA2929"/>
    <w:rsid w:val="00AA335B"/>
    <w:rsid w:val="00AA3496"/>
    <w:rsid w:val="00AA34CA"/>
    <w:rsid w:val="00AA3A05"/>
    <w:rsid w:val="00AA55DB"/>
    <w:rsid w:val="00AA578A"/>
    <w:rsid w:val="00AA6F40"/>
    <w:rsid w:val="00AA7ED4"/>
    <w:rsid w:val="00AB0A38"/>
    <w:rsid w:val="00AB0A46"/>
    <w:rsid w:val="00AB0DA0"/>
    <w:rsid w:val="00AB0E27"/>
    <w:rsid w:val="00AB1E20"/>
    <w:rsid w:val="00AB4F4A"/>
    <w:rsid w:val="00AB6ED6"/>
    <w:rsid w:val="00AB7702"/>
    <w:rsid w:val="00AC1844"/>
    <w:rsid w:val="00AC1A95"/>
    <w:rsid w:val="00AC1DD2"/>
    <w:rsid w:val="00AC2FCE"/>
    <w:rsid w:val="00AC2FCF"/>
    <w:rsid w:val="00AC49D4"/>
    <w:rsid w:val="00AC4EEE"/>
    <w:rsid w:val="00AC6221"/>
    <w:rsid w:val="00AC76FA"/>
    <w:rsid w:val="00AC7E6C"/>
    <w:rsid w:val="00AC7F63"/>
    <w:rsid w:val="00AD3FCD"/>
    <w:rsid w:val="00AD5BC3"/>
    <w:rsid w:val="00AE09CC"/>
    <w:rsid w:val="00AE0A01"/>
    <w:rsid w:val="00AE15A3"/>
    <w:rsid w:val="00AE33F4"/>
    <w:rsid w:val="00AF00B5"/>
    <w:rsid w:val="00AF2DD8"/>
    <w:rsid w:val="00AF2E2F"/>
    <w:rsid w:val="00AF4294"/>
    <w:rsid w:val="00AF4B81"/>
    <w:rsid w:val="00AF4D42"/>
    <w:rsid w:val="00AF6BF7"/>
    <w:rsid w:val="00B02364"/>
    <w:rsid w:val="00B031E8"/>
    <w:rsid w:val="00B03561"/>
    <w:rsid w:val="00B0369D"/>
    <w:rsid w:val="00B03B82"/>
    <w:rsid w:val="00B051FE"/>
    <w:rsid w:val="00B059FE"/>
    <w:rsid w:val="00B10361"/>
    <w:rsid w:val="00B105F1"/>
    <w:rsid w:val="00B10B7A"/>
    <w:rsid w:val="00B111F4"/>
    <w:rsid w:val="00B124C2"/>
    <w:rsid w:val="00B13DCC"/>
    <w:rsid w:val="00B15842"/>
    <w:rsid w:val="00B15D12"/>
    <w:rsid w:val="00B20B6F"/>
    <w:rsid w:val="00B22A4C"/>
    <w:rsid w:val="00B25F16"/>
    <w:rsid w:val="00B267A7"/>
    <w:rsid w:val="00B269CC"/>
    <w:rsid w:val="00B26E86"/>
    <w:rsid w:val="00B270B7"/>
    <w:rsid w:val="00B271FE"/>
    <w:rsid w:val="00B276B9"/>
    <w:rsid w:val="00B27D46"/>
    <w:rsid w:val="00B3081A"/>
    <w:rsid w:val="00B32906"/>
    <w:rsid w:val="00B34451"/>
    <w:rsid w:val="00B34865"/>
    <w:rsid w:val="00B349B9"/>
    <w:rsid w:val="00B35003"/>
    <w:rsid w:val="00B368DA"/>
    <w:rsid w:val="00B37276"/>
    <w:rsid w:val="00B40448"/>
    <w:rsid w:val="00B43074"/>
    <w:rsid w:val="00B43426"/>
    <w:rsid w:val="00B442E1"/>
    <w:rsid w:val="00B46BFA"/>
    <w:rsid w:val="00B47500"/>
    <w:rsid w:val="00B47768"/>
    <w:rsid w:val="00B50997"/>
    <w:rsid w:val="00B51B6F"/>
    <w:rsid w:val="00B525A0"/>
    <w:rsid w:val="00B53AD3"/>
    <w:rsid w:val="00B54526"/>
    <w:rsid w:val="00B54958"/>
    <w:rsid w:val="00B56072"/>
    <w:rsid w:val="00B56169"/>
    <w:rsid w:val="00B6279C"/>
    <w:rsid w:val="00B62807"/>
    <w:rsid w:val="00B645CB"/>
    <w:rsid w:val="00B64927"/>
    <w:rsid w:val="00B65EEB"/>
    <w:rsid w:val="00B66037"/>
    <w:rsid w:val="00B667BB"/>
    <w:rsid w:val="00B66991"/>
    <w:rsid w:val="00B66AF7"/>
    <w:rsid w:val="00B67627"/>
    <w:rsid w:val="00B67B0E"/>
    <w:rsid w:val="00B67CE1"/>
    <w:rsid w:val="00B72672"/>
    <w:rsid w:val="00B73C33"/>
    <w:rsid w:val="00B75700"/>
    <w:rsid w:val="00B76373"/>
    <w:rsid w:val="00B767BD"/>
    <w:rsid w:val="00B80184"/>
    <w:rsid w:val="00B801B2"/>
    <w:rsid w:val="00B811EF"/>
    <w:rsid w:val="00B815CF"/>
    <w:rsid w:val="00B81E68"/>
    <w:rsid w:val="00B825FC"/>
    <w:rsid w:val="00B84972"/>
    <w:rsid w:val="00B8560A"/>
    <w:rsid w:val="00B87E4E"/>
    <w:rsid w:val="00B91540"/>
    <w:rsid w:val="00B91663"/>
    <w:rsid w:val="00B920A7"/>
    <w:rsid w:val="00B920C0"/>
    <w:rsid w:val="00B9226F"/>
    <w:rsid w:val="00B95379"/>
    <w:rsid w:val="00B960BC"/>
    <w:rsid w:val="00B96EDC"/>
    <w:rsid w:val="00B9760E"/>
    <w:rsid w:val="00B978FB"/>
    <w:rsid w:val="00B97992"/>
    <w:rsid w:val="00B9799A"/>
    <w:rsid w:val="00B97A49"/>
    <w:rsid w:val="00BA0FC1"/>
    <w:rsid w:val="00BA268B"/>
    <w:rsid w:val="00BA36A6"/>
    <w:rsid w:val="00BA3E3B"/>
    <w:rsid w:val="00BA432D"/>
    <w:rsid w:val="00BA6C24"/>
    <w:rsid w:val="00BA6EFF"/>
    <w:rsid w:val="00BB15DE"/>
    <w:rsid w:val="00BB3688"/>
    <w:rsid w:val="00BB48B7"/>
    <w:rsid w:val="00BB496A"/>
    <w:rsid w:val="00BB4BD3"/>
    <w:rsid w:val="00BB52E3"/>
    <w:rsid w:val="00BB663F"/>
    <w:rsid w:val="00BC1D3A"/>
    <w:rsid w:val="00BC22F1"/>
    <w:rsid w:val="00BC3F11"/>
    <w:rsid w:val="00BC66E5"/>
    <w:rsid w:val="00BD096C"/>
    <w:rsid w:val="00BD0F6C"/>
    <w:rsid w:val="00BD2D1B"/>
    <w:rsid w:val="00BD4768"/>
    <w:rsid w:val="00BD4E3E"/>
    <w:rsid w:val="00BD74BD"/>
    <w:rsid w:val="00BD75FA"/>
    <w:rsid w:val="00BD7A3D"/>
    <w:rsid w:val="00BE0921"/>
    <w:rsid w:val="00BE0D04"/>
    <w:rsid w:val="00BE1AE8"/>
    <w:rsid w:val="00BE1B30"/>
    <w:rsid w:val="00BE3114"/>
    <w:rsid w:val="00BE387D"/>
    <w:rsid w:val="00BF153C"/>
    <w:rsid w:val="00BF4A12"/>
    <w:rsid w:val="00BF4FEE"/>
    <w:rsid w:val="00BF5D5F"/>
    <w:rsid w:val="00BF5EAD"/>
    <w:rsid w:val="00BF5EB7"/>
    <w:rsid w:val="00BF74E1"/>
    <w:rsid w:val="00C00C98"/>
    <w:rsid w:val="00C0328D"/>
    <w:rsid w:val="00C0424E"/>
    <w:rsid w:val="00C043B7"/>
    <w:rsid w:val="00C04FF9"/>
    <w:rsid w:val="00C066C9"/>
    <w:rsid w:val="00C1007D"/>
    <w:rsid w:val="00C10C88"/>
    <w:rsid w:val="00C11041"/>
    <w:rsid w:val="00C13C40"/>
    <w:rsid w:val="00C14E83"/>
    <w:rsid w:val="00C158C3"/>
    <w:rsid w:val="00C15F15"/>
    <w:rsid w:val="00C16C28"/>
    <w:rsid w:val="00C17803"/>
    <w:rsid w:val="00C2234F"/>
    <w:rsid w:val="00C22F99"/>
    <w:rsid w:val="00C24448"/>
    <w:rsid w:val="00C27643"/>
    <w:rsid w:val="00C27AA0"/>
    <w:rsid w:val="00C301E3"/>
    <w:rsid w:val="00C30ADF"/>
    <w:rsid w:val="00C33AF0"/>
    <w:rsid w:val="00C33C60"/>
    <w:rsid w:val="00C34721"/>
    <w:rsid w:val="00C36780"/>
    <w:rsid w:val="00C4309E"/>
    <w:rsid w:val="00C4369D"/>
    <w:rsid w:val="00C45904"/>
    <w:rsid w:val="00C45AC3"/>
    <w:rsid w:val="00C47649"/>
    <w:rsid w:val="00C50214"/>
    <w:rsid w:val="00C50CDD"/>
    <w:rsid w:val="00C50F50"/>
    <w:rsid w:val="00C51314"/>
    <w:rsid w:val="00C529DE"/>
    <w:rsid w:val="00C52BC2"/>
    <w:rsid w:val="00C53BA8"/>
    <w:rsid w:val="00C54D15"/>
    <w:rsid w:val="00C55F6D"/>
    <w:rsid w:val="00C57623"/>
    <w:rsid w:val="00C579B5"/>
    <w:rsid w:val="00C61FDE"/>
    <w:rsid w:val="00C62864"/>
    <w:rsid w:val="00C629B2"/>
    <w:rsid w:val="00C63526"/>
    <w:rsid w:val="00C6443B"/>
    <w:rsid w:val="00C6472A"/>
    <w:rsid w:val="00C64DB4"/>
    <w:rsid w:val="00C65FEA"/>
    <w:rsid w:val="00C663C0"/>
    <w:rsid w:val="00C66D7A"/>
    <w:rsid w:val="00C671EA"/>
    <w:rsid w:val="00C70B77"/>
    <w:rsid w:val="00C72D5E"/>
    <w:rsid w:val="00C73FE9"/>
    <w:rsid w:val="00C74D59"/>
    <w:rsid w:val="00C76402"/>
    <w:rsid w:val="00C77B39"/>
    <w:rsid w:val="00C77FDC"/>
    <w:rsid w:val="00C81578"/>
    <w:rsid w:val="00C82968"/>
    <w:rsid w:val="00C8404A"/>
    <w:rsid w:val="00C84567"/>
    <w:rsid w:val="00C84C21"/>
    <w:rsid w:val="00C86BBE"/>
    <w:rsid w:val="00C9032D"/>
    <w:rsid w:val="00C906F9"/>
    <w:rsid w:val="00C91322"/>
    <w:rsid w:val="00C924E4"/>
    <w:rsid w:val="00C952B6"/>
    <w:rsid w:val="00C954E1"/>
    <w:rsid w:val="00C96EDF"/>
    <w:rsid w:val="00C97082"/>
    <w:rsid w:val="00C978E5"/>
    <w:rsid w:val="00C97B6E"/>
    <w:rsid w:val="00CA05E5"/>
    <w:rsid w:val="00CA0C01"/>
    <w:rsid w:val="00CA156B"/>
    <w:rsid w:val="00CA1693"/>
    <w:rsid w:val="00CA2903"/>
    <w:rsid w:val="00CA37EA"/>
    <w:rsid w:val="00CA3BFC"/>
    <w:rsid w:val="00CA4B46"/>
    <w:rsid w:val="00CA4F98"/>
    <w:rsid w:val="00CA534D"/>
    <w:rsid w:val="00CA55CC"/>
    <w:rsid w:val="00CA5B0C"/>
    <w:rsid w:val="00CA5C92"/>
    <w:rsid w:val="00CA5CD9"/>
    <w:rsid w:val="00CA5E26"/>
    <w:rsid w:val="00CA61CC"/>
    <w:rsid w:val="00CA6335"/>
    <w:rsid w:val="00CA7B76"/>
    <w:rsid w:val="00CB053B"/>
    <w:rsid w:val="00CB15D4"/>
    <w:rsid w:val="00CB203C"/>
    <w:rsid w:val="00CB48CB"/>
    <w:rsid w:val="00CB51D0"/>
    <w:rsid w:val="00CB571E"/>
    <w:rsid w:val="00CB5F1B"/>
    <w:rsid w:val="00CC0B9E"/>
    <w:rsid w:val="00CC312E"/>
    <w:rsid w:val="00CC4316"/>
    <w:rsid w:val="00CC5878"/>
    <w:rsid w:val="00CC5A75"/>
    <w:rsid w:val="00CC6A56"/>
    <w:rsid w:val="00CC72FF"/>
    <w:rsid w:val="00CC775F"/>
    <w:rsid w:val="00CC7F4E"/>
    <w:rsid w:val="00CD00C0"/>
    <w:rsid w:val="00CD0422"/>
    <w:rsid w:val="00CD0459"/>
    <w:rsid w:val="00CD1CC6"/>
    <w:rsid w:val="00CD4356"/>
    <w:rsid w:val="00CD6B22"/>
    <w:rsid w:val="00CE04EA"/>
    <w:rsid w:val="00CE1D0E"/>
    <w:rsid w:val="00CE2135"/>
    <w:rsid w:val="00CE2ACD"/>
    <w:rsid w:val="00CE2D7C"/>
    <w:rsid w:val="00CE6CC3"/>
    <w:rsid w:val="00CE717F"/>
    <w:rsid w:val="00CE754D"/>
    <w:rsid w:val="00CE7DEC"/>
    <w:rsid w:val="00CE7F46"/>
    <w:rsid w:val="00CF0ACD"/>
    <w:rsid w:val="00CF2894"/>
    <w:rsid w:val="00CF2A9D"/>
    <w:rsid w:val="00CF2E54"/>
    <w:rsid w:val="00CF3343"/>
    <w:rsid w:val="00CF3494"/>
    <w:rsid w:val="00CF39AA"/>
    <w:rsid w:val="00CF5F95"/>
    <w:rsid w:val="00CF69B2"/>
    <w:rsid w:val="00CF6FE5"/>
    <w:rsid w:val="00D0019B"/>
    <w:rsid w:val="00D00C63"/>
    <w:rsid w:val="00D012D0"/>
    <w:rsid w:val="00D02FFB"/>
    <w:rsid w:val="00D063E3"/>
    <w:rsid w:val="00D07B8F"/>
    <w:rsid w:val="00D105E7"/>
    <w:rsid w:val="00D12415"/>
    <w:rsid w:val="00D125DD"/>
    <w:rsid w:val="00D173B5"/>
    <w:rsid w:val="00D17501"/>
    <w:rsid w:val="00D17E6C"/>
    <w:rsid w:val="00D2016B"/>
    <w:rsid w:val="00D209A8"/>
    <w:rsid w:val="00D22152"/>
    <w:rsid w:val="00D22516"/>
    <w:rsid w:val="00D253A2"/>
    <w:rsid w:val="00D25C04"/>
    <w:rsid w:val="00D2651D"/>
    <w:rsid w:val="00D26659"/>
    <w:rsid w:val="00D30167"/>
    <w:rsid w:val="00D31A38"/>
    <w:rsid w:val="00D31B6A"/>
    <w:rsid w:val="00D32401"/>
    <w:rsid w:val="00D32491"/>
    <w:rsid w:val="00D34540"/>
    <w:rsid w:val="00D34B2D"/>
    <w:rsid w:val="00D34D0B"/>
    <w:rsid w:val="00D35005"/>
    <w:rsid w:val="00D35515"/>
    <w:rsid w:val="00D425C9"/>
    <w:rsid w:val="00D4290B"/>
    <w:rsid w:val="00D429E9"/>
    <w:rsid w:val="00D42A46"/>
    <w:rsid w:val="00D46160"/>
    <w:rsid w:val="00D4703C"/>
    <w:rsid w:val="00D5035D"/>
    <w:rsid w:val="00D503D6"/>
    <w:rsid w:val="00D514FF"/>
    <w:rsid w:val="00D5197F"/>
    <w:rsid w:val="00D51EBC"/>
    <w:rsid w:val="00D53B54"/>
    <w:rsid w:val="00D53C7E"/>
    <w:rsid w:val="00D54416"/>
    <w:rsid w:val="00D54790"/>
    <w:rsid w:val="00D54C51"/>
    <w:rsid w:val="00D55791"/>
    <w:rsid w:val="00D557FC"/>
    <w:rsid w:val="00D561C9"/>
    <w:rsid w:val="00D60296"/>
    <w:rsid w:val="00D607E6"/>
    <w:rsid w:val="00D61312"/>
    <w:rsid w:val="00D61360"/>
    <w:rsid w:val="00D628D1"/>
    <w:rsid w:val="00D62CB4"/>
    <w:rsid w:val="00D63CD0"/>
    <w:rsid w:val="00D66806"/>
    <w:rsid w:val="00D67FCA"/>
    <w:rsid w:val="00D71170"/>
    <w:rsid w:val="00D722F7"/>
    <w:rsid w:val="00D72525"/>
    <w:rsid w:val="00D72E3F"/>
    <w:rsid w:val="00D73DA3"/>
    <w:rsid w:val="00D7505F"/>
    <w:rsid w:val="00D7698B"/>
    <w:rsid w:val="00D8007D"/>
    <w:rsid w:val="00D80969"/>
    <w:rsid w:val="00D82901"/>
    <w:rsid w:val="00D8353F"/>
    <w:rsid w:val="00D842E2"/>
    <w:rsid w:val="00D85936"/>
    <w:rsid w:val="00D85E87"/>
    <w:rsid w:val="00D863F5"/>
    <w:rsid w:val="00D866F5"/>
    <w:rsid w:val="00D901A5"/>
    <w:rsid w:val="00D9365D"/>
    <w:rsid w:val="00D9428B"/>
    <w:rsid w:val="00D94BB1"/>
    <w:rsid w:val="00D95450"/>
    <w:rsid w:val="00D95DCD"/>
    <w:rsid w:val="00D97AD7"/>
    <w:rsid w:val="00DA01B8"/>
    <w:rsid w:val="00DA0BFA"/>
    <w:rsid w:val="00DA3068"/>
    <w:rsid w:val="00DA36E2"/>
    <w:rsid w:val="00DA38CC"/>
    <w:rsid w:val="00DA58FE"/>
    <w:rsid w:val="00DA5FD5"/>
    <w:rsid w:val="00DA7BAF"/>
    <w:rsid w:val="00DB076D"/>
    <w:rsid w:val="00DB2F73"/>
    <w:rsid w:val="00DB4197"/>
    <w:rsid w:val="00DB41D8"/>
    <w:rsid w:val="00DB49E8"/>
    <w:rsid w:val="00DB516C"/>
    <w:rsid w:val="00DB5261"/>
    <w:rsid w:val="00DB672D"/>
    <w:rsid w:val="00DC1CD6"/>
    <w:rsid w:val="00DC27A0"/>
    <w:rsid w:val="00DC34A0"/>
    <w:rsid w:val="00DC410E"/>
    <w:rsid w:val="00DC4C84"/>
    <w:rsid w:val="00DC59CE"/>
    <w:rsid w:val="00DC6177"/>
    <w:rsid w:val="00DC7A2B"/>
    <w:rsid w:val="00DC7E33"/>
    <w:rsid w:val="00DC7EE4"/>
    <w:rsid w:val="00DD0574"/>
    <w:rsid w:val="00DD2114"/>
    <w:rsid w:val="00DD2604"/>
    <w:rsid w:val="00DD3FFA"/>
    <w:rsid w:val="00DD4E71"/>
    <w:rsid w:val="00DD5984"/>
    <w:rsid w:val="00DD7216"/>
    <w:rsid w:val="00DE09C3"/>
    <w:rsid w:val="00DE0F58"/>
    <w:rsid w:val="00DE3479"/>
    <w:rsid w:val="00DE3B74"/>
    <w:rsid w:val="00DE42D0"/>
    <w:rsid w:val="00DE6636"/>
    <w:rsid w:val="00DE727F"/>
    <w:rsid w:val="00DE7624"/>
    <w:rsid w:val="00DF05DC"/>
    <w:rsid w:val="00DF18BA"/>
    <w:rsid w:val="00DF1EBE"/>
    <w:rsid w:val="00DF2D8F"/>
    <w:rsid w:val="00DF333D"/>
    <w:rsid w:val="00DF43B5"/>
    <w:rsid w:val="00DF43D1"/>
    <w:rsid w:val="00DF53CB"/>
    <w:rsid w:val="00DF6AEE"/>
    <w:rsid w:val="00E00592"/>
    <w:rsid w:val="00E01BD9"/>
    <w:rsid w:val="00E027CF"/>
    <w:rsid w:val="00E0462A"/>
    <w:rsid w:val="00E05537"/>
    <w:rsid w:val="00E05E5D"/>
    <w:rsid w:val="00E06283"/>
    <w:rsid w:val="00E0717D"/>
    <w:rsid w:val="00E0788D"/>
    <w:rsid w:val="00E07E1C"/>
    <w:rsid w:val="00E11350"/>
    <w:rsid w:val="00E12421"/>
    <w:rsid w:val="00E15BF8"/>
    <w:rsid w:val="00E161E9"/>
    <w:rsid w:val="00E175D0"/>
    <w:rsid w:val="00E214CD"/>
    <w:rsid w:val="00E24F3B"/>
    <w:rsid w:val="00E2736F"/>
    <w:rsid w:val="00E3042F"/>
    <w:rsid w:val="00E3572D"/>
    <w:rsid w:val="00E372F6"/>
    <w:rsid w:val="00E373E6"/>
    <w:rsid w:val="00E41D0B"/>
    <w:rsid w:val="00E4218A"/>
    <w:rsid w:val="00E43210"/>
    <w:rsid w:val="00E43A85"/>
    <w:rsid w:val="00E45C26"/>
    <w:rsid w:val="00E4615A"/>
    <w:rsid w:val="00E50187"/>
    <w:rsid w:val="00E50741"/>
    <w:rsid w:val="00E50D78"/>
    <w:rsid w:val="00E514F0"/>
    <w:rsid w:val="00E51A39"/>
    <w:rsid w:val="00E51CE5"/>
    <w:rsid w:val="00E524D2"/>
    <w:rsid w:val="00E55357"/>
    <w:rsid w:val="00E55C98"/>
    <w:rsid w:val="00E560D2"/>
    <w:rsid w:val="00E56E01"/>
    <w:rsid w:val="00E56F2E"/>
    <w:rsid w:val="00E57A65"/>
    <w:rsid w:val="00E60CE7"/>
    <w:rsid w:val="00E60CF5"/>
    <w:rsid w:val="00E62069"/>
    <w:rsid w:val="00E636AD"/>
    <w:rsid w:val="00E6481F"/>
    <w:rsid w:val="00E6717F"/>
    <w:rsid w:val="00E67403"/>
    <w:rsid w:val="00E7012B"/>
    <w:rsid w:val="00E713C3"/>
    <w:rsid w:val="00E7472C"/>
    <w:rsid w:val="00E75FED"/>
    <w:rsid w:val="00E767B0"/>
    <w:rsid w:val="00E8076B"/>
    <w:rsid w:val="00E81E0D"/>
    <w:rsid w:val="00E848C7"/>
    <w:rsid w:val="00E84F87"/>
    <w:rsid w:val="00E85AEF"/>
    <w:rsid w:val="00E85B86"/>
    <w:rsid w:val="00E86A24"/>
    <w:rsid w:val="00E87182"/>
    <w:rsid w:val="00E92F96"/>
    <w:rsid w:val="00E937B7"/>
    <w:rsid w:val="00E94EAC"/>
    <w:rsid w:val="00E9508E"/>
    <w:rsid w:val="00E9516F"/>
    <w:rsid w:val="00E95CAE"/>
    <w:rsid w:val="00E95EDE"/>
    <w:rsid w:val="00E961F2"/>
    <w:rsid w:val="00EA0E36"/>
    <w:rsid w:val="00EA20AE"/>
    <w:rsid w:val="00EA219B"/>
    <w:rsid w:val="00EA4E58"/>
    <w:rsid w:val="00EA6116"/>
    <w:rsid w:val="00EA7172"/>
    <w:rsid w:val="00EA7B96"/>
    <w:rsid w:val="00EB094C"/>
    <w:rsid w:val="00EB1591"/>
    <w:rsid w:val="00EB31A2"/>
    <w:rsid w:val="00EB4B10"/>
    <w:rsid w:val="00EB596E"/>
    <w:rsid w:val="00EB59A3"/>
    <w:rsid w:val="00EB678D"/>
    <w:rsid w:val="00EB688D"/>
    <w:rsid w:val="00EB6F02"/>
    <w:rsid w:val="00EC342B"/>
    <w:rsid w:val="00EC378A"/>
    <w:rsid w:val="00EC5ADA"/>
    <w:rsid w:val="00EC5C45"/>
    <w:rsid w:val="00EC684C"/>
    <w:rsid w:val="00ED0378"/>
    <w:rsid w:val="00ED0672"/>
    <w:rsid w:val="00ED0F5E"/>
    <w:rsid w:val="00ED1977"/>
    <w:rsid w:val="00ED1BFC"/>
    <w:rsid w:val="00ED38DF"/>
    <w:rsid w:val="00ED3F4A"/>
    <w:rsid w:val="00ED43D9"/>
    <w:rsid w:val="00ED4A09"/>
    <w:rsid w:val="00ED56A2"/>
    <w:rsid w:val="00ED69FC"/>
    <w:rsid w:val="00ED7442"/>
    <w:rsid w:val="00EE039A"/>
    <w:rsid w:val="00EE457D"/>
    <w:rsid w:val="00EE53A0"/>
    <w:rsid w:val="00EE5704"/>
    <w:rsid w:val="00EE6B72"/>
    <w:rsid w:val="00EE72B0"/>
    <w:rsid w:val="00EE748C"/>
    <w:rsid w:val="00EE74D1"/>
    <w:rsid w:val="00EF0F51"/>
    <w:rsid w:val="00EF1585"/>
    <w:rsid w:val="00EF28F9"/>
    <w:rsid w:val="00EF4460"/>
    <w:rsid w:val="00EF447C"/>
    <w:rsid w:val="00EF566F"/>
    <w:rsid w:val="00EF634B"/>
    <w:rsid w:val="00EF6BC2"/>
    <w:rsid w:val="00EF6DC7"/>
    <w:rsid w:val="00EF7248"/>
    <w:rsid w:val="00F0062B"/>
    <w:rsid w:val="00F00B7A"/>
    <w:rsid w:val="00F01366"/>
    <w:rsid w:val="00F01FE4"/>
    <w:rsid w:val="00F034D8"/>
    <w:rsid w:val="00F039BF"/>
    <w:rsid w:val="00F04088"/>
    <w:rsid w:val="00F05D2D"/>
    <w:rsid w:val="00F05F00"/>
    <w:rsid w:val="00F10A09"/>
    <w:rsid w:val="00F10B24"/>
    <w:rsid w:val="00F11346"/>
    <w:rsid w:val="00F13450"/>
    <w:rsid w:val="00F13958"/>
    <w:rsid w:val="00F1454E"/>
    <w:rsid w:val="00F14995"/>
    <w:rsid w:val="00F14BF8"/>
    <w:rsid w:val="00F16579"/>
    <w:rsid w:val="00F16E2F"/>
    <w:rsid w:val="00F17BC1"/>
    <w:rsid w:val="00F2078B"/>
    <w:rsid w:val="00F2107B"/>
    <w:rsid w:val="00F21BCC"/>
    <w:rsid w:val="00F2344C"/>
    <w:rsid w:val="00F24B6A"/>
    <w:rsid w:val="00F24CCF"/>
    <w:rsid w:val="00F25EE7"/>
    <w:rsid w:val="00F2675D"/>
    <w:rsid w:val="00F27E91"/>
    <w:rsid w:val="00F30B0F"/>
    <w:rsid w:val="00F33208"/>
    <w:rsid w:val="00F342AF"/>
    <w:rsid w:val="00F3462C"/>
    <w:rsid w:val="00F351F3"/>
    <w:rsid w:val="00F352A5"/>
    <w:rsid w:val="00F354DF"/>
    <w:rsid w:val="00F36AEC"/>
    <w:rsid w:val="00F410D7"/>
    <w:rsid w:val="00F4116D"/>
    <w:rsid w:val="00F41729"/>
    <w:rsid w:val="00F43192"/>
    <w:rsid w:val="00F432EE"/>
    <w:rsid w:val="00F461C0"/>
    <w:rsid w:val="00F50898"/>
    <w:rsid w:val="00F50BF5"/>
    <w:rsid w:val="00F52246"/>
    <w:rsid w:val="00F5387D"/>
    <w:rsid w:val="00F542C5"/>
    <w:rsid w:val="00F55971"/>
    <w:rsid w:val="00F5618D"/>
    <w:rsid w:val="00F577CB"/>
    <w:rsid w:val="00F57C81"/>
    <w:rsid w:val="00F60C8A"/>
    <w:rsid w:val="00F61517"/>
    <w:rsid w:val="00F62939"/>
    <w:rsid w:val="00F67748"/>
    <w:rsid w:val="00F70318"/>
    <w:rsid w:val="00F70331"/>
    <w:rsid w:val="00F71F92"/>
    <w:rsid w:val="00F72F0B"/>
    <w:rsid w:val="00F75346"/>
    <w:rsid w:val="00F75DE9"/>
    <w:rsid w:val="00F766FC"/>
    <w:rsid w:val="00F771E1"/>
    <w:rsid w:val="00F77521"/>
    <w:rsid w:val="00F80819"/>
    <w:rsid w:val="00F80B1E"/>
    <w:rsid w:val="00F81D86"/>
    <w:rsid w:val="00F826E5"/>
    <w:rsid w:val="00F829BC"/>
    <w:rsid w:val="00F82A23"/>
    <w:rsid w:val="00F82E74"/>
    <w:rsid w:val="00F8437C"/>
    <w:rsid w:val="00F85AE1"/>
    <w:rsid w:val="00F925C3"/>
    <w:rsid w:val="00F93502"/>
    <w:rsid w:val="00F94110"/>
    <w:rsid w:val="00F95267"/>
    <w:rsid w:val="00F97C34"/>
    <w:rsid w:val="00F97FBD"/>
    <w:rsid w:val="00FA5858"/>
    <w:rsid w:val="00FB02F0"/>
    <w:rsid w:val="00FB1F23"/>
    <w:rsid w:val="00FB3AF4"/>
    <w:rsid w:val="00FB3C3D"/>
    <w:rsid w:val="00FB5488"/>
    <w:rsid w:val="00FB6580"/>
    <w:rsid w:val="00FB6B28"/>
    <w:rsid w:val="00FB788F"/>
    <w:rsid w:val="00FC50D0"/>
    <w:rsid w:val="00FC669E"/>
    <w:rsid w:val="00FC6932"/>
    <w:rsid w:val="00FC6D39"/>
    <w:rsid w:val="00FD056D"/>
    <w:rsid w:val="00FD0BE3"/>
    <w:rsid w:val="00FD3580"/>
    <w:rsid w:val="00FD3DFA"/>
    <w:rsid w:val="00FD4300"/>
    <w:rsid w:val="00FD4B1F"/>
    <w:rsid w:val="00FD5F39"/>
    <w:rsid w:val="00FD759C"/>
    <w:rsid w:val="00FE105D"/>
    <w:rsid w:val="00FE119A"/>
    <w:rsid w:val="00FE12E0"/>
    <w:rsid w:val="00FE1B5C"/>
    <w:rsid w:val="00FE2466"/>
    <w:rsid w:val="00FE32B1"/>
    <w:rsid w:val="00FE37F4"/>
    <w:rsid w:val="00FE3DE8"/>
    <w:rsid w:val="00FE5D08"/>
    <w:rsid w:val="00FE6109"/>
    <w:rsid w:val="00FE6421"/>
    <w:rsid w:val="00FE6DE1"/>
    <w:rsid w:val="00FF3360"/>
    <w:rsid w:val="00FF3E52"/>
    <w:rsid w:val="00FF408A"/>
    <w:rsid w:val="00FF40A7"/>
    <w:rsid w:val="00FF45B8"/>
    <w:rsid w:val="00FF45E8"/>
    <w:rsid w:val="00FF475C"/>
    <w:rsid w:val="00FF4B59"/>
    <w:rsid w:val="00FF56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D49"/>
  </w:style>
  <w:style w:type="paragraph" w:styleId="Heading2">
    <w:name w:val="heading 2"/>
    <w:basedOn w:val="Normal"/>
    <w:next w:val="Normal"/>
    <w:link w:val="Heading2Char"/>
    <w:uiPriority w:val="9"/>
    <w:unhideWhenUsed/>
    <w:qFormat/>
    <w:rsid w:val="00E24F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1312"/>
    <w:pPr>
      <w:ind w:left="720"/>
      <w:contextualSpacing/>
    </w:pPr>
  </w:style>
  <w:style w:type="paragraph" w:styleId="Header">
    <w:name w:val="header"/>
    <w:basedOn w:val="Normal"/>
    <w:link w:val="HeaderChar"/>
    <w:uiPriority w:val="99"/>
    <w:unhideWhenUsed/>
    <w:rsid w:val="000F2E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2E2F"/>
  </w:style>
  <w:style w:type="paragraph" w:styleId="Footer">
    <w:name w:val="footer"/>
    <w:basedOn w:val="Normal"/>
    <w:link w:val="FooterChar"/>
    <w:uiPriority w:val="99"/>
    <w:unhideWhenUsed/>
    <w:rsid w:val="000F2E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2E2F"/>
  </w:style>
  <w:style w:type="paragraph" w:styleId="BalloonText">
    <w:name w:val="Balloon Text"/>
    <w:basedOn w:val="Normal"/>
    <w:link w:val="BalloonTextChar"/>
    <w:uiPriority w:val="99"/>
    <w:semiHidden/>
    <w:unhideWhenUsed/>
    <w:rsid w:val="000F2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E2F"/>
    <w:rPr>
      <w:rFonts w:ascii="Tahoma" w:hAnsi="Tahoma" w:cs="Tahoma"/>
      <w:sz w:val="16"/>
      <w:szCs w:val="16"/>
    </w:rPr>
  </w:style>
  <w:style w:type="paragraph" w:styleId="NoSpacing">
    <w:name w:val="No Spacing"/>
    <w:uiPriority w:val="1"/>
    <w:qFormat/>
    <w:rsid w:val="00CA5E26"/>
    <w:pPr>
      <w:spacing w:after="0" w:line="240" w:lineRule="auto"/>
    </w:pPr>
  </w:style>
  <w:style w:type="character" w:customStyle="1" w:styleId="Heading2Char">
    <w:name w:val="Heading 2 Char"/>
    <w:basedOn w:val="DefaultParagraphFont"/>
    <w:link w:val="Heading2"/>
    <w:uiPriority w:val="9"/>
    <w:rsid w:val="00E24F3B"/>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137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53BA8"/>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oleObject17.bin"/><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41.emf"/><Relationship Id="rId112" Type="http://schemas.openxmlformats.org/officeDocument/2006/relationships/oleObject" Target="embeddings/oleObject52.bin"/><Relationship Id="rId133" Type="http://schemas.openxmlformats.org/officeDocument/2006/relationships/image" Target="media/image63.emf"/><Relationship Id="rId138" Type="http://schemas.openxmlformats.org/officeDocument/2006/relationships/oleObject" Target="embeddings/oleObject65.bin"/><Relationship Id="rId154" Type="http://schemas.openxmlformats.org/officeDocument/2006/relationships/oleObject" Target="embeddings/oleObject73.bin"/><Relationship Id="rId159" Type="http://schemas.openxmlformats.org/officeDocument/2006/relationships/image" Target="media/image76.wmf"/><Relationship Id="rId175" Type="http://schemas.openxmlformats.org/officeDocument/2006/relationships/oleObject" Target="embeddings/oleObject87.bin"/><Relationship Id="rId170" Type="http://schemas.openxmlformats.org/officeDocument/2006/relationships/oleObject" Target="embeddings/oleObject84.bin"/><Relationship Id="rId191" Type="http://schemas.openxmlformats.org/officeDocument/2006/relationships/image" Target="media/image86.wmf"/><Relationship Id="rId196" Type="http://schemas.openxmlformats.org/officeDocument/2006/relationships/glossaryDocument" Target="glossary/document.xml"/><Relationship Id="rId16" Type="http://schemas.openxmlformats.org/officeDocument/2006/relationships/oleObject" Target="embeddings/oleObject4.bin"/><Relationship Id="rId107" Type="http://schemas.openxmlformats.org/officeDocument/2006/relationships/image" Target="media/image50.wmf"/><Relationship Id="rId11" Type="http://schemas.openxmlformats.org/officeDocument/2006/relationships/image" Target="media/image2.emf"/><Relationship Id="rId32" Type="http://schemas.openxmlformats.org/officeDocument/2006/relationships/oleObject" Target="embeddings/oleObject12.bin"/><Relationship Id="rId37" Type="http://schemas.openxmlformats.org/officeDocument/2006/relationships/image" Target="media/image15.emf"/><Relationship Id="rId53" Type="http://schemas.openxmlformats.org/officeDocument/2006/relationships/image" Target="media/image23.wmf"/><Relationship Id="rId58" Type="http://schemas.openxmlformats.org/officeDocument/2006/relationships/oleObject" Target="embeddings/oleObject25.bin"/><Relationship Id="rId74" Type="http://schemas.openxmlformats.org/officeDocument/2006/relationships/oleObject" Target="embeddings/oleObject33.bin"/><Relationship Id="rId79" Type="http://schemas.openxmlformats.org/officeDocument/2006/relationships/image" Target="media/image36.emf"/><Relationship Id="rId102" Type="http://schemas.openxmlformats.org/officeDocument/2006/relationships/oleObject" Target="embeddings/oleObject47.bin"/><Relationship Id="rId123" Type="http://schemas.openxmlformats.org/officeDocument/2006/relationships/image" Target="media/image58.emf"/><Relationship Id="rId128" Type="http://schemas.openxmlformats.org/officeDocument/2006/relationships/oleObject" Target="embeddings/oleObject60.bin"/><Relationship Id="rId144" Type="http://schemas.openxmlformats.org/officeDocument/2006/relationships/oleObject" Target="embeddings/oleObject68.bin"/><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41.bin"/><Relationship Id="rId95" Type="http://schemas.openxmlformats.org/officeDocument/2006/relationships/image" Target="media/image44.emf"/><Relationship Id="rId160" Type="http://schemas.openxmlformats.org/officeDocument/2006/relationships/oleObject" Target="embeddings/oleObject76.bin"/><Relationship Id="rId165" Type="http://schemas.openxmlformats.org/officeDocument/2006/relationships/oleObject" Target="embeddings/oleObject80.bin"/><Relationship Id="rId181" Type="http://schemas.openxmlformats.org/officeDocument/2006/relationships/oleObject" Target="embeddings/oleObject91.bin"/><Relationship Id="rId186" Type="http://schemas.openxmlformats.org/officeDocument/2006/relationships/image" Target="media/image84.wmf"/><Relationship Id="rId22" Type="http://schemas.openxmlformats.org/officeDocument/2006/relationships/oleObject" Target="embeddings/oleObject7.bin"/><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20.bin"/><Relationship Id="rId64" Type="http://schemas.openxmlformats.org/officeDocument/2006/relationships/oleObject" Target="embeddings/oleObject28.bin"/><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oleObject55.bin"/><Relationship Id="rId134" Type="http://schemas.openxmlformats.org/officeDocument/2006/relationships/oleObject" Target="embeddings/oleObject63.bin"/><Relationship Id="rId139" Type="http://schemas.openxmlformats.org/officeDocument/2006/relationships/image" Target="media/image66.emf"/><Relationship Id="rId80" Type="http://schemas.openxmlformats.org/officeDocument/2006/relationships/oleObject" Target="embeddings/oleObject36.bin"/><Relationship Id="rId85" Type="http://schemas.openxmlformats.org/officeDocument/2006/relationships/image" Target="media/image39.emf"/><Relationship Id="rId150" Type="http://schemas.openxmlformats.org/officeDocument/2006/relationships/oleObject" Target="embeddings/oleObject71.bin"/><Relationship Id="rId155" Type="http://schemas.openxmlformats.org/officeDocument/2006/relationships/image" Target="media/image74.wmf"/><Relationship Id="rId171" Type="http://schemas.openxmlformats.org/officeDocument/2006/relationships/image" Target="media/image79.wmf"/><Relationship Id="rId176" Type="http://schemas.openxmlformats.org/officeDocument/2006/relationships/image" Target="media/image81.wmf"/><Relationship Id="rId192" Type="http://schemas.openxmlformats.org/officeDocument/2006/relationships/oleObject" Target="embeddings/oleObject98.bin"/><Relationship Id="rId197" Type="http://schemas.openxmlformats.org/officeDocument/2006/relationships/theme" Target="theme/theme1.xml"/><Relationship Id="rId12" Type="http://schemas.openxmlformats.org/officeDocument/2006/relationships/oleObject" Target="embeddings/oleObject2.bin"/><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oleObject15.bin"/><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image" Target="media/image61.e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oleObject44.bin"/><Relationship Id="rId140" Type="http://schemas.openxmlformats.org/officeDocument/2006/relationships/oleObject" Target="embeddings/oleObject66.bin"/><Relationship Id="rId145" Type="http://schemas.openxmlformats.org/officeDocument/2006/relationships/image" Target="media/image69.emf"/><Relationship Id="rId161" Type="http://schemas.openxmlformats.org/officeDocument/2006/relationships/oleObject" Target="embeddings/oleObject77.bin"/><Relationship Id="rId166" Type="http://schemas.openxmlformats.org/officeDocument/2006/relationships/oleObject" Target="embeddings/oleObject81.bin"/><Relationship Id="rId182" Type="http://schemas.openxmlformats.org/officeDocument/2006/relationships/oleObject" Target="embeddings/oleObject92.bin"/><Relationship Id="rId187" Type="http://schemas.openxmlformats.org/officeDocument/2006/relationships/oleObject" Target="embeddings/oleObject95.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oleObject" Target="embeddings/oleObject10.bin"/><Relationship Id="rId49" Type="http://schemas.openxmlformats.org/officeDocument/2006/relationships/image" Target="media/image21.emf"/><Relationship Id="rId114" Type="http://schemas.openxmlformats.org/officeDocument/2006/relationships/oleObject" Target="embeddings/oleObject53.bin"/><Relationship Id="rId119" Type="http://schemas.openxmlformats.org/officeDocument/2006/relationships/image" Target="media/image56.wmf"/><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oleObject39.bin"/><Relationship Id="rId130" Type="http://schemas.openxmlformats.org/officeDocument/2006/relationships/oleObject" Target="embeddings/oleObject61.bin"/><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oleObject74.bin"/><Relationship Id="rId177" Type="http://schemas.openxmlformats.org/officeDocument/2006/relationships/oleObject" Target="embeddings/oleObject88.bin"/><Relationship Id="rId172" Type="http://schemas.openxmlformats.org/officeDocument/2006/relationships/oleObject" Target="embeddings/oleObject85.bin"/><Relationship Id="rId193"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emf"/><Relationship Id="rId109" Type="http://schemas.openxmlformats.org/officeDocument/2006/relationships/image" Target="media/image51.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4.emf"/><Relationship Id="rId76" Type="http://schemas.openxmlformats.org/officeDocument/2006/relationships/oleObject" Target="embeddings/oleObject34.bin"/><Relationship Id="rId97" Type="http://schemas.openxmlformats.org/officeDocument/2006/relationships/image" Target="media/image45.e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69.bin"/><Relationship Id="rId167" Type="http://schemas.openxmlformats.org/officeDocument/2006/relationships/image" Target="media/image78.emf"/><Relationship Id="rId188" Type="http://schemas.openxmlformats.org/officeDocument/2006/relationships/image" Target="media/image85.w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42.bin"/><Relationship Id="rId162" Type="http://schemas.openxmlformats.org/officeDocument/2006/relationships/image" Target="media/image77.emf"/><Relationship Id="rId183" Type="http://schemas.openxmlformats.org/officeDocument/2006/relationships/oleObject" Target="embeddings/oleObject93.bin"/><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emf"/><Relationship Id="rId66" Type="http://schemas.openxmlformats.org/officeDocument/2006/relationships/oleObject" Target="embeddings/oleObject29.bin"/><Relationship Id="rId87" Type="http://schemas.openxmlformats.org/officeDocument/2006/relationships/image" Target="media/image40.emf"/><Relationship Id="rId110" Type="http://schemas.openxmlformats.org/officeDocument/2006/relationships/oleObject" Target="embeddings/oleObject51.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oleObject" Target="embeddings/oleObject89.bin"/><Relationship Id="rId61" Type="http://schemas.openxmlformats.org/officeDocument/2006/relationships/image" Target="media/image27.emf"/><Relationship Id="rId82" Type="http://schemas.openxmlformats.org/officeDocument/2006/relationships/oleObject" Target="embeddings/oleObject37.bin"/><Relationship Id="rId152" Type="http://schemas.openxmlformats.org/officeDocument/2006/relationships/oleObject" Target="embeddings/oleObject72.bin"/><Relationship Id="rId173" Type="http://schemas.openxmlformats.org/officeDocument/2006/relationships/oleObject" Target="embeddings/oleObject86.bin"/><Relationship Id="rId194" Type="http://schemas.openxmlformats.org/officeDocument/2006/relationships/footer" Target="footer1.xml"/><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emf"/><Relationship Id="rId56" Type="http://schemas.openxmlformats.org/officeDocument/2006/relationships/oleObject" Target="embeddings/oleObject24.bin"/><Relationship Id="rId77" Type="http://schemas.openxmlformats.org/officeDocument/2006/relationships/image" Target="media/image35.emf"/><Relationship Id="rId100" Type="http://schemas.openxmlformats.org/officeDocument/2006/relationships/oleObject" Target="embeddings/oleObject46.bin"/><Relationship Id="rId105" Type="http://schemas.openxmlformats.org/officeDocument/2006/relationships/image" Target="media/image49.emf"/><Relationship Id="rId126" Type="http://schemas.openxmlformats.org/officeDocument/2006/relationships/oleObject" Target="embeddings/oleObject59.bin"/><Relationship Id="rId147" Type="http://schemas.openxmlformats.org/officeDocument/2006/relationships/image" Target="media/image70.emf"/><Relationship Id="rId168" Type="http://schemas.openxmlformats.org/officeDocument/2006/relationships/oleObject" Target="embeddings/oleObject82.bin"/><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93" Type="http://schemas.openxmlformats.org/officeDocument/2006/relationships/image" Target="media/image43.emf"/><Relationship Id="rId98" Type="http://schemas.openxmlformats.org/officeDocument/2006/relationships/oleObject" Target="embeddings/oleObject45.bin"/><Relationship Id="rId121" Type="http://schemas.openxmlformats.org/officeDocument/2006/relationships/image" Target="media/image57.emf"/><Relationship Id="rId142" Type="http://schemas.openxmlformats.org/officeDocument/2006/relationships/oleObject" Target="embeddings/oleObject67.bin"/><Relationship Id="rId163" Type="http://schemas.openxmlformats.org/officeDocument/2006/relationships/oleObject" Target="embeddings/oleObject78.bin"/><Relationship Id="rId184" Type="http://schemas.openxmlformats.org/officeDocument/2006/relationships/image" Target="media/image83.wmf"/><Relationship Id="rId189" Type="http://schemas.openxmlformats.org/officeDocument/2006/relationships/oleObject" Target="embeddings/oleObject96.bin"/><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oleObject" Target="embeddings/oleObject19.bin"/><Relationship Id="rId67" Type="http://schemas.openxmlformats.org/officeDocument/2006/relationships/image" Target="media/image30.emf"/><Relationship Id="rId116" Type="http://schemas.openxmlformats.org/officeDocument/2006/relationships/oleObject" Target="embeddings/oleObject54.bin"/><Relationship Id="rId137" Type="http://schemas.openxmlformats.org/officeDocument/2006/relationships/image" Target="media/image65.emf"/><Relationship Id="rId158" Type="http://schemas.openxmlformats.org/officeDocument/2006/relationships/oleObject" Target="embeddings/oleObject75.bin"/><Relationship Id="rId20" Type="http://schemas.openxmlformats.org/officeDocument/2006/relationships/oleObject" Target="embeddings/oleObject6.bin"/><Relationship Id="rId41" Type="http://schemas.openxmlformats.org/officeDocument/2006/relationships/image" Target="media/image17.emf"/><Relationship Id="rId62" Type="http://schemas.openxmlformats.org/officeDocument/2006/relationships/oleObject" Target="embeddings/oleObject27.bin"/><Relationship Id="rId83" Type="http://schemas.openxmlformats.org/officeDocument/2006/relationships/image" Target="media/image38.emf"/><Relationship Id="rId88" Type="http://schemas.openxmlformats.org/officeDocument/2006/relationships/oleObject" Target="embeddings/oleObject40.bin"/><Relationship Id="rId111" Type="http://schemas.openxmlformats.org/officeDocument/2006/relationships/image" Target="media/image52.emf"/><Relationship Id="rId132" Type="http://schemas.openxmlformats.org/officeDocument/2006/relationships/oleObject" Target="embeddings/oleObject62.bin"/><Relationship Id="rId153" Type="http://schemas.openxmlformats.org/officeDocument/2006/relationships/image" Target="media/image73.wmf"/><Relationship Id="rId174" Type="http://schemas.openxmlformats.org/officeDocument/2006/relationships/image" Target="media/image80.wmf"/><Relationship Id="rId179" Type="http://schemas.openxmlformats.org/officeDocument/2006/relationships/oleObject" Target="embeddings/oleObject90.bin"/><Relationship Id="rId195" Type="http://schemas.openxmlformats.org/officeDocument/2006/relationships/fontTable" Target="fontTable.xml"/><Relationship Id="rId190" Type="http://schemas.openxmlformats.org/officeDocument/2006/relationships/oleObject" Target="embeddings/oleObject97.bin"/><Relationship Id="rId15" Type="http://schemas.openxmlformats.org/officeDocument/2006/relationships/image" Target="media/image4.emf"/><Relationship Id="rId36" Type="http://schemas.openxmlformats.org/officeDocument/2006/relationships/oleObject" Target="embeddings/oleObject14.bin"/><Relationship Id="rId57" Type="http://schemas.openxmlformats.org/officeDocument/2006/relationships/image" Target="media/image25.emf"/><Relationship Id="rId106" Type="http://schemas.openxmlformats.org/officeDocument/2006/relationships/oleObject" Target="embeddings/oleObject49.bin"/><Relationship Id="rId127" Type="http://schemas.openxmlformats.org/officeDocument/2006/relationships/image" Target="media/image60.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oleObject" Target="embeddings/oleObject22.bin"/><Relationship Id="rId73" Type="http://schemas.openxmlformats.org/officeDocument/2006/relationships/image" Target="media/image33.emf"/><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oleObject57.bin"/><Relationship Id="rId143" Type="http://schemas.openxmlformats.org/officeDocument/2006/relationships/image" Target="media/image68.emf"/><Relationship Id="rId148" Type="http://schemas.openxmlformats.org/officeDocument/2006/relationships/oleObject" Target="embeddings/oleObject70.bin"/><Relationship Id="rId164" Type="http://schemas.openxmlformats.org/officeDocument/2006/relationships/oleObject" Target="embeddings/oleObject79.bin"/><Relationship Id="rId169" Type="http://schemas.openxmlformats.org/officeDocument/2006/relationships/oleObject" Target="embeddings/oleObject83.bin"/><Relationship Id="rId185" Type="http://schemas.openxmlformats.org/officeDocument/2006/relationships/oleObject" Target="embeddings/oleObject94.bin"/><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2.wmf"/><Relationship Id="rId26" Type="http://schemas.openxmlformats.org/officeDocument/2006/relationships/oleObject" Target="embeddings/oleObject9.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9945FB11FD24FDFB2C68D951FA12E2E"/>
        <w:category>
          <w:name w:val="General"/>
          <w:gallery w:val="placeholder"/>
        </w:category>
        <w:types>
          <w:type w:val="bbPlcHdr"/>
        </w:types>
        <w:behaviors>
          <w:behavior w:val="content"/>
        </w:behaviors>
        <w:guid w:val="{E98F476B-C0CF-45C5-B24E-6A58B82379AD}"/>
      </w:docPartPr>
      <w:docPartBody>
        <w:p w:rsidR="003F35FD" w:rsidRDefault="003F35FD" w:rsidP="003F35FD">
          <w:pPr>
            <w:pStyle w:val="39945FB11FD24FDFB2C68D951FA12E2E"/>
          </w:pPr>
          <w:r>
            <w:rPr>
              <w:rFonts w:asciiTheme="majorHAnsi" w:eastAsiaTheme="majorEastAsia" w:hAnsiTheme="majorHAnsi" w:cstheme="majorBidi"/>
              <w:sz w:val="36"/>
              <w:szCs w:val="36"/>
            </w:rPr>
            <w:t>[Type the document title]</w:t>
          </w:r>
        </w:p>
      </w:docPartBody>
    </w:docPart>
    <w:docPart>
      <w:docPartPr>
        <w:name w:val="9F9742FB465D466998D7C20763BD5D8B"/>
        <w:category>
          <w:name w:val="General"/>
          <w:gallery w:val="placeholder"/>
        </w:category>
        <w:types>
          <w:type w:val="bbPlcHdr"/>
        </w:types>
        <w:behaviors>
          <w:behavior w:val="content"/>
        </w:behaviors>
        <w:guid w:val="{16F0E917-C403-4AC6-AF93-5EAE05827DD6}"/>
      </w:docPartPr>
      <w:docPartBody>
        <w:p w:rsidR="003F35FD" w:rsidRDefault="003F35FD" w:rsidP="003F35FD">
          <w:pPr>
            <w:pStyle w:val="9F9742FB465D466998D7C20763BD5D8B"/>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C6488"/>
    <w:rsid w:val="00025AC8"/>
    <w:rsid w:val="00043517"/>
    <w:rsid w:val="00056FC7"/>
    <w:rsid w:val="00062918"/>
    <w:rsid w:val="0009086E"/>
    <w:rsid w:val="000A0019"/>
    <w:rsid w:val="000C7A0D"/>
    <w:rsid w:val="000D6378"/>
    <w:rsid w:val="000E16ED"/>
    <w:rsid w:val="000F6545"/>
    <w:rsid w:val="00181FA0"/>
    <w:rsid w:val="002206BD"/>
    <w:rsid w:val="00224C03"/>
    <w:rsid w:val="002603EB"/>
    <w:rsid w:val="002710B4"/>
    <w:rsid w:val="0029739A"/>
    <w:rsid w:val="00297559"/>
    <w:rsid w:val="00320894"/>
    <w:rsid w:val="003405E8"/>
    <w:rsid w:val="00350A07"/>
    <w:rsid w:val="00383440"/>
    <w:rsid w:val="003D434C"/>
    <w:rsid w:val="003E5D62"/>
    <w:rsid w:val="003F35FD"/>
    <w:rsid w:val="00423FC5"/>
    <w:rsid w:val="0048516B"/>
    <w:rsid w:val="004C7668"/>
    <w:rsid w:val="004E6D89"/>
    <w:rsid w:val="005270FD"/>
    <w:rsid w:val="00533CF4"/>
    <w:rsid w:val="005C32D3"/>
    <w:rsid w:val="00603238"/>
    <w:rsid w:val="00605451"/>
    <w:rsid w:val="006336FC"/>
    <w:rsid w:val="00642A42"/>
    <w:rsid w:val="00697EF5"/>
    <w:rsid w:val="006B2B28"/>
    <w:rsid w:val="006D03C5"/>
    <w:rsid w:val="006D5520"/>
    <w:rsid w:val="00723206"/>
    <w:rsid w:val="00737432"/>
    <w:rsid w:val="00755C6A"/>
    <w:rsid w:val="007A7E1F"/>
    <w:rsid w:val="007B4F27"/>
    <w:rsid w:val="007D7617"/>
    <w:rsid w:val="008778E8"/>
    <w:rsid w:val="00890342"/>
    <w:rsid w:val="008B132B"/>
    <w:rsid w:val="008B2E9A"/>
    <w:rsid w:val="00945227"/>
    <w:rsid w:val="00954C8B"/>
    <w:rsid w:val="00982A58"/>
    <w:rsid w:val="009917F0"/>
    <w:rsid w:val="009F293A"/>
    <w:rsid w:val="00A11289"/>
    <w:rsid w:val="00A22BB9"/>
    <w:rsid w:val="00A22DD5"/>
    <w:rsid w:val="00A3253D"/>
    <w:rsid w:val="00A61819"/>
    <w:rsid w:val="00A61C16"/>
    <w:rsid w:val="00A63074"/>
    <w:rsid w:val="00A74A36"/>
    <w:rsid w:val="00A75C93"/>
    <w:rsid w:val="00A77F88"/>
    <w:rsid w:val="00AA50E8"/>
    <w:rsid w:val="00AC637A"/>
    <w:rsid w:val="00AE7D6A"/>
    <w:rsid w:val="00AF6102"/>
    <w:rsid w:val="00B02DF0"/>
    <w:rsid w:val="00B73277"/>
    <w:rsid w:val="00B74A8F"/>
    <w:rsid w:val="00B92262"/>
    <w:rsid w:val="00BD36DE"/>
    <w:rsid w:val="00BF0662"/>
    <w:rsid w:val="00C17E11"/>
    <w:rsid w:val="00C40E79"/>
    <w:rsid w:val="00C74FBC"/>
    <w:rsid w:val="00CA02C3"/>
    <w:rsid w:val="00CC6488"/>
    <w:rsid w:val="00D331F4"/>
    <w:rsid w:val="00D736AA"/>
    <w:rsid w:val="00D960D4"/>
    <w:rsid w:val="00DB3F17"/>
    <w:rsid w:val="00DD0185"/>
    <w:rsid w:val="00DF34C7"/>
    <w:rsid w:val="00E37CCC"/>
    <w:rsid w:val="00E55AAB"/>
    <w:rsid w:val="00E60AA9"/>
    <w:rsid w:val="00E8387A"/>
    <w:rsid w:val="00EF638F"/>
    <w:rsid w:val="00F85D95"/>
    <w:rsid w:val="00FC23B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6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E99D925A994F488E47EF78867D1530">
    <w:name w:val="11E99D925A994F488E47EF78867D1530"/>
    <w:rsid w:val="00CC6488"/>
  </w:style>
  <w:style w:type="character" w:styleId="PlaceholderText">
    <w:name w:val="Placeholder Text"/>
    <w:basedOn w:val="DefaultParagraphFont"/>
    <w:uiPriority w:val="99"/>
    <w:semiHidden/>
    <w:rsid w:val="00A3253D"/>
    <w:rPr>
      <w:color w:val="808080"/>
    </w:rPr>
  </w:style>
  <w:style w:type="paragraph" w:customStyle="1" w:styleId="39945FB11FD24FDFB2C68D951FA12E2E">
    <w:name w:val="39945FB11FD24FDFB2C68D951FA12E2E"/>
    <w:rsid w:val="003F35FD"/>
  </w:style>
  <w:style w:type="paragraph" w:customStyle="1" w:styleId="9F9742FB465D466998D7C20763BD5D8B">
    <w:name w:val="9F9742FB465D466998D7C20763BD5D8B"/>
    <w:rsid w:val="003F35F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1563BD-BFAF-4C3F-8844-F97976A69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2851</TotalTime>
  <Pages>18</Pages>
  <Words>3771</Words>
  <Characters>21500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Diazonium Salts : Dr N Ahmed</vt:lpstr>
    </vt:vector>
  </TitlesOfParts>
  <Company>Hewlett-Packard</Company>
  <LinksUpToDate>false</LinksUpToDate>
  <CharactersWithSpaces>25221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Diazonium Salts : Dr N Ahmed</dc:title>
  <dc:subject/>
  <dc:creator>Dr N Ahmed</dc:creator>
  <cp:keywords/>
  <dc:description/>
  <cp:lastModifiedBy>HP</cp:lastModifiedBy>
  <cp:revision>196</cp:revision>
  <dcterms:created xsi:type="dcterms:W3CDTF">2021-03-27T15:18:00Z</dcterms:created>
  <dcterms:modified xsi:type="dcterms:W3CDTF">2021-05-21T04:22:00Z</dcterms:modified>
</cp:coreProperties>
</file>