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74" w:rsidRPr="00BC0D74" w:rsidRDefault="00BC0D74" w:rsidP="00FF0556">
      <w:pPr>
        <w:spacing w:before="300" w:after="150" w:line="450" w:lineRule="atLeast"/>
        <w:jc w:val="center"/>
        <w:outlineLvl w:val="0"/>
        <w:rPr>
          <w:rFonts w:ascii="Times New Roman" w:eastAsia="Times New Roman" w:hAnsi="Times New Roman" w:cs="Times New Roman"/>
          <w:b/>
          <w:color w:val="282828"/>
          <w:kern w:val="36"/>
          <w:sz w:val="48"/>
          <w:szCs w:val="48"/>
          <w:u w:val="single"/>
          <w:lang w:eastAsia="en-IN"/>
        </w:rPr>
      </w:pPr>
      <w:r w:rsidRPr="00BC0D74">
        <w:rPr>
          <w:rFonts w:ascii="Times New Roman" w:eastAsia="Times New Roman" w:hAnsi="Times New Roman" w:cs="Times New Roman"/>
          <w:b/>
          <w:color w:val="282828"/>
          <w:kern w:val="36"/>
          <w:sz w:val="48"/>
          <w:szCs w:val="48"/>
          <w:u w:val="single"/>
          <w:lang w:eastAsia="en-IN"/>
        </w:rPr>
        <w:t>Cladistics</w:t>
      </w:r>
    </w:p>
    <w:p w:rsidR="00BC0D74" w:rsidRPr="00BC0D74" w:rsidRDefault="00BC0D74" w:rsidP="00FF0556">
      <w:pPr>
        <w:spacing w:after="150" w:line="315" w:lineRule="atLeast"/>
        <w:ind w:right="50" w:firstLine="72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Analysis of the taxonomic data, and the types of characters that are used in classification have changed from time to time. Plants have been classified based on the morphology before the advancement of microscopes, which help in the inclusions of </w:t>
      </w:r>
      <w:r w:rsidRPr="00BC0D74">
        <w:rPr>
          <w:rFonts w:ascii="Times New Roman" w:eastAsia="Times New Roman" w:hAnsi="Times New Roman" w:cs="Times New Roman"/>
          <w:b/>
          <w:bCs/>
          <w:color w:val="333333"/>
          <w:sz w:val="28"/>
          <w:szCs w:val="28"/>
          <w:lang w:eastAsia="en-IN"/>
        </w:rPr>
        <w:t>sub microscopic</w:t>
      </w:r>
      <w:r w:rsidRPr="00BC0D74">
        <w:rPr>
          <w:rFonts w:ascii="Times New Roman" w:eastAsia="Times New Roman" w:hAnsi="Times New Roman" w:cs="Times New Roman"/>
          <w:color w:val="333333"/>
          <w:sz w:val="28"/>
          <w:szCs w:val="28"/>
          <w:lang w:eastAsia="en-IN"/>
        </w:rPr>
        <w:t> and </w:t>
      </w:r>
      <w:r w:rsidRPr="00BC0D74">
        <w:rPr>
          <w:rFonts w:ascii="Times New Roman" w:eastAsia="Times New Roman" w:hAnsi="Times New Roman" w:cs="Times New Roman"/>
          <w:b/>
          <w:bCs/>
          <w:color w:val="333333"/>
          <w:sz w:val="28"/>
          <w:szCs w:val="28"/>
          <w:lang w:eastAsia="en-IN"/>
        </w:rPr>
        <w:t>microscopic</w:t>
      </w:r>
      <w:r w:rsidRPr="00BC0D74">
        <w:rPr>
          <w:rFonts w:ascii="Times New Roman" w:eastAsia="Times New Roman" w:hAnsi="Times New Roman" w:cs="Times New Roman"/>
          <w:color w:val="333333"/>
          <w:sz w:val="28"/>
          <w:szCs w:val="28"/>
          <w:lang w:eastAsia="en-IN"/>
        </w:rPr>
        <w:t> features. A closer study is necessary while classifying closely related plants. Discovery of new finer molecular analytical techniques coupled with advanced software and computers has ushered in a new era of modern or phylogenetic classification.</w:t>
      </w:r>
    </w:p>
    <w:p w:rsidR="00BC0D74" w:rsidRPr="00BC0D74" w:rsidRDefault="00BC0D74" w:rsidP="00FF0556">
      <w:pPr>
        <w:spacing w:after="150" w:line="315" w:lineRule="atLeast"/>
        <w:ind w:right="50" w:firstLine="72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 xml:space="preserve">The method of classifying organisms into monophyletic group of a common ancestor based on shared </w:t>
      </w:r>
      <w:proofErr w:type="spellStart"/>
      <w:r w:rsidRPr="00BC0D74">
        <w:rPr>
          <w:rFonts w:ascii="Times New Roman" w:eastAsia="Times New Roman" w:hAnsi="Times New Roman" w:cs="Times New Roman"/>
          <w:color w:val="333333"/>
          <w:sz w:val="28"/>
          <w:szCs w:val="28"/>
          <w:lang w:eastAsia="en-IN"/>
        </w:rPr>
        <w:t>apomorphic</w:t>
      </w:r>
      <w:proofErr w:type="spellEnd"/>
      <w:r w:rsidRPr="00BC0D74">
        <w:rPr>
          <w:rFonts w:ascii="Times New Roman" w:eastAsia="Times New Roman" w:hAnsi="Times New Roman" w:cs="Times New Roman"/>
          <w:color w:val="333333"/>
          <w:sz w:val="28"/>
          <w:szCs w:val="28"/>
          <w:lang w:eastAsia="en-IN"/>
        </w:rPr>
        <w:t xml:space="preserve"> characters is called </w:t>
      </w:r>
      <w:r w:rsidRPr="00BC0D74">
        <w:rPr>
          <w:rFonts w:ascii="Times New Roman" w:eastAsia="Times New Roman" w:hAnsi="Times New Roman" w:cs="Times New Roman"/>
          <w:b/>
          <w:bCs/>
          <w:color w:val="333333"/>
          <w:sz w:val="28"/>
          <w:szCs w:val="28"/>
          <w:lang w:eastAsia="en-IN"/>
        </w:rPr>
        <w:t>cladistics</w:t>
      </w:r>
      <w:r w:rsidRPr="00BC0D74">
        <w:rPr>
          <w:rFonts w:ascii="Times New Roman" w:eastAsia="Times New Roman" w:hAnsi="Times New Roman" w:cs="Times New Roman"/>
          <w:color w:val="333333"/>
          <w:sz w:val="28"/>
          <w:szCs w:val="28"/>
          <w:lang w:eastAsia="en-IN"/>
        </w:rPr>
        <w:t> (from Greek, </w:t>
      </w:r>
      <w:proofErr w:type="spellStart"/>
      <w:r w:rsidRPr="00BC0D74">
        <w:rPr>
          <w:rFonts w:ascii="Times New Roman" w:eastAsia="Times New Roman" w:hAnsi="Times New Roman" w:cs="Times New Roman"/>
          <w:i/>
          <w:iCs/>
          <w:color w:val="333333"/>
          <w:sz w:val="28"/>
          <w:szCs w:val="28"/>
          <w:lang w:eastAsia="en-IN"/>
        </w:rPr>
        <w:t>klados</w:t>
      </w:r>
      <w:proofErr w:type="spellEnd"/>
      <w:r w:rsidRPr="00BC0D74">
        <w:rPr>
          <w:rFonts w:ascii="Times New Roman" w:eastAsia="Times New Roman" w:hAnsi="Times New Roman" w:cs="Times New Roman"/>
          <w:color w:val="333333"/>
          <w:sz w:val="28"/>
          <w:szCs w:val="28"/>
          <w:lang w:eastAsia="en-IN"/>
        </w:rPr>
        <w:t>-branch). </w:t>
      </w:r>
    </w:p>
    <w:p w:rsidR="00BC0D74" w:rsidRPr="00BC0D74" w:rsidRDefault="00BC0D74" w:rsidP="00FF0556">
      <w:pPr>
        <w:spacing w:after="150" w:line="315" w:lineRule="atLeast"/>
        <w:ind w:right="50" w:firstLine="72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 xml:space="preserve">The outcome of a </w:t>
      </w:r>
      <w:proofErr w:type="spellStart"/>
      <w:r w:rsidRPr="00BC0D74">
        <w:rPr>
          <w:rFonts w:ascii="Times New Roman" w:eastAsia="Times New Roman" w:hAnsi="Times New Roman" w:cs="Times New Roman"/>
          <w:color w:val="333333"/>
          <w:sz w:val="28"/>
          <w:szCs w:val="28"/>
          <w:lang w:eastAsia="en-IN"/>
        </w:rPr>
        <w:t>cladistic</w:t>
      </w:r>
      <w:proofErr w:type="spellEnd"/>
      <w:r w:rsidRPr="00BC0D74">
        <w:rPr>
          <w:rFonts w:ascii="Times New Roman" w:eastAsia="Times New Roman" w:hAnsi="Times New Roman" w:cs="Times New Roman"/>
          <w:color w:val="333333"/>
          <w:sz w:val="28"/>
          <w:szCs w:val="28"/>
          <w:lang w:eastAsia="en-IN"/>
        </w:rPr>
        <w:t xml:space="preserve"> analysis is a </w:t>
      </w:r>
      <w:r w:rsidRPr="00BC0D74">
        <w:rPr>
          <w:rFonts w:ascii="Times New Roman" w:eastAsia="Times New Roman" w:hAnsi="Times New Roman" w:cs="Times New Roman"/>
          <w:b/>
          <w:bCs/>
          <w:color w:val="333333"/>
          <w:sz w:val="28"/>
          <w:szCs w:val="28"/>
          <w:lang w:eastAsia="en-IN"/>
        </w:rPr>
        <w:t>cladogram</w:t>
      </w:r>
      <w:r w:rsidRPr="00BC0D74">
        <w:rPr>
          <w:rFonts w:ascii="Times New Roman" w:eastAsia="Times New Roman" w:hAnsi="Times New Roman" w:cs="Times New Roman"/>
          <w:color w:val="333333"/>
          <w:sz w:val="28"/>
          <w:szCs w:val="28"/>
          <w:lang w:eastAsia="en-IN"/>
        </w:rPr>
        <w:t xml:space="preserve">, a tree-shaped diagram that represent the best hypothesis of phylogenetic relationships. Earlier generated cladograms were largely on the basis of morphological characters, but now genetic sequencing data and computational </w:t>
      </w:r>
      <w:proofErr w:type="spellStart"/>
      <w:r w:rsidRPr="00BC0D74">
        <w:rPr>
          <w:rFonts w:ascii="Times New Roman" w:eastAsia="Times New Roman" w:hAnsi="Times New Roman" w:cs="Times New Roman"/>
          <w:color w:val="333333"/>
          <w:sz w:val="28"/>
          <w:szCs w:val="28"/>
          <w:lang w:eastAsia="en-IN"/>
        </w:rPr>
        <w:t>softwares</w:t>
      </w:r>
      <w:proofErr w:type="spellEnd"/>
      <w:r w:rsidRPr="00BC0D74">
        <w:rPr>
          <w:rFonts w:ascii="Times New Roman" w:eastAsia="Times New Roman" w:hAnsi="Times New Roman" w:cs="Times New Roman"/>
          <w:color w:val="333333"/>
          <w:sz w:val="28"/>
          <w:szCs w:val="28"/>
          <w:lang w:eastAsia="en-IN"/>
        </w:rPr>
        <w:t xml:space="preserve"> are commonly used in phylogenetic analysis. </w:t>
      </w:r>
    </w:p>
    <w:p w:rsidR="00BC0D74" w:rsidRPr="00BC0D74" w:rsidRDefault="00BC0D74" w:rsidP="00BC0D74">
      <w:pPr>
        <w:spacing w:before="300" w:after="150" w:line="450" w:lineRule="atLeast"/>
        <w:ind w:right="50"/>
        <w:jc w:val="both"/>
        <w:outlineLvl w:val="1"/>
        <w:rPr>
          <w:rFonts w:ascii="Helvetica" w:eastAsia="Times New Roman" w:hAnsi="Helvetica" w:cs="Helvetica"/>
          <w:color w:val="333333"/>
          <w:sz w:val="21"/>
          <w:szCs w:val="21"/>
          <w:lang w:eastAsia="en-IN"/>
        </w:rPr>
      </w:pPr>
      <w:proofErr w:type="spellStart"/>
      <w:r w:rsidRPr="00BC0D74">
        <w:rPr>
          <w:rFonts w:ascii="Times New Roman" w:eastAsia="Times New Roman" w:hAnsi="Times New Roman" w:cs="Times New Roman"/>
          <w:b/>
          <w:bCs/>
          <w:color w:val="282828"/>
          <w:sz w:val="28"/>
          <w:szCs w:val="28"/>
          <w:lang w:eastAsia="en-IN"/>
        </w:rPr>
        <w:t>Cladistic</w:t>
      </w:r>
      <w:proofErr w:type="spellEnd"/>
      <w:r w:rsidRPr="00BC0D74">
        <w:rPr>
          <w:rFonts w:ascii="Times New Roman" w:eastAsia="Times New Roman" w:hAnsi="Times New Roman" w:cs="Times New Roman"/>
          <w:b/>
          <w:bCs/>
          <w:color w:val="282828"/>
          <w:sz w:val="28"/>
          <w:szCs w:val="28"/>
          <w:lang w:eastAsia="en-IN"/>
        </w:rPr>
        <w:t xml:space="preserve"> analysis</w:t>
      </w:r>
      <w:r w:rsidR="00FF0556">
        <w:rPr>
          <w:rFonts w:ascii="Times New Roman" w:eastAsia="Times New Roman" w:hAnsi="Times New Roman" w:cs="Times New Roman"/>
          <w:b/>
          <w:bCs/>
          <w:color w:val="282828"/>
          <w:sz w:val="28"/>
          <w:szCs w:val="28"/>
          <w:lang w:eastAsia="en-IN"/>
        </w:rPr>
        <w:t>:</w:t>
      </w:r>
      <w:r w:rsidRPr="00BC0D74">
        <w:rPr>
          <w:rFonts w:ascii="Times New Roman" w:eastAsia="Times New Roman" w:hAnsi="Times New Roman" w:cs="Times New Roman"/>
          <w:color w:val="333333"/>
          <w:sz w:val="28"/>
          <w:szCs w:val="28"/>
          <w:lang w:eastAsia="en-IN"/>
        </w:rPr>
        <w:t> </w:t>
      </w:r>
    </w:p>
    <w:p w:rsidR="00BC0D74" w:rsidRPr="00450133" w:rsidRDefault="00BC0D74" w:rsidP="00FF0556">
      <w:pPr>
        <w:spacing w:after="150" w:line="315" w:lineRule="atLeast"/>
        <w:ind w:right="50" w:firstLine="720"/>
        <w:jc w:val="both"/>
        <w:rPr>
          <w:rFonts w:ascii="Times New Roman" w:eastAsia="Times New Roman" w:hAnsi="Times New Roman" w:cs="Times New Roman"/>
          <w:color w:val="333333"/>
          <w:sz w:val="28"/>
          <w:szCs w:val="28"/>
          <w:lang w:eastAsia="en-IN"/>
        </w:rPr>
      </w:pPr>
      <w:r w:rsidRPr="00BC0D74">
        <w:rPr>
          <w:rFonts w:ascii="Times New Roman" w:eastAsia="Times New Roman" w:hAnsi="Times New Roman" w:cs="Times New Roman"/>
          <w:color w:val="333333"/>
          <w:sz w:val="28"/>
          <w:szCs w:val="28"/>
          <w:lang w:eastAsia="en-IN"/>
        </w:rPr>
        <w:t xml:space="preserve">Cladistics is one of the primary methods of constructing phylogenies, or evolutionary histories. Cladistics uses shared, derived characters to group organisms into clades. These clades have </w:t>
      </w:r>
      <w:proofErr w:type="spellStart"/>
      <w:r w:rsidRPr="00BC0D74">
        <w:rPr>
          <w:rFonts w:ascii="Times New Roman" w:eastAsia="Times New Roman" w:hAnsi="Times New Roman" w:cs="Times New Roman"/>
          <w:color w:val="333333"/>
          <w:sz w:val="28"/>
          <w:szCs w:val="28"/>
          <w:lang w:eastAsia="en-IN"/>
        </w:rPr>
        <w:t>atleast</w:t>
      </w:r>
      <w:proofErr w:type="spellEnd"/>
      <w:r w:rsidRPr="00BC0D74">
        <w:rPr>
          <w:rFonts w:ascii="Times New Roman" w:eastAsia="Times New Roman" w:hAnsi="Times New Roman" w:cs="Times New Roman"/>
          <w:color w:val="333333"/>
          <w:sz w:val="28"/>
          <w:szCs w:val="28"/>
          <w:lang w:eastAsia="en-IN"/>
        </w:rPr>
        <w:t xml:space="preserve"> one shared, derived character found in their most recent common ancestor that is not found in other groups hence they are considered more closely related to each other. These shared characters can be morphological such as, leaf, flower, fruit, seed and so on; behavioural, like opening of flowers nocturnal/diurnal; molecular like, DNA or protein sequence and more.</w:t>
      </w:r>
    </w:p>
    <w:p w:rsidR="00BC0D74" w:rsidRPr="00BC0D74" w:rsidRDefault="00BC0D74" w:rsidP="00FF0556">
      <w:pPr>
        <w:spacing w:after="150" w:line="315" w:lineRule="atLeast"/>
        <w:ind w:right="50" w:firstLine="720"/>
        <w:jc w:val="both"/>
        <w:rPr>
          <w:rFonts w:ascii="Times New Roman" w:eastAsia="Times New Roman" w:hAnsi="Times New Roman" w:cs="Times New Roman"/>
          <w:color w:val="333333"/>
          <w:sz w:val="21"/>
          <w:szCs w:val="21"/>
          <w:lang w:eastAsia="en-IN"/>
        </w:rPr>
      </w:pPr>
      <w:proofErr w:type="spellStart"/>
      <w:r w:rsidRPr="00FF0556">
        <w:rPr>
          <w:rFonts w:ascii="Times New Roman" w:hAnsi="Times New Roman" w:cs="Times New Roman"/>
          <w:color w:val="333333"/>
          <w:sz w:val="28"/>
          <w:szCs w:val="28"/>
          <w:shd w:val="clear" w:color="auto" w:fill="FFFFFF"/>
        </w:rPr>
        <w:t>Cadistics</w:t>
      </w:r>
      <w:proofErr w:type="spellEnd"/>
      <w:r w:rsidRPr="00FF0556">
        <w:rPr>
          <w:rFonts w:ascii="Times New Roman" w:hAnsi="Times New Roman" w:cs="Times New Roman"/>
          <w:color w:val="333333"/>
          <w:sz w:val="28"/>
          <w:szCs w:val="28"/>
          <w:shd w:val="clear" w:color="auto" w:fill="FFFFFF"/>
        </w:rPr>
        <w:t xml:space="preserve"> accept only monophyletic </w:t>
      </w:r>
      <w:r w:rsidR="00450133" w:rsidRPr="00FF0556">
        <w:rPr>
          <w:rFonts w:ascii="Times New Roman" w:hAnsi="Times New Roman" w:cs="Times New Roman"/>
          <w:color w:val="333333"/>
          <w:sz w:val="28"/>
          <w:szCs w:val="28"/>
          <w:shd w:val="clear" w:color="auto" w:fill="FFFFFF"/>
        </w:rPr>
        <w:t>groups. Paraphyletic and polyphy</w:t>
      </w:r>
      <w:r w:rsidRPr="00FF0556">
        <w:rPr>
          <w:rFonts w:ascii="Times New Roman" w:hAnsi="Times New Roman" w:cs="Times New Roman"/>
          <w:color w:val="333333"/>
          <w:sz w:val="28"/>
          <w:szCs w:val="28"/>
          <w:shd w:val="clear" w:color="auto" w:fill="FFFFFF"/>
        </w:rPr>
        <w:t>letic</w:t>
      </w:r>
      <w:r w:rsidR="00450133" w:rsidRPr="00FF0556">
        <w:rPr>
          <w:rFonts w:ascii="Times New Roman" w:hAnsi="Times New Roman" w:cs="Times New Roman"/>
          <w:color w:val="333333"/>
          <w:sz w:val="28"/>
          <w:szCs w:val="28"/>
          <w:shd w:val="clear" w:color="auto" w:fill="FFFFFF"/>
        </w:rPr>
        <w:t xml:space="preserve"> taxa are occasionally considered when such taxa conveniently treated as one group for practical purposes. Examples: dicots, </w:t>
      </w:r>
      <w:proofErr w:type="spellStart"/>
      <w:r w:rsidR="00450133" w:rsidRPr="00FF0556">
        <w:rPr>
          <w:rFonts w:ascii="Times New Roman" w:hAnsi="Times New Roman" w:cs="Times New Roman"/>
          <w:color w:val="333333"/>
          <w:sz w:val="28"/>
          <w:szCs w:val="28"/>
          <w:shd w:val="clear" w:color="auto" w:fill="FFFFFF"/>
        </w:rPr>
        <w:t>sterculiaceae</w:t>
      </w:r>
      <w:proofErr w:type="spellEnd"/>
      <w:r w:rsidR="00450133" w:rsidRPr="00FF0556">
        <w:rPr>
          <w:rFonts w:ascii="Times New Roman" w:hAnsi="Times New Roman" w:cs="Times New Roman"/>
          <w:color w:val="333333"/>
          <w:sz w:val="28"/>
          <w:szCs w:val="28"/>
          <w:shd w:val="clear" w:color="auto" w:fill="FFFFFF"/>
        </w:rPr>
        <w:t>. Polyphyletic groups are rejected by cladistics.</w:t>
      </w:r>
      <w:r w:rsidRPr="00BC0D74">
        <w:rPr>
          <w:rFonts w:ascii="Times New Roman" w:eastAsia="Times New Roman" w:hAnsi="Times New Roman" w:cs="Times New Roman"/>
          <w:color w:val="333333"/>
          <w:sz w:val="28"/>
          <w:szCs w:val="28"/>
          <w:lang w:eastAsia="en-IN"/>
        </w:rPr>
        <w:t> </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proofErr w:type="spellStart"/>
      <w:r w:rsidRPr="00BC0D74">
        <w:rPr>
          <w:rFonts w:ascii="Times New Roman" w:eastAsia="Times New Roman" w:hAnsi="Times New Roman" w:cs="Times New Roman"/>
          <w:color w:val="333333"/>
          <w:sz w:val="28"/>
          <w:szCs w:val="28"/>
          <w:lang w:eastAsia="en-IN"/>
        </w:rPr>
        <w:t>i</w:t>
      </w:r>
      <w:proofErr w:type="spellEnd"/>
      <w:r w:rsidRPr="00BC0D74">
        <w:rPr>
          <w:rFonts w:ascii="Times New Roman" w:eastAsia="Times New Roman" w:hAnsi="Times New Roman" w:cs="Times New Roman"/>
          <w:color w:val="333333"/>
          <w:sz w:val="28"/>
          <w:szCs w:val="28"/>
          <w:lang w:eastAsia="en-IN"/>
        </w:rPr>
        <w:t>. </w:t>
      </w:r>
      <w:r w:rsidRPr="00BC0D74">
        <w:rPr>
          <w:rFonts w:ascii="Times New Roman" w:eastAsia="Times New Roman" w:hAnsi="Times New Roman" w:cs="Times New Roman"/>
          <w:b/>
          <w:bCs/>
          <w:color w:val="333333"/>
          <w:sz w:val="28"/>
          <w:szCs w:val="28"/>
          <w:lang w:eastAsia="en-IN"/>
        </w:rPr>
        <w:t>Monophyletic</w:t>
      </w:r>
      <w:r w:rsidRPr="00BC0D74">
        <w:rPr>
          <w:rFonts w:ascii="Times New Roman" w:eastAsia="Times New Roman" w:hAnsi="Times New Roman" w:cs="Times New Roman"/>
          <w:color w:val="333333"/>
          <w:sz w:val="28"/>
          <w:szCs w:val="28"/>
          <w:lang w:eastAsia="en-IN"/>
        </w:rPr>
        <w:t> </w:t>
      </w:r>
      <w:r w:rsidR="00FF0556">
        <w:rPr>
          <w:rFonts w:ascii="Times New Roman" w:eastAsia="Times New Roman" w:hAnsi="Times New Roman" w:cs="Times New Roman"/>
          <w:b/>
          <w:bCs/>
          <w:color w:val="333333"/>
          <w:sz w:val="28"/>
          <w:szCs w:val="28"/>
          <w:lang w:eastAsia="en-IN"/>
        </w:rPr>
        <w:t>group:</w:t>
      </w:r>
      <w:r w:rsidRPr="00BC0D74">
        <w:rPr>
          <w:rFonts w:ascii="Times New Roman" w:eastAsia="Times New Roman" w:hAnsi="Times New Roman" w:cs="Times New Roman"/>
          <w:color w:val="333333"/>
          <w:sz w:val="28"/>
          <w:szCs w:val="28"/>
          <w:lang w:eastAsia="en-IN"/>
        </w:rPr>
        <w:t> Taxa comprising all the descendants of a common ancestor.</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Helvetica" w:eastAsia="Times New Roman" w:hAnsi="Helvetica" w:cs="Helvetica"/>
          <w:noProof/>
          <w:color w:val="333333"/>
          <w:sz w:val="21"/>
          <w:szCs w:val="21"/>
          <w:lang w:eastAsia="en-IN"/>
        </w:rPr>
        <w:lastRenderedPageBreak/>
        <w:drawing>
          <wp:inline distT="0" distB="0" distL="0" distR="0">
            <wp:extent cx="2338070" cy="1354455"/>
            <wp:effectExtent l="0" t="0" r="5080" b="0"/>
            <wp:docPr id="3" name="Picture 3" descr="https://img.brainkart.com/extra2/78Ztg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rainkart.com/extra2/78ZtgZq.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8070" cy="1354455"/>
                    </a:xfrm>
                    <a:prstGeom prst="rect">
                      <a:avLst/>
                    </a:prstGeom>
                    <a:noFill/>
                    <a:ln>
                      <a:noFill/>
                    </a:ln>
                  </pic:spPr>
                </pic:pic>
              </a:graphicData>
            </a:graphic>
          </wp:inline>
        </w:drawing>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b/>
          <w:bCs/>
          <w:color w:val="333333"/>
          <w:sz w:val="28"/>
          <w:szCs w:val="28"/>
          <w:lang w:eastAsia="en-IN"/>
        </w:rPr>
        <w:t>ii. Paraphyletic group; </w:t>
      </w:r>
      <w:r w:rsidRPr="00BC0D74">
        <w:rPr>
          <w:rFonts w:ascii="Times New Roman" w:eastAsia="Times New Roman" w:hAnsi="Times New Roman" w:cs="Times New Roman"/>
          <w:color w:val="333333"/>
          <w:sz w:val="28"/>
          <w:szCs w:val="28"/>
          <w:lang w:eastAsia="en-IN"/>
        </w:rPr>
        <w:t>Taxon that</w:t>
      </w:r>
      <w:r w:rsidRPr="00BC0D74">
        <w:rPr>
          <w:rFonts w:ascii="Times New Roman" w:eastAsia="Times New Roman" w:hAnsi="Times New Roman" w:cs="Times New Roman"/>
          <w:b/>
          <w:bCs/>
          <w:color w:val="333333"/>
          <w:sz w:val="28"/>
          <w:szCs w:val="28"/>
          <w:lang w:eastAsia="en-IN"/>
        </w:rPr>
        <w:t> </w:t>
      </w:r>
      <w:r w:rsidRPr="00BC0D74">
        <w:rPr>
          <w:rFonts w:ascii="Times New Roman" w:eastAsia="Times New Roman" w:hAnsi="Times New Roman" w:cs="Times New Roman"/>
          <w:color w:val="333333"/>
          <w:sz w:val="28"/>
          <w:szCs w:val="28"/>
          <w:lang w:eastAsia="en-IN"/>
        </w:rPr>
        <w:t>includes an ancestor but not all of the descendants of that ancestor.</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Helvetica" w:eastAsia="Times New Roman" w:hAnsi="Helvetica" w:cs="Helvetica"/>
          <w:noProof/>
          <w:color w:val="333333"/>
          <w:sz w:val="21"/>
          <w:szCs w:val="21"/>
          <w:lang w:eastAsia="en-IN"/>
        </w:rPr>
        <w:drawing>
          <wp:inline distT="0" distB="0" distL="0" distR="0">
            <wp:extent cx="2846705" cy="1457960"/>
            <wp:effectExtent l="0" t="0" r="0" b="8890"/>
            <wp:docPr id="2" name="Picture 2" descr="https://img.brainkart.com/extra2/gU7w8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brainkart.com/extra2/gU7w8n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6705" cy="1457960"/>
                    </a:xfrm>
                    <a:prstGeom prst="rect">
                      <a:avLst/>
                    </a:prstGeom>
                    <a:noFill/>
                    <a:ln>
                      <a:noFill/>
                    </a:ln>
                  </pic:spPr>
                </pic:pic>
              </a:graphicData>
            </a:graphic>
          </wp:inline>
        </w:drawing>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b/>
          <w:bCs/>
          <w:color w:val="333333"/>
          <w:sz w:val="28"/>
          <w:szCs w:val="28"/>
          <w:lang w:eastAsia="en-IN"/>
        </w:rPr>
        <w:t>iii. Polyphyletic group; </w:t>
      </w:r>
      <w:r w:rsidRPr="00BC0D74">
        <w:rPr>
          <w:rFonts w:ascii="Times New Roman" w:eastAsia="Times New Roman" w:hAnsi="Times New Roman" w:cs="Times New Roman"/>
          <w:color w:val="333333"/>
          <w:sz w:val="28"/>
          <w:szCs w:val="28"/>
          <w:lang w:eastAsia="en-IN"/>
        </w:rPr>
        <w:t>Taxa that</w:t>
      </w:r>
      <w:r w:rsidRPr="00BC0D74">
        <w:rPr>
          <w:rFonts w:ascii="Times New Roman" w:eastAsia="Times New Roman" w:hAnsi="Times New Roman" w:cs="Times New Roman"/>
          <w:b/>
          <w:bCs/>
          <w:color w:val="333333"/>
          <w:sz w:val="28"/>
          <w:szCs w:val="28"/>
          <w:lang w:eastAsia="en-IN"/>
        </w:rPr>
        <w:t> </w:t>
      </w:r>
      <w:r w:rsidRPr="00BC0D74">
        <w:rPr>
          <w:rFonts w:ascii="Times New Roman" w:eastAsia="Times New Roman" w:hAnsi="Times New Roman" w:cs="Times New Roman"/>
          <w:color w:val="333333"/>
          <w:sz w:val="28"/>
          <w:szCs w:val="28"/>
          <w:lang w:eastAsia="en-IN"/>
        </w:rPr>
        <w:t>includes members from two different lineages.</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Helvetica" w:eastAsia="Times New Roman" w:hAnsi="Helvetica" w:cs="Helvetica"/>
          <w:noProof/>
          <w:color w:val="333333"/>
          <w:sz w:val="21"/>
          <w:szCs w:val="21"/>
          <w:lang w:eastAsia="en-IN"/>
        </w:rPr>
        <w:drawing>
          <wp:inline distT="0" distB="0" distL="0" distR="0">
            <wp:extent cx="3364230" cy="1207770"/>
            <wp:effectExtent l="0" t="0" r="7620" b="0"/>
            <wp:docPr id="1" name="Picture 1" descr="https://img.brainkart.com/extra2/IfBuW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brainkart.com/extra2/IfBuWv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4230" cy="1207770"/>
                    </a:xfrm>
                    <a:prstGeom prst="rect">
                      <a:avLst/>
                    </a:prstGeom>
                    <a:noFill/>
                    <a:ln>
                      <a:noFill/>
                    </a:ln>
                  </pic:spPr>
                </pic:pic>
              </a:graphicData>
            </a:graphic>
          </wp:inline>
        </w:drawing>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b/>
          <w:bCs/>
          <w:color w:val="33A14D"/>
          <w:sz w:val="28"/>
          <w:szCs w:val="28"/>
          <w:lang w:eastAsia="en-IN"/>
        </w:rPr>
        <w:t> </w:t>
      </w:r>
    </w:p>
    <w:p w:rsidR="00BC0D74" w:rsidRPr="00BC0D74" w:rsidRDefault="00BC0D74" w:rsidP="00BC0D74">
      <w:pPr>
        <w:spacing w:before="300" w:after="150" w:line="450" w:lineRule="atLeast"/>
        <w:ind w:right="50"/>
        <w:jc w:val="both"/>
        <w:outlineLvl w:val="1"/>
        <w:rPr>
          <w:rFonts w:ascii="Times New Roman" w:eastAsia="Times New Roman" w:hAnsi="Times New Roman" w:cs="Times New Roman"/>
          <w:sz w:val="30"/>
          <w:szCs w:val="30"/>
          <w:lang w:eastAsia="en-IN"/>
        </w:rPr>
      </w:pPr>
      <w:r w:rsidRPr="00BC0D74">
        <w:rPr>
          <w:rFonts w:ascii="Times New Roman" w:eastAsia="Times New Roman" w:hAnsi="Times New Roman" w:cs="Times New Roman"/>
          <w:b/>
          <w:bCs/>
          <w:sz w:val="28"/>
          <w:szCs w:val="28"/>
          <w:lang w:eastAsia="en-IN"/>
        </w:rPr>
        <w:t>Need for cladistics</w:t>
      </w:r>
      <w:r w:rsidR="00FF0556" w:rsidRPr="00FF0556">
        <w:rPr>
          <w:rFonts w:ascii="Times New Roman" w:eastAsia="Times New Roman" w:hAnsi="Times New Roman" w:cs="Times New Roman"/>
          <w:b/>
          <w:bCs/>
          <w:sz w:val="28"/>
          <w:szCs w:val="28"/>
          <w:lang w:eastAsia="en-IN"/>
        </w:rPr>
        <w:t>:</w:t>
      </w:r>
      <w:bookmarkStart w:id="0" w:name="_GoBack"/>
      <w:bookmarkEnd w:id="0"/>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 </w:t>
      </w:r>
    </w:p>
    <w:p w:rsidR="00BC0D74" w:rsidRPr="00BC0D74" w:rsidRDefault="00BC0D74" w:rsidP="00BC0D74">
      <w:pPr>
        <w:spacing w:after="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1.</w:t>
      </w:r>
      <w:r w:rsidRPr="00BC0D74">
        <w:rPr>
          <w:rFonts w:ascii="Times New Roman" w:eastAsia="Times New Roman" w:hAnsi="Times New Roman" w:cs="Times New Roman"/>
          <w:color w:val="333333"/>
          <w:sz w:val="14"/>
          <w:szCs w:val="14"/>
          <w:lang w:eastAsia="en-IN"/>
        </w:rPr>
        <w:t>        </w:t>
      </w:r>
      <w:r w:rsidRPr="00BC0D74">
        <w:rPr>
          <w:rFonts w:ascii="Times New Roman" w:eastAsia="Times New Roman" w:hAnsi="Times New Roman" w:cs="Times New Roman"/>
          <w:color w:val="333333"/>
          <w:sz w:val="28"/>
          <w:szCs w:val="28"/>
          <w:lang w:eastAsia="en-IN"/>
        </w:rPr>
        <w:t>Cladistics is now the most commonly used and accepted method for creating phylogenetic system of classifications.</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 </w:t>
      </w:r>
    </w:p>
    <w:p w:rsidR="00BC0D74" w:rsidRPr="00BC0D74" w:rsidRDefault="00BC0D74" w:rsidP="00BC0D74">
      <w:pPr>
        <w:spacing w:after="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2.</w:t>
      </w:r>
      <w:r w:rsidRPr="00BC0D74">
        <w:rPr>
          <w:rFonts w:ascii="Times New Roman" w:eastAsia="Times New Roman" w:hAnsi="Times New Roman" w:cs="Times New Roman"/>
          <w:color w:val="333333"/>
          <w:sz w:val="14"/>
          <w:szCs w:val="14"/>
          <w:lang w:eastAsia="en-IN"/>
        </w:rPr>
        <w:t>        </w:t>
      </w:r>
      <w:r w:rsidRPr="00BC0D74">
        <w:rPr>
          <w:rFonts w:ascii="Times New Roman" w:eastAsia="Times New Roman" w:hAnsi="Times New Roman" w:cs="Times New Roman"/>
          <w:color w:val="333333"/>
          <w:sz w:val="28"/>
          <w:szCs w:val="28"/>
          <w:lang w:eastAsia="en-IN"/>
        </w:rPr>
        <w:t>Cladistics produces a hypothesis about the relationship of organisms to predict the morphological characteristics of organism.</w:t>
      </w:r>
    </w:p>
    <w:p w:rsidR="00BC0D74" w:rsidRPr="00BC0D74" w:rsidRDefault="00BC0D74" w:rsidP="00BC0D74">
      <w:pPr>
        <w:spacing w:after="15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 </w:t>
      </w:r>
    </w:p>
    <w:p w:rsidR="00BC0D74" w:rsidRPr="00BC0D74" w:rsidRDefault="00BC0D74" w:rsidP="00BC0D74">
      <w:pPr>
        <w:spacing w:after="0" w:line="315" w:lineRule="atLeast"/>
        <w:ind w:right="50"/>
        <w:jc w:val="both"/>
        <w:rPr>
          <w:rFonts w:ascii="Helvetica" w:eastAsia="Times New Roman" w:hAnsi="Helvetica" w:cs="Helvetica"/>
          <w:color w:val="333333"/>
          <w:sz w:val="21"/>
          <w:szCs w:val="21"/>
          <w:lang w:eastAsia="en-IN"/>
        </w:rPr>
      </w:pPr>
      <w:r w:rsidRPr="00BC0D74">
        <w:rPr>
          <w:rFonts w:ascii="Times New Roman" w:eastAsia="Times New Roman" w:hAnsi="Times New Roman" w:cs="Times New Roman"/>
          <w:color w:val="333333"/>
          <w:sz w:val="28"/>
          <w:szCs w:val="28"/>
          <w:lang w:eastAsia="en-IN"/>
        </w:rPr>
        <w:t>3.</w:t>
      </w:r>
      <w:r w:rsidRPr="00BC0D74">
        <w:rPr>
          <w:rFonts w:ascii="Times New Roman" w:eastAsia="Times New Roman" w:hAnsi="Times New Roman" w:cs="Times New Roman"/>
          <w:color w:val="333333"/>
          <w:sz w:val="14"/>
          <w:szCs w:val="14"/>
          <w:lang w:eastAsia="en-IN"/>
        </w:rPr>
        <w:t>        </w:t>
      </w:r>
      <w:r w:rsidRPr="00BC0D74">
        <w:rPr>
          <w:rFonts w:ascii="Times New Roman" w:eastAsia="Times New Roman" w:hAnsi="Times New Roman" w:cs="Times New Roman"/>
          <w:color w:val="333333"/>
          <w:sz w:val="28"/>
          <w:szCs w:val="28"/>
          <w:lang w:eastAsia="en-IN"/>
        </w:rPr>
        <w:t>Cladistics helps to elucidate mechanism of evolution.</w:t>
      </w:r>
    </w:p>
    <w:p w:rsidR="00310724" w:rsidRDefault="00310724"/>
    <w:sectPr w:rsidR="00310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74"/>
    <w:rsid w:val="00310724"/>
    <w:rsid w:val="00450133"/>
    <w:rsid w:val="00BC0D74"/>
    <w:rsid w:val="00FF05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B6E"/>
  <w15:chartTrackingRefBased/>
  <w15:docId w15:val="{1E864113-EB95-40D9-B2E4-9BF70E5F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C0D7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7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C0D74"/>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0111">
      <w:bodyDiv w:val="1"/>
      <w:marLeft w:val="0"/>
      <w:marRight w:val="0"/>
      <w:marTop w:val="0"/>
      <w:marBottom w:val="0"/>
      <w:divBdr>
        <w:top w:val="none" w:sz="0" w:space="0" w:color="auto"/>
        <w:left w:val="none" w:sz="0" w:space="0" w:color="auto"/>
        <w:bottom w:val="none" w:sz="0" w:space="0" w:color="auto"/>
        <w:right w:val="none" w:sz="0" w:space="0" w:color="auto"/>
      </w:divBdr>
      <w:divsChild>
        <w:div w:id="807016627">
          <w:marLeft w:val="0"/>
          <w:marRight w:val="0"/>
          <w:marTop w:val="0"/>
          <w:marBottom w:val="0"/>
          <w:divBdr>
            <w:top w:val="none" w:sz="0" w:space="0" w:color="auto"/>
            <w:left w:val="none" w:sz="0" w:space="0" w:color="auto"/>
            <w:bottom w:val="none" w:sz="0" w:space="0" w:color="auto"/>
            <w:right w:val="none" w:sz="0" w:space="0" w:color="auto"/>
          </w:divBdr>
          <w:divsChild>
            <w:div w:id="1446542745">
              <w:marLeft w:val="0"/>
              <w:marRight w:val="0"/>
              <w:marTop w:val="0"/>
              <w:marBottom w:val="0"/>
              <w:divBdr>
                <w:top w:val="none" w:sz="0" w:space="0" w:color="auto"/>
                <w:left w:val="none" w:sz="0" w:space="0" w:color="auto"/>
                <w:bottom w:val="none" w:sz="0" w:space="0" w:color="auto"/>
                <w:right w:val="none" w:sz="0" w:space="0" w:color="auto"/>
              </w:divBdr>
            </w:div>
            <w:div w:id="738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Rahman</dc:creator>
  <cp:keywords/>
  <dc:description/>
  <cp:lastModifiedBy>Habibur Rahman</cp:lastModifiedBy>
  <cp:revision>2</cp:revision>
  <dcterms:created xsi:type="dcterms:W3CDTF">2021-06-03T05:25:00Z</dcterms:created>
  <dcterms:modified xsi:type="dcterms:W3CDTF">2021-06-03T05:43:00Z</dcterms:modified>
</cp:coreProperties>
</file>