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4F81" w:rsidRDefault="00FA10DB" w:rsidP="007C2870">
      <w:pPr>
        <w:jc w:val="center"/>
      </w:pPr>
      <w:r w:rsidRPr="00E00717">
        <w:rPr>
          <w:b/>
          <w:caps/>
          <w:color w:val="FF0000"/>
          <w:sz w:val="24"/>
        </w:rPr>
        <w:object w:dxaOrig="1537"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pt;height:6.35pt" o:ole="">
            <v:imagedata r:id="rId8" o:title=""/>
          </v:shape>
          <o:OLEObject Type="Embed" ProgID="ChemDraw.Document.6.0" ShapeID="_x0000_i1025" DrawAspect="Icon" ObjectID="_1669047113" r:id="rId9"/>
        </w:object>
      </w:r>
      <w:r w:rsidR="00721716" w:rsidRPr="00940C26">
        <w:rPr>
          <w:b/>
          <w:caps/>
          <w:sz w:val="24"/>
        </w:rPr>
        <w:t>O</w:t>
      </w:r>
      <w:r w:rsidR="00721716" w:rsidRPr="00940C26">
        <w:rPr>
          <w:b/>
          <w:caps/>
          <w:sz w:val="24"/>
          <w:u w:val="thick"/>
        </w:rPr>
        <w:t xml:space="preserve">rganic </w:t>
      </w:r>
      <w:r w:rsidR="000A1D31" w:rsidRPr="00940C26">
        <w:rPr>
          <w:b/>
          <w:caps/>
          <w:sz w:val="24"/>
          <w:u w:val="thick"/>
        </w:rPr>
        <w:t>compoun</w:t>
      </w:r>
      <w:r w:rsidR="000D54D6" w:rsidRPr="00940C26">
        <w:rPr>
          <w:b/>
          <w:caps/>
          <w:sz w:val="24"/>
          <w:u w:val="thick"/>
        </w:rPr>
        <w:t xml:space="preserve">S </w:t>
      </w:r>
      <w:r w:rsidR="00222130">
        <w:object w:dxaOrig="2069" w:dyaOrig="1339">
          <v:shape id="_x0000_i1026" type="#_x0000_t75" style="width:102.55pt;height:10.35pt" o:ole="">
            <v:imagedata r:id="rId10" o:title=""/>
          </v:shape>
          <o:OLEObject Type="Embed" ProgID="Equation.3" ShapeID="_x0000_i1026" DrawAspect="Icon" ObjectID="_1669047114" r:id="rId11"/>
        </w:object>
      </w:r>
    </w:p>
    <w:p w:rsidR="00267705" w:rsidRPr="00267705" w:rsidRDefault="00267705" w:rsidP="00267705">
      <w:pPr>
        <w:jc w:val="both"/>
        <w:rPr>
          <w:b/>
        </w:rPr>
      </w:pPr>
      <w:r w:rsidRPr="008D0E92">
        <w:rPr>
          <w:b/>
          <w:sz w:val="28"/>
        </w:rPr>
        <w:t>Organic Compounds</w:t>
      </w:r>
      <w:r>
        <w:rPr>
          <w:b/>
          <w:sz w:val="28"/>
        </w:rPr>
        <w:t>:</w:t>
      </w:r>
      <w:r w:rsidR="006D4E35">
        <w:rPr>
          <w:b/>
          <w:sz w:val="28"/>
        </w:rPr>
        <w:t xml:space="preserve"> </w:t>
      </w:r>
      <w:r w:rsidR="00667CD1">
        <w:rPr>
          <w:b/>
          <w:sz w:val="28"/>
          <w:szCs w:val="28"/>
          <w:u w:val="dotted"/>
        </w:rPr>
        <w:t>Definition and Source</w:t>
      </w:r>
      <w:r w:rsidRPr="005D5BA0">
        <w:rPr>
          <w:b/>
          <w:sz w:val="28"/>
          <w:szCs w:val="28"/>
        </w:rPr>
        <w:t>: —</w:t>
      </w:r>
    </w:p>
    <w:p w:rsidR="007248DA" w:rsidRDefault="007248DA" w:rsidP="00267705">
      <w:pPr>
        <w:ind w:firstLine="720"/>
        <w:jc w:val="both"/>
      </w:pPr>
      <w:r>
        <w:t>Organic chemistry is perhaps best defined as the c</w:t>
      </w:r>
      <w:bookmarkStart w:id="0" w:name="_GoBack"/>
      <w:bookmarkEnd w:id="0"/>
      <w:r>
        <w:t xml:space="preserve">hemistry of </w:t>
      </w:r>
      <m:oMath>
        <m:r>
          <w:rPr>
            <w:rFonts w:ascii="Cambria Math" w:hAnsi="Cambria Math"/>
          </w:rPr>
          <m:t>C-</m:t>
        </m:r>
      </m:oMath>
      <w:r>
        <w:t xml:space="preserve"> containing compounds.</w:t>
      </w:r>
    </w:p>
    <w:p w:rsidR="007248DA" w:rsidRDefault="007248DA" w:rsidP="00267705">
      <w:pPr>
        <w:ind w:firstLine="720"/>
        <w:jc w:val="both"/>
      </w:pPr>
      <w:r>
        <w:t xml:space="preserve">However, carbon is not the only element present in organic compounds. Hydrogen atoms are almost always present. In addition, organic molecules often contain atoms of </w:t>
      </w:r>
      <m:oMath>
        <m:r>
          <w:rPr>
            <w:rFonts w:ascii="Cambria Math" w:hAnsi="Cambria Math"/>
          </w:rPr>
          <m:t xml:space="preserve">O, N, P, S </m:t>
        </m:r>
        <m:r>
          <m:rPr>
            <m:sty m:val="p"/>
          </m:rPr>
          <w:rPr>
            <w:rFonts w:ascii="Cambria Math" w:hAnsi="Cambria Math"/>
          </w:rPr>
          <m:t>or</m:t>
        </m:r>
        <m:r>
          <w:rPr>
            <w:rFonts w:ascii="Cambria Math" w:hAnsi="Cambria Math"/>
          </w:rPr>
          <m:t xml:space="preserve"> X </m:t>
        </m:r>
        <m:d>
          <m:dPr>
            <m:ctrlPr>
              <w:rPr>
                <w:rFonts w:ascii="Cambria Math" w:hAnsi="Cambria Math"/>
                <w:i/>
              </w:rPr>
            </m:ctrlPr>
          </m:dPr>
          <m:e>
            <m:r>
              <m:rPr>
                <m:sty m:val="p"/>
              </m:rPr>
              <w:rPr>
                <w:rFonts w:ascii="Cambria Math" w:hAnsi="Cambria Math"/>
              </w:rPr>
              <m:t>halogens</m:t>
            </m:r>
          </m:e>
        </m:d>
        <m:r>
          <w:rPr>
            <w:rFonts w:ascii="Cambria Math" w:hAnsi="Cambria Math"/>
          </w:rPr>
          <m:t>.</m:t>
        </m:r>
      </m:oMath>
    </w:p>
    <w:p w:rsidR="007248DA" w:rsidRDefault="007248DA" w:rsidP="00267705">
      <w:pPr>
        <w:ind w:firstLine="720"/>
        <w:jc w:val="both"/>
      </w:pPr>
      <w:r>
        <w:t>Originally the word “Organic” used for materials obtained from living source, i.e. plants and animals, but now-a-days a series of synthetic compounds are also belongs to organic compounds.</w:t>
      </w:r>
    </w:p>
    <w:p w:rsidR="001B31CF" w:rsidRPr="00267705" w:rsidRDefault="001B31CF" w:rsidP="001B31CF">
      <w:pPr>
        <w:jc w:val="both"/>
        <w:rPr>
          <w:b/>
        </w:rPr>
      </w:pPr>
      <w:r w:rsidRPr="000D53B7">
        <w:rPr>
          <w:b/>
          <w:sz w:val="28"/>
          <w:u w:val="dotted"/>
        </w:rPr>
        <w:t>General Introduction to Organic Compounds</w:t>
      </w:r>
      <w:r>
        <w:rPr>
          <w:b/>
          <w:sz w:val="28"/>
        </w:rPr>
        <w:t>:</w:t>
      </w:r>
      <w:r w:rsidRPr="005D5BA0">
        <w:rPr>
          <w:b/>
          <w:sz w:val="28"/>
          <w:szCs w:val="28"/>
        </w:rPr>
        <w:t xml:space="preserve"> —</w:t>
      </w:r>
    </w:p>
    <w:p w:rsidR="001B31CF" w:rsidRDefault="001B31CF" w:rsidP="001B31CF">
      <w:pPr>
        <w:ind w:firstLine="720"/>
        <w:jc w:val="both"/>
      </w:pPr>
      <w:r>
        <w:t xml:space="preserve">Carbon is common to all organic compounds. Carbons form single, double or triple bonds to other carbons. However, carbon is not the only element present in the organic compound. Hydrogen atoms are almost always present. In addition, organic molecules often contain atoms of </w:t>
      </w:r>
      <m:oMath>
        <m:r>
          <w:rPr>
            <w:rFonts w:ascii="Cambria Math" w:hAnsi="Cambria Math"/>
          </w:rPr>
          <m:t xml:space="preserve">O, N, P, S </m:t>
        </m:r>
        <m:r>
          <m:rPr>
            <m:sty m:val="p"/>
          </m:rPr>
          <w:rPr>
            <w:rFonts w:ascii="Cambria Math" w:hAnsi="Cambria Math"/>
          </w:rPr>
          <m:t>or</m:t>
        </m:r>
        <m:r>
          <w:rPr>
            <w:rFonts w:ascii="Cambria Math" w:hAnsi="Cambria Math"/>
          </w:rPr>
          <m:t xml:space="preserve"> X </m:t>
        </m:r>
        <m:d>
          <m:dPr>
            <m:ctrlPr>
              <w:rPr>
                <w:rFonts w:ascii="Cambria Math" w:hAnsi="Cambria Math"/>
                <w:i/>
              </w:rPr>
            </m:ctrlPr>
          </m:dPr>
          <m:e>
            <m:r>
              <m:rPr>
                <m:sty m:val="p"/>
              </m:rPr>
              <w:rPr>
                <w:rFonts w:ascii="Cambria Math" w:hAnsi="Cambria Math"/>
              </w:rPr>
              <m:t>halogens</m:t>
            </m:r>
          </m:e>
        </m:d>
        <m:r>
          <w:rPr>
            <w:rFonts w:ascii="Cambria Math" w:hAnsi="Cambria Math"/>
          </w:rPr>
          <m:t>.</m:t>
        </m:r>
      </m:oMath>
    </w:p>
    <w:p w:rsidR="004C2DF5" w:rsidRDefault="004C2DF5" w:rsidP="001B31CF">
      <w:pPr>
        <w:ind w:firstLine="720"/>
        <w:jc w:val="both"/>
      </w:pPr>
      <w:r>
        <w:t xml:space="preserve">A variety of organic compounds has been synthesised in the laboratory. Synthesis of synthetic rubber, nylon, plastics and polymer contributes a lot to the human civilization. Similarly, discoveries of medicinal compounds, pesticides, weedicides helps us to fight ourselves from various naturals as well as air born &amp; water born hazards. Similarly, organic dyes played a major role in the human civilization. </w:t>
      </w:r>
    </w:p>
    <w:p w:rsidR="001B31CF" w:rsidRDefault="004C2DF5" w:rsidP="004C2DF5">
      <w:pPr>
        <w:ind w:firstLine="720"/>
        <w:jc w:val="both"/>
      </w:pPr>
      <w:r>
        <w:t xml:space="preserve">Thus, without organic chemistry, one can’t think about the development of modern science and technology as well as human civilization. </w:t>
      </w:r>
    </w:p>
    <w:p w:rsidR="007248DA" w:rsidRPr="00267705" w:rsidRDefault="007248DA" w:rsidP="007248DA">
      <w:pPr>
        <w:jc w:val="both"/>
        <w:rPr>
          <w:b/>
        </w:rPr>
      </w:pPr>
      <w:r>
        <w:rPr>
          <w:b/>
          <w:sz w:val="28"/>
          <w:szCs w:val="28"/>
          <w:u w:val="dotted"/>
        </w:rPr>
        <w:t>Historical Developments of Organic Chemistry</w:t>
      </w:r>
      <w:r w:rsidRPr="005D5BA0">
        <w:rPr>
          <w:b/>
          <w:sz w:val="28"/>
          <w:szCs w:val="28"/>
        </w:rPr>
        <w:t>: —</w:t>
      </w:r>
    </w:p>
    <w:p w:rsidR="00DB6C36" w:rsidRDefault="00DB6C36" w:rsidP="007248DA">
      <w:pPr>
        <w:ind w:firstLine="720"/>
        <w:jc w:val="both"/>
      </w:pPr>
      <w:r>
        <w:t>Developments of the theories of atomic &amp; molecular structures as well as weights &amp; bonding theories lead to the developments of o</w:t>
      </w:r>
      <w:r w:rsidR="007248DA">
        <w:t>rganic chemistry</w:t>
      </w:r>
      <w:r>
        <w:t>. Actually, modern organic begins just after the introduction of Dalton’s atomic theory in the early of 19</w:t>
      </w:r>
      <w:r w:rsidRPr="00DB6C36">
        <w:rPr>
          <w:vertAlign w:val="superscript"/>
        </w:rPr>
        <w:t>th</w:t>
      </w:r>
      <w:r>
        <w:t xml:space="preserve"> century. </w:t>
      </w:r>
    </w:p>
    <w:p w:rsidR="00267705" w:rsidRDefault="00DB6C36" w:rsidP="007248DA">
      <w:pPr>
        <w:ind w:firstLine="720"/>
        <w:jc w:val="both"/>
      </w:pPr>
      <w:r>
        <w:t>Lavoisier, for the first time shows that combustion takes place only in presence of oxygen, which leads to Berzelius in 1814 to determine the atomic weight. He determined the weight of the combustion products of acetic acid</w:t>
      </w:r>
      <w:r w:rsidR="00AD7F6D">
        <w:t xml:space="preserve"> obtained from vinegar.</w:t>
      </w:r>
    </w:p>
    <w:p w:rsidR="00AD7F6D" w:rsidRDefault="00AD7F6D" w:rsidP="00A675C8">
      <w:pPr>
        <w:ind w:left="720" w:firstLine="720"/>
        <w:jc w:val="both"/>
      </w:pPr>
      <w:r>
        <w:t xml:space="preserve">Acetic acid </w:t>
      </w:r>
      <m:oMath>
        <m:r>
          <w:rPr>
            <w:rFonts w:ascii="Cambria Math" w:hAnsi="Cambria Math"/>
          </w:rPr>
          <m:t xml:space="preserve">+ </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 xml:space="preserve"> → </m:t>
        </m:r>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oMath>
    </w:p>
    <w:p w:rsidR="00AD7F6D" w:rsidRDefault="00AD7F6D" w:rsidP="007248DA">
      <w:pPr>
        <w:ind w:firstLine="720"/>
        <w:jc w:val="both"/>
      </w:pPr>
      <w:r>
        <w:t xml:space="preserve">So the allowed empirical formula </w:t>
      </w:r>
      <m:oMath>
        <m:sSub>
          <m:sSubPr>
            <m:ctrlPr>
              <w:rPr>
                <w:rFonts w:ascii="Cambria Math" w:hAnsi="Cambria Math"/>
                <w:i/>
              </w:rPr>
            </m:ctrlPr>
          </m:sSubPr>
          <m:e>
            <m:r>
              <w:rPr>
                <w:rFonts w:ascii="Cambria Math" w:hAnsi="Cambria Math"/>
              </w:rPr>
              <m:t>CH</m:t>
            </m:r>
          </m:e>
          <m:sub>
            <m:r>
              <w:rPr>
                <w:rFonts w:ascii="Cambria Math" w:hAnsi="Cambria Math"/>
              </w:rPr>
              <m:t>2</m:t>
            </m:r>
          </m:sub>
        </m:sSub>
        <m:r>
          <w:rPr>
            <w:rFonts w:ascii="Cambria Math" w:hAnsi="Cambria Math"/>
          </w:rPr>
          <m:t>O</m:t>
        </m:r>
      </m:oMath>
      <w:r>
        <w:t xml:space="preserve">, but determination of molecular weight of acetic acid, gives the accurate molecular formula, </w:t>
      </w:r>
      <m:oMath>
        <m:sSub>
          <m:sSubPr>
            <m:ctrlPr>
              <w:rPr>
                <w:rFonts w:ascii="Cambria Math" w:hAnsi="Cambria Math"/>
                <w:i/>
              </w:rPr>
            </m:ctrlPr>
          </m:sSubPr>
          <m:e>
            <m:r>
              <w:rPr>
                <w:rFonts w:ascii="Cambria Math" w:hAnsi="Cambria Math"/>
              </w:rPr>
              <m:t>C</m:t>
            </m:r>
          </m:e>
          <m:sub>
            <m:r>
              <w:rPr>
                <w:rFonts w:ascii="Cambria Math" w:hAnsi="Cambria Math"/>
              </w:rPr>
              <m:t>2</m:t>
            </m:r>
          </m:sub>
        </m:sSub>
        <m:sSub>
          <m:sSubPr>
            <m:ctrlPr>
              <w:rPr>
                <w:rFonts w:ascii="Cambria Math" w:hAnsi="Cambria Math"/>
                <w:i/>
              </w:rPr>
            </m:ctrlPr>
          </m:sSubPr>
          <m:e>
            <m:r>
              <w:rPr>
                <w:rFonts w:ascii="Cambria Math" w:hAnsi="Cambria Math"/>
              </w:rPr>
              <m:t>H</m:t>
            </m:r>
          </m:e>
          <m:sub>
            <m:r>
              <w:rPr>
                <w:rFonts w:ascii="Cambria Math" w:hAnsi="Cambria Math"/>
              </w:rPr>
              <m:t>4</m:t>
            </m:r>
          </m:sub>
        </m:sSub>
        <m:sSub>
          <m:sSubPr>
            <m:ctrlPr>
              <w:rPr>
                <w:rFonts w:ascii="Cambria Math" w:hAnsi="Cambria Math"/>
                <w:i/>
              </w:rPr>
            </m:ctrlPr>
          </m:sSubPr>
          <m:e>
            <m:r>
              <w:rPr>
                <w:rFonts w:ascii="Cambria Math" w:hAnsi="Cambria Math"/>
              </w:rPr>
              <m:t>O</m:t>
            </m:r>
          </m:e>
          <m:sub>
            <m:r>
              <w:rPr>
                <w:rFonts w:ascii="Cambria Math" w:hAnsi="Cambria Math"/>
              </w:rPr>
              <m:t>2</m:t>
            </m:r>
          </m:sub>
        </m:sSub>
      </m:oMath>
      <w:r>
        <w:t xml:space="preserve">. </w:t>
      </w:r>
    </w:p>
    <w:p w:rsidR="0020677D" w:rsidRDefault="00AD7F6D" w:rsidP="007248DA">
      <w:pPr>
        <w:ind w:firstLine="720"/>
        <w:jc w:val="both"/>
      </w:pPr>
      <w:r>
        <w:t xml:space="preserve">Gay-Lussac, Thenard, Liebig introduced many important improvements to the combustion technique to determine empirical formula, and finally accurate molecular formula. </w:t>
      </w:r>
    </w:p>
    <w:p w:rsidR="00AD7F6D" w:rsidRDefault="0020677D" w:rsidP="007248DA">
      <w:pPr>
        <w:ind w:firstLine="720"/>
        <w:jc w:val="both"/>
      </w:pPr>
      <w:r>
        <w:t>Since, all organic compounds studied in the early 19</w:t>
      </w:r>
      <w:r w:rsidRPr="0020677D">
        <w:rPr>
          <w:vertAlign w:val="superscript"/>
        </w:rPr>
        <w:t>th</w:t>
      </w:r>
      <w:r>
        <w:t xml:space="preserve"> century had their origin in living materials, either animal or plant, and are complex </w:t>
      </w:r>
      <w:r>
        <w:rPr>
          <w:rFonts w:cstheme="minorHAnsi"/>
        </w:rPr>
        <w:t>—</w:t>
      </w:r>
      <w:r>
        <w:t xml:space="preserve"> which leads a strong feeling that such materials possessed some special “vital force”. It was originally believed that</w:t>
      </w:r>
      <w:r w:rsidR="00DC4190">
        <w:t xml:space="preserve"> compounds having this vital force can’t be synthesised in the laboratory from inorganic materials. But, it was W</w:t>
      </w:r>
      <w:r w:rsidR="006C5DD3">
        <w:rPr>
          <w:rFonts w:cstheme="minorHAnsi"/>
        </w:rPr>
        <w:t>ö</w:t>
      </w:r>
      <w:r w:rsidR="00DC4190">
        <w:t xml:space="preserve">hler who synthesised urea by heating a mixture of </w:t>
      </w:r>
      <m:oMath>
        <m:r>
          <w:rPr>
            <w:rFonts w:ascii="Cambria Math" w:hAnsi="Cambria Math"/>
          </w:rPr>
          <m:t>KCNO</m:t>
        </m:r>
      </m:oMath>
      <w:r w:rsidR="00DC4190">
        <w:t xml:space="preserve"> and </w:t>
      </w:r>
      <m:oMath>
        <m:r>
          <w:rPr>
            <w:rFonts w:ascii="Cambria Math" w:hAnsi="Cambria Math"/>
          </w:rPr>
          <m:t>(</m:t>
        </m:r>
        <m:sSub>
          <m:sSubPr>
            <m:ctrlPr>
              <w:rPr>
                <w:rFonts w:ascii="Cambria Math" w:hAnsi="Cambria Math"/>
                <w:i/>
              </w:rPr>
            </m:ctrlPr>
          </m:sSubPr>
          <m:e>
            <m:r>
              <w:rPr>
                <w:rFonts w:ascii="Cambria Math" w:hAnsi="Cambria Math"/>
              </w:rPr>
              <m:t>NH</m:t>
            </m:r>
          </m:e>
          <m:sub>
            <m:r>
              <w:rPr>
                <w:rFonts w:ascii="Cambria Math" w:hAnsi="Cambria Math"/>
              </w:rPr>
              <m:t>4</m:t>
            </m:r>
          </m:sub>
        </m:sSub>
        <m:sSub>
          <m:sSubPr>
            <m:ctrlPr>
              <w:rPr>
                <w:rFonts w:ascii="Cambria Math" w:hAnsi="Cambria Math"/>
                <w:i/>
              </w:rPr>
            </m:ctrlPr>
          </m:sSubPr>
          <m:e>
            <m:r>
              <w:rPr>
                <w:rFonts w:ascii="Cambria Math" w:hAnsi="Cambria Math"/>
              </w:rPr>
              <m:t>)</m:t>
            </m:r>
          </m:e>
          <m:sub>
            <m:r>
              <w:rPr>
                <w:rFonts w:ascii="Cambria Math" w:hAnsi="Cambria Math"/>
              </w:rPr>
              <m:t>2</m:t>
            </m:r>
          </m:sub>
        </m:sSub>
        <m:sSub>
          <m:sSubPr>
            <m:ctrlPr>
              <w:rPr>
                <w:rFonts w:ascii="Cambria Math" w:hAnsi="Cambria Math"/>
                <w:i/>
              </w:rPr>
            </m:ctrlPr>
          </m:sSubPr>
          <m:e>
            <m:r>
              <w:rPr>
                <w:rFonts w:ascii="Cambria Math" w:hAnsi="Cambria Math"/>
              </w:rPr>
              <m:t>SO</m:t>
            </m:r>
          </m:e>
          <m:sub>
            <m:r>
              <w:rPr>
                <w:rFonts w:ascii="Cambria Math" w:hAnsi="Cambria Math"/>
              </w:rPr>
              <m:t>4</m:t>
            </m:r>
          </m:sub>
        </m:sSub>
      </m:oMath>
      <w:r w:rsidR="00DC4190">
        <w:t xml:space="preserve">or only from </w:t>
      </w:r>
      <m:oMath>
        <m:sSub>
          <m:sSubPr>
            <m:ctrlPr>
              <w:rPr>
                <w:rFonts w:ascii="Cambria Math" w:hAnsi="Cambria Math"/>
                <w:i/>
              </w:rPr>
            </m:ctrlPr>
          </m:sSubPr>
          <m:e>
            <m:r>
              <w:rPr>
                <w:rFonts w:ascii="Cambria Math" w:hAnsi="Cambria Math"/>
              </w:rPr>
              <m:t>NH</m:t>
            </m:r>
          </m:e>
          <m:sub>
            <m:r>
              <w:rPr>
                <w:rFonts w:ascii="Cambria Math" w:hAnsi="Cambria Math"/>
              </w:rPr>
              <m:t>4</m:t>
            </m:r>
          </m:sub>
        </m:sSub>
        <m:r>
          <w:rPr>
            <w:rFonts w:ascii="Cambria Math" w:hAnsi="Cambria Math"/>
          </w:rPr>
          <m:t>CNO</m:t>
        </m:r>
      </m:oMath>
      <w:r w:rsidR="00DC4190">
        <w:t xml:space="preserve">. </w:t>
      </w:r>
    </w:p>
    <w:p w:rsidR="00DC4190" w:rsidRPr="00DC4190" w:rsidRDefault="00DC4190" w:rsidP="00DC4190">
      <w:pPr>
        <w:spacing w:after="0"/>
        <w:ind w:left="1440" w:firstLine="720"/>
        <w:jc w:val="both"/>
      </w:pPr>
      <m:oMathPara>
        <m:oMathParaPr>
          <m:jc m:val="left"/>
        </m:oMathParaPr>
        <m:oMath>
          <m:r>
            <w:rPr>
              <w:rFonts w:ascii="Cambria Math" w:hAnsi="Cambria Math"/>
            </w:rPr>
            <w:lastRenderedPageBreak/>
            <m:t>2KCNO+ (</m:t>
          </m:r>
          <m:sSub>
            <m:sSubPr>
              <m:ctrlPr>
                <w:rPr>
                  <w:rFonts w:ascii="Cambria Math" w:hAnsi="Cambria Math"/>
                  <w:i/>
                </w:rPr>
              </m:ctrlPr>
            </m:sSubPr>
            <m:e>
              <m:r>
                <w:rPr>
                  <w:rFonts w:ascii="Cambria Math" w:hAnsi="Cambria Math"/>
                </w:rPr>
                <m:t>NH</m:t>
              </m:r>
            </m:e>
            <m:sub>
              <m:r>
                <w:rPr>
                  <w:rFonts w:ascii="Cambria Math" w:hAnsi="Cambria Math"/>
                </w:rPr>
                <m:t>4</m:t>
              </m:r>
            </m:sub>
          </m:sSub>
          <m:sSub>
            <m:sSubPr>
              <m:ctrlPr>
                <w:rPr>
                  <w:rFonts w:ascii="Cambria Math" w:hAnsi="Cambria Math"/>
                  <w:i/>
                </w:rPr>
              </m:ctrlPr>
            </m:sSubPr>
            <m:e>
              <m:r>
                <w:rPr>
                  <w:rFonts w:ascii="Cambria Math" w:hAnsi="Cambria Math"/>
                </w:rPr>
                <m:t>)</m:t>
              </m:r>
            </m:e>
            <m:sub>
              <m:r>
                <w:rPr>
                  <w:rFonts w:ascii="Cambria Math" w:hAnsi="Cambria Math"/>
                </w:rPr>
                <m:t>2</m:t>
              </m:r>
            </m:sub>
          </m:sSub>
          <m:sSub>
            <m:sSubPr>
              <m:ctrlPr>
                <w:rPr>
                  <w:rFonts w:ascii="Cambria Math" w:hAnsi="Cambria Math"/>
                  <w:i/>
                </w:rPr>
              </m:ctrlPr>
            </m:sSubPr>
            <m:e>
              <m:r>
                <w:rPr>
                  <w:rFonts w:ascii="Cambria Math" w:hAnsi="Cambria Math"/>
                </w:rPr>
                <m:t>SO</m:t>
              </m:r>
            </m:e>
            <m:sub>
              <m:r>
                <w:rPr>
                  <w:rFonts w:ascii="Cambria Math" w:hAnsi="Cambria Math"/>
                </w:rPr>
                <m:t>4</m:t>
              </m:r>
            </m:sub>
          </m:sSub>
          <m:box>
            <m:boxPr>
              <m:opEmu m:val="on"/>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m:t>
                  </m:r>
                </m:e>
              </m:groupChr>
            </m:e>
          </m:box>
          <m:sSub>
            <m:sSubPr>
              <m:ctrlPr>
                <w:rPr>
                  <w:rFonts w:ascii="Cambria Math" w:hAnsi="Cambria Math"/>
                  <w:i/>
                </w:rPr>
              </m:ctrlPr>
            </m:sSubPr>
            <m:e>
              <m:r>
                <w:rPr>
                  <w:rFonts w:ascii="Cambria Math" w:hAnsi="Cambria Math"/>
                </w:rPr>
                <m:t>K</m:t>
              </m:r>
            </m:e>
            <m:sub>
              <m:r>
                <w:rPr>
                  <w:rFonts w:ascii="Cambria Math" w:hAnsi="Cambria Math"/>
                </w:rPr>
                <m:t>2</m:t>
              </m:r>
            </m:sub>
          </m:sSub>
          <m:sSub>
            <m:sSubPr>
              <m:ctrlPr>
                <w:rPr>
                  <w:rFonts w:ascii="Cambria Math" w:hAnsi="Cambria Math"/>
                  <w:i/>
                </w:rPr>
              </m:ctrlPr>
            </m:sSubPr>
            <m:e>
              <m:r>
                <w:rPr>
                  <w:rFonts w:ascii="Cambria Math" w:hAnsi="Cambria Math"/>
                </w:rPr>
                <m:t>SO</m:t>
              </m:r>
            </m:e>
            <m:sub>
              <m:r>
                <w:rPr>
                  <w:rFonts w:ascii="Cambria Math" w:hAnsi="Cambria Math"/>
                </w:rPr>
                <m:t>4</m:t>
              </m:r>
            </m:sub>
          </m:sSub>
          <m:r>
            <w:rPr>
              <w:rFonts w:ascii="Cambria Math" w:hAnsi="Cambria Math"/>
            </w:rPr>
            <m:t>+ 2</m:t>
          </m:r>
          <m:sSub>
            <m:sSubPr>
              <m:ctrlPr>
                <w:rPr>
                  <w:rFonts w:ascii="Cambria Math" w:hAnsi="Cambria Math"/>
                  <w:i/>
                </w:rPr>
              </m:ctrlPr>
            </m:sSubPr>
            <m:e>
              <m:r>
                <w:rPr>
                  <w:rFonts w:ascii="Cambria Math" w:hAnsi="Cambria Math"/>
                </w:rPr>
                <m:t>NH</m:t>
              </m:r>
            </m:e>
            <m:sub>
              <m:r>
                <w:rPr>
                  <w:rFonts w:ascii="Cambria Math" w:hAnsi="Cambria Math"/>
                </w:rPr>
                <m:t>4</m:t>
              </m:r>
            </m:sub>
          </m:sSub>
          <m:r>
            <w:rPr>
              <w:rFonts w:ascii="Cambria Math" w:hAnsi="Cambria Math"/>
            </w:rPr>
            <m:t>CNO</m:t>
          </m:r>
        </m:oMath>
      </m:oMathPara>
    </w:p>
    <w:p w:rsidR="00DC4190" w:rsidRPr="00DC4190" w:rsidRDefault="00D55F51" w:rsidP="00DC4190">
      <w:pPr>
        <w:spacing w:after="0"/>
        <w:ind w:left="1440" w:firstLine="720"/>
        <w:jc w:val="both"/>
      </w:pPr>
      <m:oMathPara>
        <m:oMathParaPr>
          <m:jc m:val="left"/>
        </m:oMathParaPr>
        <m:oMath>
          <m:sSub>
            <m:sSubPr>
              <m:ctrlPr>
                <w:rPr>
                  <w:rFonts w:ascii="Cambria Math" w:hAnsi="Cambria Math"/>
                  <w:i/>
                </w:rPr>
              </m:ctrlPr>
            </m:sSubPr>
            <m:e>
              <m:r>
                <w:rPr>
                  <w:rFonts w:ascii="Cambria Math" w:hAnsi="Cambria Math"/>
                </w:rPr>
                <m:t>NH</m:t>
              </m:r>
            </m:e>
            <m:sub>
              <m:r>
                <w:rPr>
                  <w:rFonts w:ascii="Cambria Math" w:hAnsi="Cambria Math"/>
                </w:rPr>
                <m:t>4</m:t>
              </m:r>
            </m:sub>
          </m:sSub>
          <m:r>
            <w:rPr>
              <w:rFonts w:ascii="Cambria Math" w:hAnsi="Cambria Math"/>
            </w:rPr>
            <m:t xml:space="preserve">CNO </m:t>
          </m:r>
          <m:groupChr>
            <m:groupChrPr>
              <m:chr m:val="→"/>
              <m:vertJc m:val="bot"/>
              <m:ctrlPr>
                <w:rPr>
                  <w:rFonts w:ascii="Cambria Math" w:hAnsi="Cambria Math"/>
                  <w:i/>
                </w:rPr>
              </m:ctrlPr>
            </m:groupChrPr>
            <m:e>
              <m:r>
                <w:rPr>
                  <w:rFonts w:ascii="Cambria Math" w:hAnsi="Cambria Math"/>
                </w:rPr>
                <m:t>∆</m:t>
              </m:r>
            </m:e>
          </m:groupChr>
          <m:sSub>
            <m:sSubPr>
              <m:ctrlPr>
                <w:rPr>
                  <w:rFonts w:ascii="Cambria Math" w:hAnsi="Cambria Math"/>
                  <w:i/>
                </w:rPr>
              </m:ctrlPr>
            </m:sSubPr>
            <m:e>
              <m:r>
                <w:rPr>
                  <w:rFonts w:ascii="Cambria Math" w:hAnsi="Cambria Math"/>
                </w:rPr>
                <m:t>NH</m:t>
              </m:r>
            </m:e>
            <m:sub>
              <m:r>
                <w:rPr>
                  <w:rFonts w:ascii="Cambria Math" w:hAnsi="Cambria Math"/>
                </w:rPr>
                <m:t>2</m:t>
              </m:r>
            </m:sub>
          </m:sSub>
          <m:r>
            <w:rPr>
              <w:rFonts w:ascii="Cambria Math" w:hAnsi="Cambria Math"/>
            </w:rPr>
            <m:t>CO</m:t>
          </m:r>
          <m:sSub>
            <m:sSubPr>
              <m:ctrlPr>
                <w:rPr>
                  <w:rFonts w:ascii="Cambria Math" w:hAnsi="Cambria Math"/>
                  <w:i/>
                </w:rPr>
              </m:ctrlPr>
            </m:sSubPr>
            <m:e>
              <m:r>
                <w:rPr>
                  <w:rFonts w:ascii="Cambria Math" w:hAnsi="Cambria Math"/>
                </w:rPr>
                <m:t>NH</m:t>
              </m:r>
            </m:e>
            <m:sub>
              <m:r>
                <w:rPr>
                  <w:rFonts w:ascii="Cambria Math" w:hAnsi="Cambria Math"/>
                </w:rPr>
                <m:t>2</m:t>
              </m:r>
            </m:sub>
          </m:sSub>
          <m:r>
            <m:rPr>
              <m:sty m:val="p"/>
            </m:rPr>
            <w:rPr>
              <w:rFonts w:ascii="Cambria Math" w:hAnsi="Cambria Math"/>
            </w:rPr>
            <m:t>or</m:t>
          </m:r>
          <m:r>
            <w:rPr>
              <w:rFonts w:ascii="Cambria Math" w:hAnsi="Cambria Math"/>
            </w:rPr>
            <m:t xml:space="preserve"> CO</m:t>
          </m:r>
          <m:sSub>
            <m:sSubPr>
              <m:ctrlPr>
                <w:rPr>
                  <w:rFonts w:ascii="Cambria Math" w:hAnsi="Cambria Math"/>
                  <w:i/>
                </w:rPr>
              </m:ctrlPr>
            </m:sSubPr>
            <m:e>
              <m:d>
                <m:dPr>
                  <m:ctrlPr>
                    <w:rPr>
                      <w:rFonts w:ascii="Cambria Math" w:hAnsi="Cambria Math"/>
                      <w:i/>
                    </w:rPr>
                  </m:ctrlPr>
                </m:dPr>
                <m:e>
                  <m:sSub>
                    <m:sSubPr>
                      <m:ctrlPr>
                        <w:rPr>
                          <w:rFonts w:ascii="Cambria Math" w:hAnsi="Cambria Math"/>
                          <w:i/>
                        </w:rPr>
                      </m:ctrlPr>
                    </m:sSubPr>
                    <m:e>
                      <m:r>
                        <w:rPr>
                          <w:rFonts w:ascii="Cambria Math" w:hAnsi="Cambria Math"/>
                        </w:rPr>
                        <m:t>NH</m:t>
                      </m:r>
                    </m:e>
                    <m:sub>
                      <m:r>
                        <w:rPr>
                          <w:rFonts w:ascii="Cambria Math" w:hAnsi="Cambria Math"/>
                        </w:rPr>
                        <m:t>2</m:t>
                      </m:r>
                    </m:sub>
                  </m:sSub>
                </m:e>
              </m:d>
            </m:e>
            <m:sub>
              <m:r>
                <w:rPr>
                  <w:rFonts w:ascii="Cambria Math" w:hAnsi="Cambria Math"/>
                </w:rPr>
                <m:t>2</m:t>
              </m:r>
            </m:sub>
          </m:sSub>
        </m:oMath>
      </m:oMathPara>
    </w:p>
    <w:p w:rsidR="00DC4190" w:rsidRDefault="006C5DD3" w:rsidP="006C5DD3">
      <w:pPr>
        <w:ind w:left="720" w:firstLine="720"/>
      </w:pPr>
      <m:oMath>
        <m:r>
          <m:rPr>
            <m:sty m:val="p"/>
          </m:rPr>
          <w:rPr>
            <w:rFonts w:ascii="Cambria Math" w:hAnsi="Cambria Math"/>
          </w:rPr>
          <m:t>Ammonium cyanate</m:t>
        </m:r>
      </m:oMath>
      <w:r>
        <w:tab/>
      </w:r>
      <w:r>
        <w:tab/>
      </w:r>
      <m:oMath>
        <m:r>
          <m:rPr>
            <m:sty m:val="p"/>
          </m:rPr>
          <w:rPr>
            <w:rFonts w:ascii="Cambria Math" w:hAnsi="Cambria Math"/>
          </w:rPr>
          <m:t>Urea</m:t>
        </m:r>
      </m:oMath>
    </w:p>
    <w:p w:rsidR="00DC4190" w:rsidRDefault="00353468" w:rsidP="00DC4190">
      <w:pPr>
        <w:jc w:val="both"/>
      </w:pPr>
      <w:r>
        <w:tab/>
        <w:t xml:space="preserve">So, ultimately the theory was rejected. </w:t>
      </w:r>
    </w:p>
    <w:p w:rsidR="00353468" w:rsidRDefault="00353468" w:rsidP="00353468">
      <w:pPr>
        <w:ind w:firstLine="720"/>
        <w:jc w:val="both"/>
      </w:pPr>
      <w:r>
        <w:t xml:space="preserve">Discoveries of isomers and the concept of isomerism contribute a large in the structural organic chemistry. </w:t>
      </w:r>
    </w:p>
    <w:p w:rsidR="006C5DD3" w:rsidRDefault="00353468" w:rsidP="00353468">
      <w:pPr>
        <w:ind w:firstLine="720"/>
        <w:jc w:val="both"/>
      </w:pPr>
      <w:r>
        <w:t>To explain the tetra valency of carbon and its unique nature to form bonds with other carbon and to almost every element of periodic table</w:t>
      </w:r>
      <w:r w:rsidR="006C5DD3">
        <w:t xml:space="preserve"> leads to the synthesis of huge number of organic </w:t>
      </w:r>
      <w:r>
        <w:t>compounds</w:t>
      </w:r>
      <w:r w:rsidR="006C5DD3">
        <w:t xml:space="preserve"> and ultimately its importance enhanced in modern life and technology. </w:t>
      </w:r>
    </w:p>
    <w:p w:rsidR="000D53B7" w:rsidRDefault="006C5DD3" w:rsidP="00353468">
      <w:pPr>
        <w:ind w:firstLine="720"/>
        <w:jc w:val="both"/>
      </w:pPr>
      <w:r>
        <w:t>A major contribution from Kek</w:t>
      </w:r>
      <w:r>
        <w:rPr>
          <w:rFonts w:cstheme="minorHAnsi"/>
        </w:rPr>
        <w:t>ü</w:t>
      </w:r>
      <w:r>
        <w:t xml:space="preserve">le in 1895 for the discovery of the structure of benzene develops the scope of organic chemistry surprisingly. </w:t>
      </w:r>
    </w:p>
    <w:p w:rsidR="000D53B7" w:rsidRPr="00267705" w:rsidRDefault="000D53B7" w:rsidP="000D53B7">
      <w:pPr>
        <w:jc w:val="both"/>
        <w:rPr>
          <w:b/>
        </w:rPr>
      </w:pPr>
      <w:r>
        <w:rPr>
          <w:b/>
          <w:sz w:val="28"/>
          <w:szCs w:val="28"/>
          <w:u w:val="dotted"/>
        </w:rPr>
        <w:t>Berzelius Hypothesis</w:t>
      </w:r>
      <w:r w:rsidRPr="005D5BA0">
        <w:rPr>
          <w:b/>
          <w:sz w:val="28"/>
          <w:szCs w:val="28"/>
        </w:rPr>
        <w:t>: —</w:t>
      </w:r>
    </w:p>
    <w:p w:rsidR="000D53B7" w:rsidRDefault="00A675C8" w:rsidP="00A675C8">
      <w:pPr>
        <w:spacing w:after="0"/>
        <w:ind w:firstLine="720"/>
        <w:jc w:val="both"/>
      </w:pPr>
      <w:r>
        <w:t xml:space="preserve">Lavoisier suggested that </w:t>
      </w:r>
      <m:oMath>
        <m:sSub>
          <m:sSubPr>
            <m:ctrlPr>
              <w:rPr>
                <w:rFonts w:ascii="Cambria Math" w:hAnsi="Cambria Math"/>
                <w:i/>
              </w:rPr>
            </m:ctrlPr>
          </m:sSubPr>
          <m:e>
            <m:r>
              <w:rPr>
                <w:rFonts w:ascii="Cambria Math" w:hAnsi="Cambria Math"/>
              </w:rPr>
              <m:t>O</m:t>
            </m:r>
          </m:e>
          <m:sub>
            <m:r>
              <w:rPr>
                <w:rFonts w:ascii="Cambria Math" w:hAnsi="Cambria Math"/>
              </w:rPr>
              <m:t>2</m:t>
            </m:r>
          </m:sub>
        </m:sSub>
      </m:oMath>
      <w:r>
        <w:t xml:space="preserve"> is necessary for the combustion of substances, and Berzelius followed this idea to determine some of the first atomic weights. In 1884, he burns known amount of acetic acid obtained from vinegar in excess oxygen and then determining the weights of the combustion products, </w:t>
      </w:r>
      <m:oMath>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&amp;</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oMath>
      <w:r>
        <w:t xml:space="preserve">, he was able to determine the percents of </w:t>
      </w:r>
      <m:oMath>
        <m:r>
          <w:rPr>
            <w:rFonts w:ascii="Cambria Math" w:hAnsi="Cambria Math"/>
          </w:rPr>
          <m:t>C &amp; H</m:t>
        </m:r>
      </m:oMath>
      <w:r>
        <w:t xml:space="preserve"> in the acetic acid molecules.</w:t>
      </w:r>
    </w:p>
    <w:p w:rsidR="00A675C8" w:rsidRDefault="00A675C8" w:rsidP="00A675C8">
      <w:pPr>
        <w:ind w:left="720" w:firstLine="720"/>
        <w:jc w:val="both"/>
      </w:pPr>
      <w:r>
        <w:t xml:space="preserve">Acetic acid </w:t>
      </w:r>
      <m:oMath>
        <m:r>
          <w:rPr>
            <w:rFonts w:ascii="Cambria Math" w:hAnsi="Cambria Math"/>
          </w:rPr>
          <m:t xml:space="preserve">+ </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 xml:space="preserve"> → </m:t>
        </m:r>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oMath>
    </w:p>
    <w:p w:rsidR="00A675C8" w:rsidRDefault="00B669F1" w:rsidP="000D53B7">
      <w:pPr>
        <w:ind w:firstLine="720"/>
        <w:jc w:val="both"/>
      </w:pPr>
      <w:r>
        <w:t>This</w:t>
      </w:r>
      <w:r w:rsidR="00A675C8">
        <w:t xml:space="preserve"> added to the knowledge</w:t>
      </w:r>
      <w:r>
        <w:t xml:space="preserve"> that oxygen also was present, allowed the empirical formula </w:t>
      </w:r>
      <m:oMath>
        <m:sSub>
          <m:sSubPr>
            <m:ctrlPr>
              <w:rPr>
                <w:rFonts w:ascii="Cambria Math" w:hAnsi="Cambria Math"/>
                <w:i/>
              </w:rPr>
            </m:ctrlPr>
          </m:sSubPr>
          <m:e>
            <m:r>
              <w:rPr>
                <w:rFonts w:ascii="Cambria Math" w:hAnsi="Cambria Math"/>
              </w:rPr>
              <m:t>CH</m:t>
            </m:r>
          </m:e>
          <m:sub>
            <m:r>
              <w:rPr>
                <w:rFonts w:ascii="Cambria Math" w:hAnsi="Cambria Math"/>
              </w:rPr>
              <m:t>2</m:t>
            </m:r>
          </m:sub>
        </m:sSub>
        <m:r>
          <w:rPr>
            <w:rFonts w:ascii="Cambria Math" w:hAnsi="Cambria Math"/>
          </w:rPr>
          <m:t>O</m:t>
        </m:r>
      </m:oMath>
      <w:r>
        <w:t xml:space="preserve"> to be calculated. Determination of molecular formula latter on establishes the actual molecular formula to be </w:t>
      </w:r>
      <m:oMath>
        <m:sSub>
          <m:sSubPr>
            <m:ctrlPr>
              <w:rPr>
                <w:rFonts w:ascii="Cambria Math" w:hAnsi="Cambria Math"/>
                <w:i/>
              </w:rPr>
            </m:ctrlPr>
          </m:sSubPr>
          <m:e>
            <m:r>
              <w:rPr>
                <w:rFonts w:ascii="Cambria Math" w:hAnsi="Cambria Math"/>
              </w:rPr>
              <m:t>C</m:t>
            </m:r>
          </m:e>
          <m:sub>
            <m:r>
              <w:rPr>
                <w:rFonts w:ascii="Cambria Math" w:hAnsi="Cambria Math"/>
              </w:rPr>
              <m:t>2</m:t>
            </m:r>
          </m:sub>
        </m:sSub>
        <m:sSub>
          <m:sSubPr>
            <m:ctrlPr>
              <w:rPr>
                <w:rFonts w:ascii="Cambria Math" w:hAnsi="Cambria Math"/>
                <w:i/>
              </w:rPr>
            </m:ctrlPr>
          </m:sSubPr>
          <m:e>
            <m:r>
              <w:rPr>
                <w:rFonts w:ascii="Cambria Math" w:hAnsi="Cambria Math"/>
              </w:rPr>
              <m:t>H</m:t>
            </m:r>
          </m:e>
          <m:sub>
            <m:r>
              <w:rPr>
                <w:rFonts w:ascii="Cambria Math" w:hAnsi="Cambria Math"/>
              </w:rPr>
              <m:t>4</m:t>
            </m:r>
          </m:sub>
        </m:sSub>
        <m:sSub>
          <m:sSubPr>
            <m:ctrlPr>
              <w:rPr>
                <w:rFonts w:ascii="Cambria Math" w:hAnsi="Cambria Math"/>
                <w:i/>
              </w:rPr>
            </m:ctrlPr>
          </m:sSubPr>
          <m:e>
            <m:r>
              <w:rPr>
                <w:rFonts w:ascii="Cambria Math" w:hAnsi="Cambria Math"/>
              </w:rPr>
              <m:t>O</m:t>
            </m:r>
          </m:e>
          <m:sub>
            <m:r>
              <w:rPr>
                <w:rFonts w:ascii="Cambria Math" w:hAnsi="Cambria Math"/>
              </w:rPr>
              <m:t>2</m:t>
            </m:r>
          </m:sub>
        </m:sSub>
      </m:oMath>
      <w:r>
        <w:t xml:space="preserve">. Thus, Berzelius hypothesis originally used to determine the empirical formulas of organic </w:t>
      </w:r>
      <w:r w:rsidR="0033235C">
        <w:t xml:space="preserve">compounds and to ultimately molecular weights for accurate formula. </w:t>
      </w:r>
    </w:p>
    <w:p w:rsidR="000D53B7" w:rsidRPr="00267705" w:rsidRDefault="000D53B7" w:rsidP="000D53B7">
      <w:pPr>
        <w:jc w:val="both"/>
        <w:rPr>
          <w:b/>
        </w:rPr>
      </w:pPr>
      <w:r>
        <w:rPr>
          <w:b/>
          <w:sz w:val="28"/>
          <w:szCs w:val="28"/>
          <w:u w:val="dotted"/>
        </w:rPr>
        <w:t>V</w:t>
      </w:r>
      <w:r w:rsidRPr="00267705">
        <w:rPr>
          <w:b/>
          <w:sz w:val="28"/>
          <w:szCs w:val="28"/>
          <w:u w:val="dotted"/>
        </w:rPr>
        <w:t>it</w:t>
      </w:r>
      <w:r>
        <w:rPr>
          <w:b/>
          <w:sz w:val="28"/>
          <w:szCs w:val="28"/>
          <w:u w:val="dotted"/>
        </w:rPr>
        <w:t>al Theory</w:t>
      </w:r>
      <w:r w:rsidRPr="005D5BA0">
        <w:rPr>
          <w:b/>
          <w:sz w:val="28"/>
          <w:szCs w:val="28"/>
        </w:rPr>
        <w:t>: —</w:t>
      </w:r>
    </w:p>
    <w:p w:rsidR="000D53B7" w:rsidRDefault="0033235C" w:rsidP="000D53B7">
      <w:pPr>
        <w:ind w:firstLine="720"/>
        <w:jc w:val="both"/>
      </w:pPr>
      <w:r>
        <w:t>Up to the middle of 19</w:t>
      </w:r>
      <w:r w:rsidRPr="0033235C">
        <w:rPr>
          <w:vertAlign w:val="superscript"/>
        </w:rPr>
        <w:t>th</w:t>
      </w:r>
      <w:r>
        <w:t xml:space="preserve"> century, it was believed that it was not possible to prepare organic compounds artificially in the laboratory. At that time people thought that a mysterious force known as the vital force present in the living organism i.e. plants or animals that can derived organic compounds. This concept is known as vital force theory. At that time it was proposed that the organic </w:t>
      </w:r>
      <w:r w:rsidR="00CA2EB3">
        <w:t>comp</w:t>
      </w:r>
      <w:r w:rsidR="000D53B7">
        <w:t>o</w:t>
      </w:r>
      <w:r w:rsidR="00CA2EB3">
        <w:t>u</w:t>
      </w:r>
      <w:r w:rsidR="000D53B7">
        <w:t>n</w:t>
      </w:r>
      <w:r w:rsidR="00CA2EB3">
        <w:t xml:space="preserve">ds possessed this vital force and inorganic compounds not, and this leads to differentiate organic and inorganic compounds.  </w:t>
      </w:r>
    </w:p>
    <w:p w:rsidR="000D53B7" w:rsidRPr="00267705" w:rsidRDefault="006D4E35" w:rsidP="000D53B7">
      <w:pPr>
        <w:jc w:val="both"/>
        <w:rPr>
          <w:b/>
        </w:rPr>
      </w:pPr>
      <w:r>
        <w:rPr>
          <w:b/>
          <w:sz w:val="28"/>
          <w:szCs w:val="28"/>
          <w:u w:val="dotted"/>
        </w:rPr>
        <w:t>W</w:t>
      </w:r>
      <w:r>
        <w:rPr>
          <w:rFonts w:cstheme="minorHAnsi"/>
          <w:b/>
          <w:sz w:val="28"/>
          <w:szCs w:val="28"/>
          <w:u w:val="dotted"/>
        </w:rPr>
        <w:t>o</w:t>
      </w:r>
      <w:r>
        <w:rPr>
          <w:b/>
          <w:sz w:val="28"/>
          <w:szCs w:val="28"/>
          <w:u w:val="dotted"/>
        </w:rPr>
        <w:t>hler’s</w:t>
      </w:r>
      <w:r w:rsidR="000D53B7">
        <w:rPr>
          <w:b/>
          <w:sz w:val="28"/>
          <w:szCs w:val="28"/>
          <w:u w:val="dotted"/>
        </w:rPr>
        <w:t xml:space="preserve"> Experiment:</w:t>
      </w:r>
      <w:r w:rsidR="000D53B7" w:rsidRPr="005D5BA0">
        <w:rPr>
          <w:b/>
          <w:sz w:val="28"/>
          <w:szCs w:val="28"/>
        </w:rPr>
        <w:t xml:space="preserve"> —</w:t>
      </w:r>
    </w:p>
    <w:p w:rsidR="00CA2EB3" w:rsidRDefault="00CA2EB3" w:rsidP="00CA2EB3">
      <w:pPr>
        <w:ind w:firstLine="720"/>
        <w:jc w:val="both"/>
      </w:pPr>
      <w:r>
        <w:t>Since all the organic compounds studied in the early 19</w:t>
      </w:r>
      <w:r w:rsidRPr="00CA2EB3">
        <w:rPr>
          <w:vertAlign w:val="superscript"/>
        </w:rPr>
        <w:t>th</w:t>
      </w:r>
      <w:r>
        <w:t xml:space="preserve"> century had their origin in living materials, either plant or animal, and there was a strong feeling that such materials possessed some special “vital force”, and so are can’t be synthesised in the laboratory from inorganic materials. But, in 1828, </w:t>
      </w:r>
      <w:r w:rsidR="006D4E35">
        <w:t>W</w:t>
      </w:r>
      <w:r w:rsidR="006D4E35">
        <w:rPr>
          <w:rFonts w:cstheme="minorHAnsi"/>
        </w:rPr>
        <w:t>o</w:t>
      </w:r>
      <w:r w:rsidR="006D4E35">
        <w:t>hler</w:t>
      </w:r>
      <w:r>
        <w:t xml:space="preserve"> carried out an experiment that generally considered the mark the beginning of the end of the vital force theory. </w:t>
      </w:r>
      <w:r w:rsidR="006D4E35">
        <w:t>W</w:t>
      </w:r>
      <w:r w:rsidR="006D4E35">
        <w:rPr>
          <w:rFonts w:cstheme="minorHAnsi"/>
        </w:rPr>
        <w:t>o</w:t>
      </w:r>
      <w:r w:rsidR="006D4E35">
        <w:t>hler</w:t>
      </w:r>
      <w:r>
        <w:t xml:space="preserve"> </w:t>
      </w:r>
      <w:r w:rsidR="004737A5">
        <w:t>accidently obtained urea (the 1</w:t>
      </w:r>
      <w:r w:rsidR="004737A5" w:rsidRPr="004737A5">
        <w:rPr>
          <w:vertAlign w:val="superscript"/>
        </w:rPr>
        <w:t>st</w:t>
      </w:r>
      <w:r w:rsidR="004737A5">
        <w:t xml:space="preserve"> synthetic organic compound) by </w:t>
      </w:r>
      <w:r>
        <w:t xml:space="preserve">heating a mixture of </w:t>
      </w:r>
      <m:oMath>
        <m:r>
          <w:rPr>
            <w:rFonts w:ascii="Cambria Math" w:hAnsi="Cambria Math"/>
          </w:rPr>
          <m:t>KCNO</m:t>
        </m:r>
      </m:oMath>
      <w:r w:rsidR="004737A5">
        <w:t xml:space="preserve">(potassium cyanate) </w:t>
      </w:r>
      <w:r>
        <w:t xml:space="preserve">and </w:t>
      </w:r>
      <m:oMath>
        <m:r>
          <w:rPr>
            <w:rFonts w:ascii="Cambria Math" w:hAnsi="Cambria Math"/>
          </w:rPr>
          <m:t>(</m:t>
        </m:r>
        <m:sSub>
          <m:sSubPr>
            <m:ctrlPr>
              <w:rPr>
                <w:rFonts w:ascii="Cambria Math" w:hAnsi="Cambria Math"/>
                <w:i/>
              </w:rPr>
            </m:ctrlPr>
          </m:sSubPr>
          <m:e>
            <m:r>
              <w:rPr>
                <w:rFonts w:ascii="Cambria Math" w:hAnsi="Cambria Math"/>
              </w:rPr>
              <m:t>NH</m:t>
            </m:r>
          </m:e>
          <m:sub>
            <m:r>
              <w:rPr>
                <w:rFonts w:ascii="Cambria Math" w:hAnsi="Cambria Math"/>
              </w:rPr>
              <m:t>4</m:t>
            </m:r>
          </m:sub>
        </m:sSub>
        <m:sSub>
          <m:sSubPr>
            <m:ctrlPr>
              <w:rPr>
                <w:rFonts w:ascii="Cambria Math" w:hAnsi="Cambria Math"/>
                <w:i/>
              </w:rPr>
            </m:ctrlPr>
          </m:sSubPr>
          <m:e>
            <m:r>
              <w:rPr>
                <w:rFonts w:ascii="Cambria Math" w:hAnsi="Cambria Math"/>
              </w:rPr>
              <m:t>)</m:t>
            </m:r>
          </m:e>
          <m:sub>
            <m:r>
              <w:rPr>
                <w:rFonts w:ascii="Cambria Math" w:hAnsi="Cambria Math"/>
              </w:rPr>
              <m:t>2</m:t>
            </m:r>
          </m:sub>
        </m:sSub>
        <m:sSub>
          <m:sSubPr>
            <m:ctrlPr>
              <w:rPr>
                <w:rFonts w:ascii="Cambria Math" w:hAnsi="Cambria Math"/>
                <w:i/>
              </w:rPr>
            </m:ctrlPr>
          </m:sSubPr>
          <m:e>
            <m:r>
              <w:rPr>
                <w:rFonts w:ascii="Cambria Math" w:hAnsi="Cambria Math"/>
              </w:rPr>
              <m:t>SO</m:t>
            </m:r>
          </m:e>
          <m:sub>
            <m:r>
              <w:rPr>
                <w:rFonts w:ascii="Cambria Math" w:hAnsi="Cambria Math"/>
              </w:rPr>
              <m:t>4</m:t>
            </m:r>
          </m:sub>
        </m:sSub>
      </m:oMath>
      <w:r w:rsidR="004737A5">
        <w:t xml:space="preserve">(ammonium sulphate) </w:t>
      </w:r>
      <w:r>
        <w:t xml:space="preserve">or only from </w:t>
      </w:r>
      <m:oMath>
        <m:sSub>
          <m:sSubPr>
            <m:ctrlPr>
              <w:rPr>
                <w:rFonts w:ascii="Cambria Math" w:hAnsi="Cambria Math"/>
                <w:i/>
              </w:rPr>
            </m:ctrlPr>
          </m:sSubPr>
          <m:e>
            <m:r>
              <w:rPr>
                <w:rFonts w:ascii="Cambria Math" w:hAnsi="Cambria Math"/>
              </w:rPr>
              <m:t>NH</m:t>
            </m:r>
          </m:e>
          <m:sub>
            <m:r>
              <w:rPr>
                <w:rFonts w:ascii="Cambria Math" w:hAnsi="Cambria Math"/>
              </w:rPr>
              <m:t>4</m:t>
            </m:r>
          </m:sub>
        </m:sSub>
        <m:r>
          <w:rPr>
            <w:rFonts w:ascii="Cambria Math" w:hAnsi="Cambria Math"/>
          </w:rPr>
          <m:t>CNO</m:t>
        </m:r>
      </m:oMath>
      <w:r w:rsidR="004737A5">
        <w:t xml:space="preserve"> (ammonium cyanate) by heating</w:t>
      </w:r>
      <w:r>
        <w:t xml:space="preserve">. </w:t>
      </w:r>
    </w:p>
    <w:p w:rsidR="00CA2EB3" w:rsidRPr="00DC4190" w:rsidRDefault="00CA2EB3" w:rsidP="00CA2EB3">
      <w:pPr>
        <w:spacing w:after="0"/>
        <w:ind w:left="1440" w:firstLine="720"/>
        <w:jc w:val="both"/>
      </w:pPr>
      <m:oMathPara>
        <m:oMathParaPr>
          <m:jc m:val="left"/>
        </m:oMathParaPr>
        <m:oMath>
          <m:r>
            <w:rPr>
              <w:rFonts w:ascii="Cambria Math" w:hAnsi="Cambria Math"/>
            </w:rPr>
            <m:t>2KCNO+ (</m:t>
          </m:r>
          <m:sSub>
            <m:sSubPr>
              <m:ctrlPr>
                <w:rPr>
                  <w:rFonts w:ascii="Cambria Math" w:hAnsi="Cambria Math"/>
                  <w:i/>
                </w:rPr>
              </m:ctrlPr>
            </m:sSubPr>
            <m:e>
              <m:r>
                <w:rPr>
                  <w:rFonts w:ascii="Cambria Math" w:hAnsi="Cambria Math"/>
                </w:rPr>
                <m:t>NH</m:t>
              </m:r>
            </m:e>
            <m:sub>
              <m:r>
                <w:rPr>
                  <w:rFonts w:ascii="Cambria Math" w:hAnsi="Cambria Math"/>
                </w:rPr>
                <m:t>4</m:t>
              </m:r>
            </m:sub>
          </m:sSub>
          <m:sSub>
            <m:sSubPr>
              <m:ctrlPr>
                <w:rPr>
                  <w:rFonts w:ascii="Cambria Math" w:hAnsi="Cambria Math"/>
                  <w:i/>
                </w:rPr>
              </m:ctrlPr>
            </m:sSubPr>
            <m:e>
              <m:r>
                <w:rPr>
                  <w:rFonts w:ascii="Cambria Math" w:hAnsi="Cambria Math"/>
                </w:rPr>
                <m:t>)</m:t>
              </m:r>
            </m:e>
            <m:sub>
              <m:r>
                <w:rPr>
                  <w:rFonts w:ascii="Cambria Math" w:hAnsi="Cambria Math"/>
                </w:rPr>
                <m:t>2</m:t>
              </m:r>
            </m:sub>
          </m:sSub>
          <m:sSub>
            <m:sSubPr>
              <m:ctrlPr>
                <w:rPr>
                  <w:rFonts w:ascii="Cambria Math" w:hAnsi="Cambria Math"/>
                  <w:i/>
                </w:rPr>
              </m:ctrlPr>
            </m:sSubPr>
            <m:e>
              <m:r>
                <w:rPr>
                  <w:rFonts w:ascii="Cambria Math" w:hAnsi="Cambria Math"/>
                </w:rPr>
                <m:t>SO</m:t>
              </m:r>
            </m:e>
            <m:sub>
              <m:r>
                <w:rPr>
                  <w:rFonts w:ascii="Cambria Math" w:hAnsi="Cambria Math"/>
                </w:rPr>
                <m:t>4</m:t>
              </m:r>
            </m:sub>
          </m:sSub>
          <m:box>
            <m:boxPr>
              <m:opEmu m:val="on"/>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m:t>
                  </m:r>
                </m:e>
              </m:groupChr>
            </m:e>
          </m:box>
          <m:sSub>
            <m:sSubPr>
              <m:ctrlPr>
                <w:rPr>
                  <w:rFonts w:ascii="Cambria Math" w:hAnsi="Cambria Math"/>
                  <w:i/>
                </w:rPr>
              </m:ctrlPr>
            </m:sSubPr>
            <m:e>
              <m:r>
                <w:rPr>
                  <w:rFonts w:ascii="Cambria Math" w:hAnsi="Cambria Math"/>
                </w:rPr>
                <m:t>K</m:t>
              </m:r>
            </m:e>
            <m:sub>
              <m:r>
                <w:rPr>
                  <w:rFonts w:ascii="Cambria Math" w:hAnsi="Cambria Math"/>
                </w:rPr>
                <m:t>2</m:t>
              </m:r>
            </m:sub>
          </m:sSub>
          <m:sSub>
            <m:sSubPr>
              <m:ctrlPr>
                <w:rPr>
                  <w:rFonts w:ascii="Cambria Math" w:hAnsi="Cambria Math"/>
                  <w:i/>
                </w:rPr>
              </m:ctrlPr>
            </m:sSubPr>
            <m:e>
              <m:r>
                <w:rPr>
                  <w:rFonts w:ascii="Cambria Math" w:hAnsi="Cambria Math"/>
                </w:rPr>
                <m:t>SO</m:t>
              </m:r>
            </m:e>
            <m:sub>
              <m:r>
                <w:rPr>
                  <w:rFonts w:ascii="Cambria Math" w:hAnsi="Cambria Math"/>
                </w:rPr>
                <m:t>4</m:t>
              </m:r>
            </m:sub>
          </m:sSub>
          <m:r>
            <w:rPr>
              <w:rFonts w:ascii="Cambria Math" w:hAnsi="Cambria Math"/>
            </w:rPr>
            <m:t>+ 2</m:t>
          </m:r>
          <m:sSub>
            <m:sSubPr>
              <m:ctrlPr>
                <w:rPr>
                  <w:rFonts w:ascii="Cambria Math" w:hAnsi="Cambria Math"/>
                  <w:i/>
                </w:rPr>
              </m:ctrlPr>
            </m:sSubPr>
            <m:e>
              <m:r>
                <w:rPr>
                  <w:rFonts w:ascii="Cambria Math" w:hAnsi="Cambria Math"/>
                </w:rPr>
                <m:t>NH</m:t>
              </m:r>
            </m:e>
            <m:sub>
              <m:r>
                <w:rPr>
                  <w:rFonts w:ascii="Cambria Math" w:hAnsi="Cambria Math"/>
                </w:rPr>
                <m:t>4</m:t>
              </m:r>
            </m:sub>
          </m:sSub>
          <m:r>
            <w:rPr>
              <w:rFonts w:ascii="Cambria Math" w:hAnsi="Cambria Math"/>
            </w:rPr>
            <m:t>CNO</m:t>
          </m:r>
        </m:oMath>
      </m:oMathPara>
    </w:p>
    <w:p w:rsidR="00CA2EB3" w:rsidRPr="00DC4190" w:rsidRDefault="00D55F51" w:rsidP="00CA2EB3">
      <w:pPr>
        <w:spacing w:after="0"/>
        <w:ind w:left="1440" w:firstLine="720"/>
        <w:jc w:val="both"/>
      </w:pPr>
      <m:oMathPara>
        <m:oMathParaPr>
          <m:jc m:val="left"/>
        </m:oMathParaPr>
        <m:oMath>
          <m:sSub>
            <m:sSubPr>
              <m:ctrlPr>
                <w:rPr>
                  <w:rFonts w:ascii="Cambria Math" w:hAnsi="Cambria Math"/>
                  <w:i/>
                </w:rPr>
              </m:ctrlPr>
            </m:sSubPr>
            <m:e>
              <m:r>
                <w:rPr>
                  <w:rFonts w:ascii="Cambria Math" w:hAnsi="Cambria Math"/>
                </w:rPr>
                <m:t>NH</m:t>
              </m:r>
            </m:e>
            <m:sub>
              <m:r>
                <w:rPr>
                  <w:rFonts w:ascii="Cambria Math" w:hAnsi="Cambria Math"/>
                </w:rPr>
                <m:t>4</m:t>
              </m:r>
            </m:sub>
          </m:sSub>
          <m:r>
            <w:rPr>
              <w:rFonts w:ascii="Cambria Math" w:hAnsi="Cambria Math"/>
            </w:rPr>
            <m:t xml:space="preserve">CNO </m:t>
          </m:r>
          <m:groupChr>
            <m:groupChrPr>
              <m:chr m:val="→"/>
              <m:vertJc m:val="bot"/>
              <m:ctrlPr>
                <w:rPr>
                  <w:rFonts w:ascii="Cambria Math" w:hAnsi="Cambria Math"/>
                  <w:i/>
                </w:rPr>
              </m:ctrlPr>
            </m:groupChrPr>
            <m:e>
              <m:r>
                <w:rPr>
                  <w:rFonts w:ascii="Cambria Math" w:hAnsi="Cambria Math"/>
                </w:rPr>
                <m:t>∆</m:t>
              </m:r>
            </m:e>
          </m:groupChr>
          <m:sSub>
            <m:sSubPr>
              <m:ctrlPr>
                <w:rPr>
                  <w:rFonts w:ascii="Cambria Math" w:hAnsi="Cambria Math"/>
                  <w:i/>
                </w:rPr>
              </m:ctrlPr>
            </m:sSubPr>
            <m:e>
              <m:r>
                <w:rPr>
                  <w:rFonts w:ascii="Cambria Math" w:hAnsi="Cambria Math"/>
                </w:rPr>
                <m:t>NH</m:t>
              </m:r>
            </m:e>
            <m:sub>
              <m:r>
                <w:rPr>
                  <w:rFonts w:ascii="Cambria Math" w:hAnsi="Cambria Math"/>
                </w:rPr>
                <m:t>2</m:t>
              </m:r>
            </m:sub>
          </m:sSub>
          <m:r>
            <w:rPr>
              <w:rFonts w:ascii="Cambria Math" w:hAnsi="Cambria Math"/>
            </w:rPr>
            <m:t>CO</m:t>
          </m:r>
          <m:sSub>
            <m:sSubPr>
              <m:ctrlPr>
                <w:rPr>
                  <w:rFonts w:ascii="Cambria Math" w:hAnsi="Cambria Math"/>
                  <w:i/>
                </w:rPr>
              </m:ctrlPr>
            </m:sSubPr>
            <m:e>
              <m:r>
                <w:rPr>
                  <w:rFonts w:ascii="Cambria Math" w:hAnsi="Cambria Math"/>
                </w:rPr>
                <m:t>NH</m:t>
              </m:r>
            </m:e>
            <m:sub>
              <m:r>
                <w:rPr>
                  <w:rFonts w:ascii="Cambria Math" w:hAnsi="Cambria Math"/>
                </w:rPr>
                <m:t>2</m:t>
              </m:r>
            </m:sub>
          </m:sSub>
          <m:r>
            <m:rPr>
              <m:sty m:val="p"/>
            </m:rPr>
            <w:rPr>
              <w:rFonts w:ascii="Cambria Math" w:hAnsi="Cambria Math"/>
            </w:rPr>
            <m:t>or</m:t>
          </m:r>
          <m:r>
            <w:rPr>
              <w:rFonts w:ascii="Cambria Math" w:hAnsi="Cambria Math"/>
            </w:rPr>
            <m:t xml:space="preserve"> CO</m:t>
          </m:r>
          <m:sSub>
            <m:sSubPr>
              <m:ctrlPr>
                <w:rPr>
                  <w:rFonts w:ascii="Cambria Math" w:hAnsi="Cambria Math"/>
                  <w:i/>
                </w:rPr>
              </m:ctrlPr>
            </m:sSubPr>
            <m:e>
              <m:d>
                <m:dPr>
                  <m:ctrlPr>
                    <w:rPr>
                      <w:rFonts w:ascii="Cambria Math" w:hAnsi="Cambria Math"/>
                      <w:i/>
                    </w:rPr>
                  </m:ctrlPr>
                </m:dPr>
                <m:e>
                  <m:sSub>
                    <m:sSubPr>
                      <m:ctrlPr>
                        <w:rPr>
                          <w:rFonts w:ascii="Cambria Math" w:hAnsi="Cambria Math"/>
                          <w:i/>
                        </w:rPr>
                      </m:ctrlPr>
                    </m:sSubPr>
                    <m:e>
                      <m:r>
                        <w:rPr>
                          <w:rFonts w:ascii="Cambria Math" w:hAnsi="Cambria Math"/>
                        </w:rPr>
                        <m:t>NH</m:t>
                      </m:r>
                    </m:e>
                    <m:sub>
                      <m:r>
                        <w:rPr>
                          <w:rFonts w:ascii="Cambria Math" w:hAnsi="Cambria Math"/>
                        </w:rPr>
                        <m:t>2</m:t>
                      </m:r>
                    </m:sub>
                  </m:sSub>
                </m:e>
              </m:d>
            </m:e>
            <m:sub>
              <m:r>
                <w:rPr>
                  <w:rFonts w:ascii="Cambria Math" w:hAnsi="Cambria Math"/>
                </w:rPr>
                <m:t>2</m:t>
              </m:r>
            </m:sub>
          </m:sSub>
        </m:oMath>
      </m:oMathPara>
    </w:p>
    <w:p w:rsidR="00CA2EB3" w:rsidRDefault="00CA2EB3" w:rsidP="00CA2EB3">
      <w:pPr>
        <w:ind w:left="720" w:firstLine="720"/>
      </w:pPr>
      <m:oMath>
        <m:r>
          <m:rPr>
            <m:sty m:val="p"/>
          </m:rPr>
          <w:rPr>
            <w:rFonts w:ascii="Cambria Math" w:hAnsi="Cambria Math"/>
          </w:rPr>
          <m:t>Ammonium cyanate</m:t>
        </m:r>
      </m:oMath>
      <w:r>
        <w:tab/>
      </w:r>
      <w:r>
        <w:tab/>
      </w:r>
      <m:oMath>
        <m:r>
          <m:rPr>
            <m:sty m:val="p"/>
          </m:rPr>
          <w:rPr>
            <w:rFonts w:ascii="Cambria Math" w:hAnsi="Cambria Math"/>
          </w:rPr>
          <m:t>Urea</m:t>
        </m:r>
      </m:oMath>
    </w:p>
    <w:p w:rsidR="00353468" w:rsidRDefault="004737A5" w:rsidP="00CA2EB3">
      <w:pPr>
        <w:ind w:firstLine="720"/>
        <w:jc w:val="both"/>
      </w:pPr>
      <w:r>
        <w:t>Urea had been isolated from urine of animals, so it was surely organic, it contained vital force. Later in 1845, Kolbe prepared acetic acid and in 1856</w:t>
      </w:r>
      <w:r w:rsidR="002D6AD2">
        <w:t>, Berthelot synthesised methane in the laboratory. Since then millions of organic compounds have been prepared in the laboratory and</w:t>
      </w:r>
      <w:r w:rsidR="00CA2EB3">
        <w:t xml:space="preserve"> ultimately the </w:t>
      </w:r>
      <w:r w:rsidR="002D6AD2">
        <w:t xml:space="preserve">vital force </w:t>
      </w:r>
      <w:r w:rsidR="00CA2EB3">
        <w:t xml:space="preserve">theory was </w:t>
      </w:r>
      <w:r w:rsidR="006D4E35">
        <w:t>discarded</w:t>
      </w:r>
      <w:r w:rsidR="00CA2EB3">
        <w:t>.</w:t>
      </w:r>
    </w:p>
    <w:p w:rsidR="000D53B7" w:rsidRPr="00267705" w:rsidRDefault="00132ADA" w:rsidP="000D53B7">
      <w:pPr>
        <w:jc w:val="both"/>
        <w:rPr>
          <w:b/>
        </w:rPr>
      </w:pPr>
      <w:r>
        <w:rPr>
          <w:b/>
          <w:sz w:val="28"/>
          <w:u w:val="dotted"/>
        </w:rPr>
        <w:t>Sources of</w:t>
      </w:r>
      <w:r w:rsidR="000D53B7" w:rsidRPr="000D53B7">
        <w:rPr>
          <w:b/>
          <w:sz w:val="28"/>
          <w:u w:val="dotted"/>
        </w:rPr>
        <w:t xml:space="preserve"> Organic Compounds</w:t>
      </w:r>
      <w:r w:rsidR="000D53B7">
        <w:rPr>
          <w:b/>
          <w:sz w:val="28"/>
        </w:rPr>
        <w:t>:</w:t>
      </w:r>
      <w:r w:rsidR="000D53B7" w:rsidRPr="005D5BA0">
        <w:rPr>
          <w:b/>
          <w:sz w:val="28"/>
          <w:szCs w:val="28"/>
        </w:rPr>
        <w:t xml:space="preserve"> —</w:t>
      </w:r>
    </w:p>
    <w:p w:rsidR="000D53B7" w:rsidRDefault="002D6AD2" w:rsidP="002D6AD2">
      <w:pPr>
        <w:spacing w:after="0"/>
        <w:ind w:firstLine="720"/>
        <w:jc w:val="both"/>
        <w:rPr>
          <w:rFonts w:cstheme="minorHAnsi"/>
        </w:rPr>
      </w:pPr>
      <w:r>
        <w:t xml:space="preserve">Organic compounds can be obtained by </w:t>
      </w:r>
      <w:r w:rsidRPr="002D6AD2">
        <w:rPr>
          <w:b/>
        </w:rPr>
        <w:t>synthetic</w:t>
      </w:r>
      <w:r>
        <w:t xml:space="preserve"> process and also from natural sources. Natural sources are of 4 – types </w:t>
      </w:r>
      <w:r>
        <w:rPr>
          <w:rFonts w:cstheme="minorHAnsi"/>
        </w:rPr>
        <w:t>—</w:t>
      </w:r>
    </w:p>
    <w:p w:rsidR="002D6AD2" w:rsidRDefault="002D6AD2" w:rsidP="002D6AD2">
      <w:pPr>
        <w:pStyle w:val="ListParagraph"/>
        <w:numPr>
          <w:ilvl w:val="0"/>
          <w:numId w:val="31"/>
        </w:numPr>
        <w:ind w:left="1701" w:hanging="283"/>
        <w:jc w:val="both"/>
      </w:pPr>
      <w:r>
        <w:t>Plants,</w:t>
      </w:r>
    </w:p>
    <w:p w:rsidR="002D6AD2" w:rsidRDefault="002D6AD2" w:rsidP="002D6AD2">
      <w:pPr>
        <w:pStyle w:val="ListParagraph"/>
        <w:numPr>
          <w:ilvl w:val="0"/>
          <w:numId w:val="31"/>
        </w:numPr>
        <w:ind w:left="1701" w:hanging="283"/>
        <w:jc w:val="both"/>
      </w:pPr>
      <w:r>
        <w:t xml:space="preserve"> Animals,</w:t>
      </w:r>
    </w:p>
    <w:p w:rsidR="002D6AD2" w:rsidRDefault="002D6AD2" w:rsidP="002D6AD2">
      <w:pPr>
        <w:pStyle w:val="ListParagraph"/>
        <w:numPr>
          <w:ilvl w:val="0"/>
          <w:numId w:val="31"/>
        </w:numPr>
        <w:ind w:left="1701" w:hanging="283"/>
        <w:jc w:val="both"/>
      </w:pPr>
      <w:r>
        <w:t xml:space="preserve"> Minerals, and </w:t>
      </w:r>
    </w:p>
    <w:p w:rsidR="002D6AD2" w:rsidRDefault="002D6AD2" w:rsidP="002D6AD2">
      <w:pPr>
        <w:pStyle w:val="ListParagraph"/>
        <w:numPr>
          <w:ilvl w:val="0"/>
          <w:numId w:val="31"/>
        </w:numPr>
        <w:ind w:left="1701" w:hanging="283"/>
        <w:jc w:val="both"/>
      </w:pPr>
      <w:r>
        <w:t xml:space="preserve">Fungi &amp; micro-organism. </w:t>
      </w:r>
    </w:p>
    <w:p w:rsidR="005F3BC8" w:rsidRDefault="002D6AD2" w:rsidP="002D6AD2">
      <w:pPr>
        <w:ind w:firstLine="720"/>
        <w:jc w:val="both"/>
      </w:pPr>
      <w:r w:rsidRPr="002D6AD2">
        <w:rPr>
          <w:b/>
          <w:u w:val="dotted"/>
        </w:rPr>
        <w:t>Plants</w:t>
      </w:r>
      <w:r>
        <w:t xml:space="preserve">: </w:t>
      </w:r>
      <w:r w:rsidR="005F3BC8">
        <w:t>Substances like carbohydrates, proteins, oils, gums, resins, alkaloids, terpenes, perfumes, etc. are directly obtained from plants. Acetic acid, acetone and methanol are obtained by the destructive distillation of wood.</w:t>
      </w:r>
    </w:p>
    <w:p w:rsidR="005F3BC8" w:rsidRDefault="005F3BC8" w:rsidP="002D6AD2">
      <w:pPr>
        <w:ind w:firstLine="720"/>
        <w:jc w:val="both"/>
      </w:pPr>
      <w:r>
        <w:rPr>
          <w:b/>
          <w:u w:val="dotted"/>
        </w:rPr>
        <w:t>Animals</w:t>
      </w:r>
      <w:r>
        <w:t>: Substances like fats, proteins, urea, uric acid, honey, vitamins, hormones, etc. are directly obtained from animals.</w:t>
      </w:r>
    </w:p>
    <w:p w:rsidR="004426C3" w:rsidRDefault="005F3BC8" w:rsidP="00A53A5C">
      <w:pPr>
        <w:spacing w:after="0"/>
        <w:ind w:firstLine="720"/>
        <w:jc w:val="both"/>
      </w:pPr>
      <w:r>
        <w:rPr>
          <w:b/>
          <w:u w:val="dotted"/>
        </w:rPr>
        <w:t>Minerals</w:t>
      </w:r>
      <w:r>
        <w:t>: From coal and petroleum almost 80% organic compounds are obtained. Coal-tar is the source of many aromatic hydrocarbons like phenols, heterocyclic compounds, dyes, perfumes, drugs</w:t>
      </w:r>
      <w:r w:rsidR="004426C3">
        <w:t>, fuels, etc.</w:t>
      </w:r>
    </w:p>
    <w:p w:rsidR="005F3BC8" w:rsidRDefault="004426C3" w:rsidP="002D6AD2">
      <w:pPr>
        <w:ind w:firstLine="720"/>
        <w:jc w:val="both"/>
      </w:pPr>
      <w:r>
        <w:t xml:space="preserve">On fractional distillation, petroleum gives a large number of compounds, which serve as the starting materials for the synthesis of thousands of other compounds. Some important petroleum products are petrol, kerosene, lubricating oils, Vaseline and other petrochemicals.  </w:t>
      </w:r>
    </w:p>
    <w:p w:rsidR="00A53A5C" w:rsidRDefault="004426C3" w:rsidP="002D6AD2">
      <w:pPr>
        <w:ind w:firstLine="720"/>
        <w:jc w:val="both"/>
      </w:pPr>
      <w:r>
        <w:rPr>
          <w:b/>
          <w:u w:val="dotted"/>
        </w:rPr>
        <w:t>Fungi and Micro-organisms</w:t>
      </w:r>
      <w:r w:rsidR="005F3BC8">
        <w:t xml:space="preserve">: </w:t>
      </w:r>
      <w:r w:rsidR="00A53A5C">
        <w:t>These are responsible for the fermentation process. Acetic acid, lactic acid, etc. can be prepared by fermentation.</w:t>
      </w:r>
    </w:p>
    <w:p w:rsidR="00A53A5C" w:rsidRDefault="00A53A5C" w:rsidP="002D6AD2">
      <w:pPr>
        <w:ind w:firstLine="720"/>
        <w:jc w:val="both"/>
      </w:pPr>
      <w:r>
        <w:t>The various sources or organic compounds can be schematically represented as:</w:t>
      </w:r>
    </w:p>
    <w:p w:rsidR="00132ADA" w:rsidRPr="00DC4190" w:rsidRDefault="00A53A5C" w:rsidP="001B31CF">
      <w:pPr>
        <w:ind w:firstLine="720"/>
        <w:jc w:val="both"/>
      </w:pPr>
      <w:r>
        <w:tab/>
      </w:r>
      <w:r>
        <w:object w:dxaOrig="6609" w:dyaOrig="2710">
          <v:shape id="_x0000_i1027" type="#_x0000_t75" style="width:302.4pt;height:123.85pt" o:ole="">
            <v:imagedata r:id="rId12" o:title=""/>
          </v:shape>
          <o:OLEObject Type="Embed" ProgID="ChemDraw.Document.6.0" ShapeID="_x0000_i1027" DrawAspect="Content" ObjectID="_1669047115" r:id="rId13"/>
        </w:object>
      </w:r>
    </w:p>
    <w:p w:rsidR="00180189" w:rsidRPr="00267705" w:rsidRDefault="00180189" w:rsidP="00180189">
      <w:pPr>
        <w:jc w:val="both"/>
        <w:rPr>
          <w:b/>
        </w:rPr>
      </w:pPr>
      <w:r w:rsidRPr="00180189">
        <w:rPr>
          <w:b/>
          <w:sz w:val="28"/>
          <w:u w:val="dotted"/>
        </w:rPr>
        <w:t>Isolation of Organic Compounds</w:t>
      </w:r>
      <w:r>
        <w:rPr>
          <w:b/>
          <w:sz w:val="28"/>
        </w:rPr>
        <w:t>:</w:t>
      </w:r>
      <w:r w:rsidRPr="005D5BA0">
        <w:rPr>
          <w:b/>
          <w:sz w:val="28"/>
          <w:szCs w:val="28"/>
        </w:rPr>
        <w:t>—</w:t>
      </w:r>
    </w:p>
    <w:p w:rsidR="00180189" w:rsidRDefault="00180189" w:rsidP="00180189">
      <w:pPr>
        <w:ind w:firstLine="720"/>
        <w:jc w:val="both"/>
      </w:pPr>
      <w:r>
        <w:t xml:space="preserve">Isolation of an organic compound from its source (Plant, Animal, Coal tar, Petroleum, etc.) means its separation or extraction in a crude from containing many other substance. </w:t>
      </w:r>
    </w:p>
    <w:p w:rsidR="00180189" w:rsidRDefault="00180189" w:rsidP="00180189">
      <w:pPr>
        <w:ind w:firstLine="720"/>
        <w:jc w:val="both"/>
      </w:pPr>
      <w:r>
        <w:t xml:space="preserve">Isolation of a pure compound from its source consist of 3 steps </w:t>
      </w:r>
      <w:r>
        <w:rPr>
          <w:rFonts w:cstheme="minorHAnsi"/>
        </w:rPr>
        <w:t>—</w:t>
      </w:r>
    </w:p>
    <w:p w:rsidR="00180189" w:rsidRPr="00180189" w:rsidRDefault="00180189" w:rsidP="00180189">
      <w:pPr>
        <w:pStyle w:val="ListParagraph"/>
        <w:numPr>
          <w:ilvl w:val="0"/>
          <w:numId w:val="32"/>
        </w:numPr>
        <w:ind w:left="1701" w:hanging="425"/>
        <w:jc w:val="both"/>
        <w:rPr>
          <w:b/>
          <w:sz w:val="28"/>
        </w:rPr>
      </w:pPr>
      <w:r>
        <w:lastRenderedPageBreak/>
        <w:t xml:space="preserve">Isolation, </w:t>
      </w:r>
    </w:p>
    <w:p w:rsidR="00180189" w:rsidRPr="00180189" w:rsidRDefault="00180189" w:rsidP="00180189">
      <w:pPr>
        <w:pStyle w:val="ListParagraph"/>
        <w:numPr>
          <w:ilvl w:val="0"/>
          <w:numId w:val="32"/>
        </w:numPr>
        <w:ind w:left="1701" w:hanging="425"/>
        <w:jc w:val="both"/>
        <w:rPr>
          <w:b/>
          <w:sz w:val="28"/>
        </w:rPr>
      </w:pPr>
      <w:r>
        <w:t xml:space="preserve">Purification, and </w:t>
      </w:r>
    </w:p>
    <w:p w:rsidR="00180189" w:rsidRPr="00180189" w:rsidRDefault="00180189" w:rsidP="00180189">
      <w:pPr>
        <w:pStyle w:val="ListParagraph"/>
        <w:numPr>
          <w:ilvl w:val="0"/>
          <w:numId w:val="32"/>
        </w:numPr>
        <w:ind w:left="1701" w:hanging="425"/>
        <w:jc w:val="both"/>
        <w:rPr>
          <w:b/>
          <w:sz w:val="28"/>
        </w:rPr>
      </w:pPr>
      <w:r>
        <w:t xml:space="preserve">Test of purity. </w:t>
      </w:r>
    </w:p>
    <w:p w:rsidR="00180189" w:rsidRDefault="00180189" w:rsidP="00180189">
      <w:pPr>
        <w:ind w:firstLine="720"/>
        <w:jc w:val="both"/>
      </w:pPr>
      <w:r>
        <w:t xml:space="preserve">Isolation step consist of </w:t>
      </w:r>
    </w:p>
    <w:p w:rsidR="00180189" w:rsidRPr="00180189" w:rsidRDefault="00180189" w:rsidP="00180189">
      <w:pPr>
        <w:pStyle w:val="ListParagraph"/>
        <w:numPr>
          <w:ilvl w:val="0"/>
          <w:numId w:val="33"/>
        </w:numPr>
        <w:jc w:val="both"/>
        <w:rPr>
          <w:b/>
          <w:sz w:val="28"/>
        </w:rPr>
      </w:pPr>
      <w:r>
        <w:t xml:space="preserve">Sublimation, </w:t>
      </w:r>
    </w:p>
    <w:p w:rsidR="00180189" w:rsidRPr="00180189" w:rsidRDefault="00180189" w:rsidP="00180189">
      <w:pPr>
        <w:pStyle w:val="ListParagraph"/>
        <w:numPr>
          <w:ilvl w:val="0"/>
          <w:numId w:val="33"/>
        </w:numPr>
        <w:jc w:val="both"/>
        <w:rPr>
          <w:b/>
          <w:sz w:val="28"/>
        </w:rPr>
      </w:pPr>
      <w:r>
        <w:t xml:space="preserve">Distillation at atmospheric pressure, </w:t>
      </w:r>
    </w:p>
    <w:p w:rsidR="00180189" w:rsidRPr="00180189" w:rsidRDefault="00180189" w:rsidP="00180189">
      <w:pPr>
        <w:pStyle w:val="ListParagraph"/>
        <w:numPr>
          <w:ilvl w:val="0"/>
          <w:numId w:val="33"/>
        </w:numPr>
        <w:jc w:val="both"/>
        <w:rPr>
          <w:b/>
          <w:sz w:val="28"/>
        </w:rPr>
      </w:pPr>
      <w:r>
        <w:t xml:space="preserve">Distillation under reduced pressure, and </w:t>
      </w:r>
    </w:p>
    <w:p w:rsidR="00111A8E" w:rsidRPr="00111A8E" w:rsidRDefault="00180189" w:rsidP="00180189">
      <w:pPr>
        <w:pStyle w:val="ListParagraph"/>
        <w:numPr>
          <w:ilvl w:val="0"/>
          <w:numId w:val="33"/>
        </w:numPr>
        <w:jc w:val="both"/>
        <w:rPr>
          <w:b/>
          <w:sz w:val="28"/>
        </w:rPr>
      </w:pPr>
      <w:r>
        <w:t xml:space="preserve">Steam distillation. </w:t>
      </w:r>
    </w:p>
    <w:p w:rsidR="00111A8E" w:rsidRDefault="00111A8E" w:rsidP="00111A8E">
      <w:pPr>
        <w:ind w:firstLine="720"/>
        <w:jc w:val="both"/>
      </w:pPr>
      <w:r>
        <w:t xml:space="preserve">The substances which contaminate a desired compound are called </w:t>
      </w:r>
      <w:r w:rsidRPr="00111A8E">
        <w:rPr>
          <w:b/>
        </w:rPr>
        <w:t>impurities</w:t>
      </w:r>
      <w:r>
        <w:t xml:space="preserve"> and the process of removal of impurities from the concerned compound is called purification. This involves:</w:t>
      </w:r>
    </w:p>
    <w:p w:rsidR="00111A8E" w:rsidRDefault="00111A8E" w:rsidP="00111A8E">
      <w:pPr>
        <w:pStyle w:val="ListParagraph"/>
        <w:numPr>
          <w:ilvl w:val="0"/>
          <w:numId w:val="34"/>
        </w:numPr>
        <w:jc w:val="both"/>
      </w:pPr>
      <w:r>
        <w:t xml:space="preserve">Liquid – Liquid Extraction, </w:t>
      </w:r>
    </w:p>
    <w:p w:rsidR="00111A8E" w:rsidRDefault="00111A8E" w:rsidP="00111A8E">
      <w:pPr>
        <w:pStyle w:val="ListParagraph"/>
        <w:numPr>
          <w:ilvl w:val="0"/>
          <w:numId w:val="34"/>
        </w:numPr>
        <w:jc w:val="both"/>
      </w:pPr>
      <w:r>
        <w:t xml:space="preserve">Chromatographic Separation, and </w:t>
      </w:r>
    </w:p>
    <w:p w:rsidR="00111A8E" w:rsidRDefault="00111A8E" w:rsidP="00111A8E">
      <w:pPr>
        <w:pStyle w:val="ListParagraph"/>
        <w:numPr>
          <w:ilvl w:val="0"/>
          <w:numId w:val="34"/>
        </w:numPr>
        <w:jc w:val="both"/>
      </w:pPr>
      <w:r>
        <w:t xml:space="preserve">Recrystallization. </w:t>
      </w:r>
    </w:p>
    <w:p w:rsidR="00111A8E" w:rsidRPr="00111A8E" w:rsidRDefault="00111A8E" w:rsidP="00111A8E">
      <w:pPr>
        <w:jc w:val="both"/>
        <w:rPr>
          <w:b/>
        </w:rPr>
      </w:pPr>
      <w:r>
        <w:rPr>
          <w:b/>
          <w:sz w:val="28"/>
          <w:u w:val="dotted"/>
        </w:rPr>
        <w:t>Characterization</w:t>
      </w:r>
      <w:r w:rsidRPr="00111A8E">
        <w:rPr>
          <w:b/>
          <w:sz w:val="28"/>
          <w:u w:val="dotted"/>
        </w:rPr>
        <w:t xml:space="preserve"> of Organic Compounds</w:t>
      </w:r>
      <w:r w:rsidRPr="00111A8E">
        <w:rPr>
          <w:b/>
          <w:sz w:val="28"/>
        </w:rPr>
        <w:t>:</w:t>
      </w:r>
      <w:r w:rsidRPr="00111A8E">
        <w:rPr>
          <w:b/>
          <w:sz w:val="28"/>
          <w:szCs w:val="28"/>
        </w:rPr>
        <w:t>—</w:t>
      </w:r>
    </w:p>
    <w:p w:rsidR="00180189" w:rsidRDefault="00111A8E" w:rsidP="00111A8E">
      <w:pPr>
        <w:ind w:firstLine="720"/>
        <w:jc w:val="both"/>
      </w:pPr>
      <w:r>
        <w:t xml:space="preserve">In order to characterize an organic compound, first we purify it with various physical as well as chemical methods and finally by its sharp boiling and melting point. </w:t>
      </w:r>
    </w:p>
    <w:p w:rsidR="00111A8E" w:rsidRDefault="00111A8E" w:rsidP="00111A8E">
      <w:pPr>
        <w:ind w:firstLine="720"/>
        <w:jc w:val="both"/>
      </w:pPr>
      <w:r>
        <w:t xml:space="preserve">After purification, the chemical analysis has been done in order to determine its empirical formula, and finally determination of molecular weights leads to determine the accurate molecular formula. </w:t>
      </w:r>
    </w:p>
    <w:p w:rsidR="00534222" w:rsidRDefault="00111A8E" w:rsidP="00111A8E">
      <w:pPr>
        <w:ind w:firstLine="720"/>
        <w:jc w:val="both"/>
      </w:pPr>
      <w:r>
        <w:t>Now, to find the actual structure for the organic compound of known molecular formula</w:t>
      </w:r>
      <w:r w:rsidR="00534222">
        <w:t xml:space="preserve">, we take the help of </w:t>
      </w:r>
      <w:r w:rsidR="00534222" w:rsidRPr="00534222">
        <w:rPr>
          <w:b/>
        </w:rPr>
        <w:t>Spectroscopic</w:t>
      </w:r>
      <w:r w:rsidR="00534222">
        <w:t xml:space="preserve"> techniques such as </w:t>
      </w:r>
      <w:r w:rsidR="00534222">
        <w:rPr>
          <w:rFonts w:cstheme="minorHAnsi"/>
        </w:rPr>
        <w:t>—</w:t>
      </w:r>
    </w:p>
    <w:p w:rsidR="00534222" w:rsidRPr="00534222" w:rsidRDefault="00534222" w:rsidP="00534222">
      <w:pPr>
        <w:pStyle w:val="ListParagraph"/>
        <w:numPr>
          <w:ilvl w:val="0"/>
          <w:numId w:val="35"/>
        </w:numPr>
        <w:jc w:val="both"/>
        <w:rPr>
          <w:b/>
          <w:sz w:val="28"/>
        </w:rPr>
      </w:pPr>
      <w:r>
        <w:t>Infra-red and visible spectroscopy,</w:t>
      </w:r>
    </w:p>
    <w:p w:rsidR="00534222" w:rsidRPr="00534222" w:rsidRDefault="00534222" w:rsidP="00534222">
      <w:pPr>
        <w:pStyle w:val="ListParagraph"/>
        <w:numPr>
          <w:ilvl w:val="0"/>
          <w:numId w:val="35"/>
        </w:numPr>
        <w:jc w:val="both"/>
        <w:rPr>
          <w:b/>
          <w:sz w:val="28"/>
        </w:rPr>
      </w:pPr>
      <w:r>
        <w:t>NMR Spectroscopy,</w:t>
      </w:r>
    </w:p>
    <w:p w:rsidR="00534222" w:rsidRPr="00534222" w:rsidRDefault="00534222" w:rsidP="00534222">
      <w:pPr>
        <w:pStyle w:val="ListParagraph"/>
        <w:numPr>
          <w:ilvl w:val="0"/>
          <w:numId w:val="35"/>
        </w:numPr>
        <w:jc w:val="both"/>
        <w:rPr>
          <w:b/>
          <w:sz w:val="28"/>
        </w:rPr>
      </w:pPr>
      <w:r>
        <w:t xml:space="preserve">Mass Spectroscopy, </w:t>
      </w:r>
    </w:p>
    <w:p w:rsidR="00534222" w:rsidRPr="00534222" w:rsidRDefault="00534222" w:rsidP="00534222">
      <w:pPr>
        <w:pStyle w:val="ListParagraph"/>
        <w:numPr>
          <w:ilvl w:val="0"/>
          <w:numId w:val="35"/>
        </w:numPr>
        <w:jc w:val="both"/>
        <w:rPr>
          <w:b/>
          <w:sz w:val="28"/>
        </w:rPr>
      </w:pPr>
      <w:r>
        <w:t xml:space="preserve">ESR Spectroscopy, and finally </w:t>
      </w:r>
    </w:p>
    <w:p w:rsidR="00111A8E" w:rsidRPr="00534222" w:rsidRDefault="00534222" w:rsidP="00534222">
      <w:pPr>
        <w:pStyle w:val="ListParagraph"/>
        <w:numPr>
          <w:ilvl w:val="0"/>
          <w:numId w:val="35"/>
        </w:numPr>
        <w:jc w:val="both"/>
        <w:rPr>
          <w:b/>
          <w:sz w:val="28"/>
        </w:rPr>
      </w:pPr>
      <w:r>
        <w:t xml:space="preserve">HPLC techniques.    </w:t>
      </w:r>
    </w:p>
    <w:p w:rsidR="00534222" w:rsidRPr="00534222" w:rsidRDefault="00534222" w:rsidP="00534222">
      <w:pPr>
        <w:spacing w:after="0"/>
        <w:jc w:val="both"/>
        <w:rPr>
          <w:b/>
        </w:rPr>
      </w:pPr>
      <w:r w:rsidRPr="00534222">
        <w:rPr>
          <w:b/>
          <w:sz w:val="28"/>
        </w:rPr>
        <w:t>Organic Compounds:</w:t>
      </w:r>
      <w:r w:rsidR="006D4E35">
        <w:rPr>
          <w:b/>
          <w:sz w:val="28"/>
        </w:rPr>
        <w:t xml:space="preserve"> </w:t>
      </w:r>
      <w:r w:rsidRPr="00534222">
        <w:rPr>
          <w:b/>
          <w:sz w:val="28"/>
          <w:szCs w:val="28"/>
          <w:u w:val="dotted"/>
        </w:rPr>
        <w:t>Classification</w:t>
      </w:r>
      <w:r w:rsidRPr="00534222">
        <w:rPr>
          <w:b/>
          <w:sz w:val="28"/>
          <w:szCs w:val="28"/>
        </w:rPr>
        <w:t>: —</w:t>
      </w:r>
    </w:p>
    <w:p w:rsidR="00534222" w:rsidRDefault="00534222" w:rsidP="00534222">
      <w:pPr>
        <w:jc w:val="both"/>
      </w:pPr>
      <w:r>
        <w:t>[</w:t>
      </w:r>
      <w:r w:rsidRPr="00534222">
        <w:rPr>
          <w:u w:val="single"/>
        </w:rPr>
        <w:t>For alternative way of Classification, See below also</w:t>
      </w:r>
      <w:r>
        <w:t>]</w:t>
      </w:r>
    </w:p>
    <w:p w:rsidR="00534222" w:rsidRDefault="00534222" w:rsidP="00534222">
      <w:pPr>
        <w:ind w:firstLine="720"/>
        <w:jc w:val="both"/>
      </w:pPr>
      <w:r>
        <w:t xml:space="preserve">Organic compounds are basically of 2 – types </w:t>
      </w:r>
      <w:r>
        <w:rPr>
          <w:rFonts w:cstheme="minorHAnsi"/>
        </w:rPr>
        <w:t>—</w:t>
      </w:r>
    </w:p>
    <w:p w:rsidR="00534222" w:rsidRPr="00534222" w:rsidRDefault="00534222" w:rsidP="00534222">
      <w:pPr>
        <w:pStyle w:val="ListParagraph"/>
        <w:numPr>
          <w:ilvl w:val="0"/>
          <w:numId w:val="36"/>
        </w:numPr>
        <w:jc w:val="both"/>
        <w:rPr>
          <w:b/>
          <w:sz w:val="28"/>
        </w:rPr>
      </w:pPr>
      <w:r>
        <w:t xml:space="preserve">Open Chain compounds, and </w:t>
      </w:r>
    </w:p>
    <w:p w:rsidR="00534222" w:rsidRPr="00534222" w:rsidRDefault="00534222" w:rsidP="00534222">
      <w:pPr>
        <w:pStyle w:val="ListParagraph"/>
        <w:numPr>
          <w:ilvl w:val="0"/>
          <w:numId w:val="36"/>
        </w:numPr>
        <w:jc w:val="both"/>
        <w:rPr>
          <w:b/>
          <w:sz w:val="28"/>
        </w:rPr>
      </w:pPr>
      <w:r>
        <w:t xml:space="preserve">Closed Chain compounds. </w:t>
      </w:r>
    </w:p>
    <w:p w:rsidR="00C56481" w:rsidRDefault="00534222" w:rsidP="00534222">
      <w:pPr>
        <w:ind w:firstLine="720"/>
        <w:jc w:val="both"/>
      </w:pPr>
      <w:r>
        <w:t xml:space="preserve">The </w:t>
      </w:r>
      <w:r w:rsidR="00C56481">
        <w:t>simplest</w:t>
      </w:r>
      <w:r>
        <w:t xml:space="preserve"> compounds of these two classes are </w:t>
      </w:r>
      <w:r w:rsidR="00C56481" w:rsidRPr="00C56481">
        <w:rPr>
          <w:b/>
          <w:u w:val="dotted"/>
        </w:rPr>
        <w:t>Hydrocarbons</w:t>
      </w:r>
      <w:r w:rsidR="00C56481">
        <w:t>;</w:t>
      </w:r>
      <w:r>
        <w:t xml:space="preserve"> other can be shown as the derivatives of hydrocarbon. The basic classification of organic compounds can be schematically represented as shown below in the flow-chart diagram.</w:t>
      </w:r>
    </w:p>
    <w:p w:rsidR="00C56481" w:rsidRDefault="00C56481" w:rsidP="00534222">
      <w:pPr>
        <w:ind w:firstLine="720"/>
        <w:jc w:val="both"/>
      </w:pPr>
      <w:r>
        <w:t xml:space="preserve">Depending upon this classification, we can broadly classify the organic compounds into the following 4 – categories: </w:t>
      </w:r>
    </w:p>
    <w:p w:rsidR="00C56481" w:rsidRDefault="00C56481" w:rsidP="00C56481">
      <w:pPr>
        <w:pStyle w:val="ListParagraph"/>
        <w:numPr>
          <w:ilvl w:val="0"/>
          <w:numId w:val="37"/>
        </w:numPr>
        <w:jc w:val="both"/>
      </w:pPr>
      <w:r>
        <w:t>Aliphatic compounds,</w:t>
      </w:r>
    </w:p>
    <w:p w:rsidR="00C56481" w:rsidRDefault="00C56481" w:rsidP="00C56481">
      <w:pPr>
        <w:pStyle w:val="ListParagraph"/>
        <w:numPr>
          <w:ilvl w:val="0"/>
          <w:numId w:val="37"/>
        </w:numPr>
        <w:jc w:val="both"/>
      </w:pPr>
      <w:r>
        <w:t xml:space="preserve">Alicyclic compounds, </w:t>
      </w:r>
    </w:p>
    <w:p w:rsidR="00C56481" w:rsidRDefault="00C56481" w:rsidP="00C56481">
      <w:pPr>
        <w:pStyle w:val="ListParagraph"/>
        <w:numPr>
          <w:ilvl w:val="0"/>
          <w:numId w:val="37"/>
        </w:numPr>
        <w:jc w:val="both"/>
      </w:pPr>
      <w:r>
        <w:lastRenderedPageBreak/>
        <w:t xml:space="preserve">Aromatic compounds, and </w:t>
      </w:r>
    </w:p>
    <w:p w:rsidR="00C56481" w:rsidRDefault="00C56481" w:rsidP="003E7BC2">
      <w:pPr>
        <w:pStyle w:val="ListParagraph"/>
        <w:numPr>
          <w:ilvl w:val="0"/>
          <w:numId w:val="37"/>
        </w:numPr>
        <w:spacing w:after="0"/>
        <w:jc w:val="both"/>
      </w:pPr>
      <w:r>
        <w:t>Heterocyclic compounds.</w:t>
      </w:r>
    </w:p>
    <w:p w:rsidR="00534222" w:rsidRPr="00534222" w:rsidRDefault="003E7BC2" w:rsidP="003E7BC2">
      <w:pPr>
        <w:spacing w:after="0"/>
        <w:ind w:left="720" w:firstLine="720"/>
        <w:jc w:val="both"/>
      </w:pPr>
      <w:r>
        <w:object w:dxaOrig="8284" w:dyaOrig="5694">
          <v:shape id="_x0000_i1028" type="#_x0000_t75" style="width:303.55pt;height:208.5pt" o:ole="">
            <v:imagedata r:id="rId14" o:title=""/>
          </v:shape>
          <o:OLEObject Type="Embed" ProgID="ChemDraw.Document.6.0" ShapeID="_x0000_i1028" DrawAspect="Content" ObjectID="_1669047116" r:id="rId15"/>
        </w:object>
      </w:r>
    </w:p>
    <w:p w:rsidR="00534222" w:rsidRPr="00534222" w:rsidRDefault="00534222" w:rsidP="00534222">
      <w:pPr>
        <w:spacing w:after="0"/>
        <w:jc w:val="center"/>
        <w:rPr>
          <w:b/>
          <w:sz w:val="28"/>
          <w:u w:val="thick"/>
        </w:rPr>
      </w:pPr>
      <w:r w:rsidRPr="00534222">
        <w:rPr>
          <w:b/>
          <w:sz w:val="28"/>
          <w:u w:val="thick"/>
        </w:rPr>
        <w:t>OR</w:t>
      </w:r>
    </w:p>
    <w:p w:rsidR="00667CD1" w:rsidRPr="00267705" w:rsidRDefault="00667CD1" w:rsidP="00667CD1">
      <w:pPr>
        <w:jc w:val="both"/>
        <w:rPr>
          <w:b/>
        </w:rPr>
      </w:pPr>
      <w:r w:rsidRPr="008D0E92">
        <w:rPr>
          <w:b/>
          <w:sz w:val="28"/>
        </w:rPr>
        <w:t>Organic Compounds</w:t>
      </w:r>
      <w:r>
        <w:rPr>
          <w:b/>
          <w:sz w:val="28"/>
        </w:rPr>
        <w:t>:</w:t>
      </w:r>
      <w:r w:rsidR="006D4E35">
        <w:rPr>
          <w:b/>
          <w:sz w:val="28"/>
        </w:rPr>
        <w:t xml:space="preserve"> </w:t>
      </w:r>
      <w:r w:rsidRPr="00267705">
        <w:rPr>
          <w:b/>
          <w:sz w:val="28"/>
          <w:szCs w:val="28"/>
          <w:u w:val="dotted"/>
        </w:rPr>
        <w:t>Classification</w:t>
      </w:r>
      <w:r w:rsidRPr="005D5BA0">
        <w:rPr>
          <w:b/>
          <w:sz w:val="28"/>
          <w:szCs w:val="28"/>
        </w:rPr>
        <w:t>: —</w:t>
      </w:r>
    </w:p>
    <w:p w:rsidR="008B48AE" w:rsidRDefault="00667CD1" w:rsidP="00667CD1">
      <w:pPr>
        <w:ind w:firstLine="720"/>
        <w:jc w:val="both"/>
      </w:pPr>
      <w:r>
        <w:t xml:space="preserve">Carbon has the unique property of catenation i.e. it can combine with one another to form rather long chains and rings of different sizes. Organic compounds are large in number though carbon atoms in these compounds are attached </w:t>
      </w:r>
      <w:r w:rsidR="008B48AE">
        <w:t xml:space="preserve">to only a few elements, like </w:t>
      </w:r>
      <m:oMath>
        <m:r>
          <w:rPr>
            <w:rFonts w:ascii="Cambria Math" w:hAnsi="Cambria Math"/>
          </w:rPr>
          <m:t xml:space="preserve">H, X, O, S, N, P, </m:t>
        </m:r>
      </m:oMath>
      <w:r w:rsidR="008B48AE">
        <w:t xml:space="preserve">etc. by covalent bonds. For systematic study, they have been divided into different classes, depending on the nature of the </w:t>
      </w:r>
      <w:r w:rsidR="008B48AE" w:rsidRPr="008B48AE">
        <w:rPr>
          <w:b/>
        </w:rPr>
        <w:t>functional group</w:t>
      </w:r>
      <w:r w:rsidR="008B48AE">
        <w:t xml:space="preserve"> (i.e. the reactive part of the molecule and specific to a particular class showing similar chemical properties) present. Saturated </w:t>
      </w:r>
      <w:r w:rsidR="00DB4522">
        <w:t>hydrocarbons do</w:t>
      </w:r>
      <w:r w:rsidR="008B48AE">
        <w:t xml:space="preserve"> not contain any functional group. </w:t>
      </w:r>
    </w:p>
    <w:p w:rsidR="00DB4522" w:rsidRDefault="008B48AE" w:rsidP="00667CD1">
      <w:pPr>
        <w:ind w:firstLine="720"/>
        <w:jc w:val="both"/>
        <w:rPr>
          <w:rFonts w:cstheme="minorHAnsi"/>
        </w:rPr>
      </w:pPr>
      <w:r>
        <w:t xml:space="preserve">On the basis of structure, organic compounds are mainly classified into </w:t>
      </w:r>
      <w:r w:rsidRPr="00DB4522">
        <w:rPr>
          <w:b/>
        </w:rPr>
        <w:t>two</w:t>
      </w:r>
      <w:r>
        <w:t xml:space="preserve"> main classes</w:t>
      </w:r>
      <w:r w:rsidR="00DB4522">
        <w:t xml:space="preserve"> and these are </w:t>
      </w:r>
      <w:r w:rsidR="00DB4522">
        <w:rPr>
          <w:rFonts w:cstheme="minorHAnsi"/>
        </w:rPr>
        <w:t>—</w:t>
      </w:r>
    </w:p>
    <w:p w:rsidR="00DB4522" w:rsidRDefault="00DB4522" w:rsidP="00DB4522">
      <w:pPr>
        <w:pStyle w:val="ListParagraph"/>
        <w:numPr>
          <w:ilvl w:val="0"/>
          <w:numId w:val="27"/>
        </w:numPr>
        <w:jc w:val="both"/>
      </w:pPr>
      <w:r w:rsidRPr="00DB4522">
        <w:rPr>
          <w:b/>
        </w:rPr>
        <w:t>Open chain</w:t>
      </w:r>
      <w:r>
        <w:t xml:space="preserve"> or </w:t>
      </w:r>
      <w:r w:rsidRPr="00DB4522">
        <w:rPr>
          <w:b/>
        </w:rPr>
        <w:t>Acyclic</w:t>
      </w:r>
      <w:r>
        <w:t xml:space="preserve"> and </w:t>
      </w:r>
    </w:p>
    <w:p w:rsidR="00DB4522" w:rsidRDefault="00DB4522" w:rsidP="00DB4522">
      <w:pPr>
        <w:pStyle w:val="ListParagraph"/>
        <w:numPr>
          <w:ilvl w:val="0"/>
          <w:numId w:val="27"/>
        </w:numPr>
        <w:jc w:val="both"/>
      </w:pPr>
      <w:r w:rsidRPr="00DB4522">
        <w:rPr>
          <w:b/>
        </w:rPr>
        <w:t>Closed chain</w:t>
      </w:r>
      <w:r>
        <w:t xml:space="preserve"> or </w:t>
      </w:r>
      <w:r w:rsidRPr="00DB4522">
        <w:rPr>
          <w:b/>
        </w:rPr>
        <w:t>Cyclic</w:t>
      </w:r>
      <w:r>
        <w:t xml:space="preserve"> compounds.</w:t>
      </w:r>
    </w:p>
    <w:p w:rsidR="00DB4522" w:rsidRDefault="00DB4522" w:rsidP="00DB4522">
      <w:pPr>
        <w:ind w:firstLine="720"/>
        <w:jc w:val="both"/>
      </w:pPr>
      <w:r w:rsidRPr="00DB4522">
        <w:rPr>
          <w:b/>
        </w:rPr>
        <w:t>Open chain</w:t>
      </w:r>
      <w:r>
        <w:t xml:space="preserve"> or </w:t>
      </w:r>
      <w:r w:rsidRPr="00DB4522">
        <w:rPr>
          <w:b/>
        </w:rPr>
        <w:t>acyclic</w:t>
      </w:r>
      <w:r>
        <w:t xml:space="preserve"> organic compounds are also known as </w:t>
      </w:r>
      <w:r w:rsidRPr="00DB4522">
        <w:rPr>
          <w:b/>
        </w:rPr>
        <w:t>aliphatic</w:t>
      </w:r>
      <w:r>
        <w:t xml:space="preserve"> (Greek </w:t>
      </w:r>
      <m:oMath>
        <m:r>
          <m:rPr>
            <m:sty m:val="bi"/>
          </m:rPr>
          <w:rPr>
            <w:rFonts w:ascii="Cambria Math" w:hAnsi="Cambria Math"/>
          </w:rPr>
          <m:t>aleiphar</m:t>
        </m:r>
      </m:oMath>
      <w:r>
        <w:t xml:space="preserve"> means fat) compounds has open chain of carbon atoms which may be a straight chain or a branched chain. For example, </w:t>
      </w:r>
    </w:p>
    <w:p w:rsidR="000A1D31" w:rsidRPr="000A1D31" w:rsidRDefault="00D55F51" w:rsidP="000A1D31">
      <w:pPr>
        <w:spacing w:after="0"/>
        <w:ind w:firstLine="720"/>
        <w:jc w:val="both"/>
      </w:pPr>
      <m:oMathPara>
        <m:oMath>
          <m:sSub>
            <m:sSubPr>
              <m:ctrlPr>
                <w:rPr>
                  <w:rFonts w:ascii="Cambria Math" w:hAnsi="Cambria Math"/>
                  <w:i/>
                </w:rPr>
              </m:ctrlPr>
            </m:sSubPr>
            <m:e>
              <m:r>
                <w:rPr>
                  <w:rFonts w:ascii="Cambria Math" w:hAnsi="Cambria Math"/>
                </w:rPr>
                <m:t>CH</m:t>
              </m:r>
            </m:e>
            <m:sub>
              <m:r>
                <w:rPr>
                  <w:rFonts w:ascii="Cambria Math" w:hAnsi="Cambria Math"/>
                </w:rPr>
                <m:t>4</m:t>
              </m:r>
            </m:sub>
          </m:sSub>
          <m:r>
            <w:rPr>
              <w:rFonts w:ascii="Cambria Math" w:hAnsi="Cambria Math"/>
            </w:rPr>
            <m:t xml:space="preserve">,                </m:t>
          </m:r>
          <m:sSub>
            <m:sSubPr>
              <m:ctrlPr>
                <w:rPr>
                  <w:rFonts w:ascii="Cambria Math" w:hAnsi="Cambria Math"/>
                  <w:i/>
                </w:rPr>
              </m:ctrlPr>
            </m:sSubPr>
            <m:e>
              <m:r>
                <w:rPr>
                  <w:rFonts w:ascii="Cambria Math" w:hAnsi="Cambria Math"/>
                </w:rPr>
                <m:t>CH</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CH</m:t>
              </m:r>
            </m:e>
            <m:sub>
              <m:r>
                <w:rPr>
                  <w:rFonts w:ascii="Cambria Math" w:hAnsi="Cambria Math"/>
                </w:rPr>
                <m:t>3</m:t>
              </m:r>
            </m:sub>
          </m:sSub>
          <m:r>
            <w:rPr>
              <w:rFonts w:ascii="Cambria Math" w:hAnsi="Cambria Math"/>
            </w:rPr>
            <m:t xml:space="preserve">,  </m:t>
          </m:r>
          <m:sSub>
            <m:sSubPr>
              <m:ctrlPr>
                <w:rPr>
                  <w:rFonts w:ascii="Cambria Math" w:hAnsi="Cambria Math"/>
                  <w:i/>
                </w:rPr>
              </m:ctrlPr>
            </m:sSubPr>
            <m:e>
              <m:r>
                <w:rPr>
                  <w:rFonts w:ascii="Cambria Math" w:hAnsi="Cambria Math"/>
                </w:rPr>
                <m:t>CH</m:t>
              </m:r>
            </m:e>
            <m:sub>
              <m:r>
                <w:rPr>
                  <w:rFonts w:ascii="Cambria Math" w:hAnsi="Cambria Math"/>
                </w:rPr>
                <m:t>3</m:t>
              </m:r>
            </m:sub>
          </m:sSub>
          <m:sSub>
            <m:sSubPr>
              <m:ctrlPr>
                <w:rPr>
                  <w:rFonts w:ascii="Cambria Math" w:hAnsi="Cambria Math"/>
                  <w:i/>
                </w:rPr>
              </m:ctrlPr>
            </m:sSubPr>
            <m:e>
              <m:r>
                <w:rPr>
                  <w:rFonts w:ascii="Cambria Math" w:hAnsi="Cambria Math"/>
                </w:rPr>
                <m:t>CH</m:t>
              </m:r>
            </m:e>
            <m:sub>
              <m:r>
                <w:rPr>
                  <w:rFonts w:ascii="Cambria Math" w:hAnsi="Cambria Math"/>
                </w:rPr>
                <m:t>2</m:t>
              </m:r>
            </m:sub>
          </m:sSub>
          <m:sSub>
            <m:sSubPr>
              <m:ctrlPr>
                <w:rPr>
                  <w:rFonts w:ascii="Cambria Math" w:hAnsi="Cambria Math"/>
                  <w:i/>
                </w:rPr>
              </m:ctrlPr>
            </m:sSubPr>
            <m:e>
              <m:r>
                <w:rPr>
                  <w:rFonts w:ascii="Cambria Math" w:hAnsi="Cambria Math"/>
                </w:rPr>
                <m:t>CH</m:t>
              </m:r>
            </m:e>
            <m:sub>
              <m:r>
                <w:rPr>
                  <w:rFonts w:ascii="Cambria Math" w:hAnsi="Cambria Math"/>
                </w:rPr>
                <m:t>3</m:t>
              </m:r>
            </m:sub>
          </m:sSub>
          <m:r>
            <w:rPr>
              <w:rFonts w:ascii="Cambria Math" w:hAnsi="Cambria Math"/>
            </w:rPr>
            <m:t xml:space="preserve">,  </m:t>
          </m:r>
          <m:sSub>
            <m:sSubPr>
              <m:ctrlPr>
                <w:rPr>
                  <w:rFonts w:ascii="Cambria Math" w:hAnsi="Cambria Math"/>
                  <w:i/>
                </w:rPr>
              </m:ctrlPr>
            </m:sSubPr>
            <m:e>
              <m:r>
                <w:rPr>
                  <w:rFonts w:ascii="Cambria Math" w:hAnsi="Cambria Math"/>
                </w:rPr>
                <m:t>CH</m:t>
              </m:r>
            </m:e>
            <m:sub>
              <m:r>
                <w:rPr>
                  <w:rFonts w:ascii="Cambria Math" w:hAnsi="Cambria Math"/>
                </w:rPr>
                <m:t>3</m:t>
              </m:r>
            </m:sub>
          </m:sSub>
          <m:r>
            <w:rPr>
              <w:rFonts w:ascii="Cambria Math" w:hAnsi="Cambria Math"/>
            </w:rPr>
            <m:t>CO</m:t>
          </m:r>
          <m:sSub>
            <m:sSubPr>
              <m:ctrlPr>
                <w:rPr>
                  <w:rFonts w:ascii="Cambria Math" w:hAnsi="Cambria Math"/>
                  <w:i/>
                </w:rPr>
              </m:ctrlPr>
            </m:sSubPr>
            <m:e>
              <m:r>
                <w:rPr>
                  <w:rFonts w:ascii="Cambria Math" w:hAnsi="Cambria Math"/>
                </w:rPr>
                <m:t>CH</m:t>
              </m:r>
            </m:e>
            <m:sub>
              <m:r>
                <w:rPr>
                  <w:rFonts w:ascii="Cambria Math" w:hAnsi="Cambria Math"/>
                </w:rPr>
                <m:t>3</m:t>
              </m:r>
            </m:sub>
          </m:sSub>
          <m:r>
            <w:rPr>
              <w:rFonts w:ascii="Cambria Math" w:hAnsi="Cambria Math"/>
            </w:rPr>
            <m:t xml:space="preserve">,  </m:t>
          </m:r>
          <m:sSub>
            <m:sSubPr>
              <m:ctrlPr>
                <w:rPr>
                  <w:rFonts w:ascii="Cambria Math" w:hAnsi="Cambria Math"/>
                  <w:i/>
                </w:rPr>
              </m:ctrlPr>
            </m:sSubPr>
            <m:e>
              <m:r>
                <w:rPr>
                  <w:rFonts w:ascii="Cambria Math" w:hAnsi="Cambria Math"/>
                </w:rPr>
                <m:t>CH</m:t>
              </m:r>
            </m:e>
            <m:sub>
              <m:r>
                <w:rPr>
                  <w:rFonts w:ascii="Cambria Math" w:hAnsi="Cambria Math"/>
                </w:rPr>
                <m:t>3</m:t>
              </m:r>
            </m:sub>
          </m:sSub>
          <m:sSub>
            <m:sSubPr>
              <m:ctrlPr>
                <w:rPr>
                  <w:rFonts w:ascii="Cambria Math" w:hAnsi="Cambria Math"/>
                  <w:i/>
                </w:rPr>
              </m:ctrlPr>
            </m:sSubPr>
            <m:e>
              <m:r>
                <w:rPr>
                  <w:rFonts w:ascii="Cambria Math" w:hAnsi="Cambria Math"/>
                </w:rPr>
                <m:t>CH</m:t>
              </m:r>
            </m:e>
            <m:sub>
              <m:r>
                <w:rPr>
                  <w:rFonts w:ascii="Cambria Math" w:hAnsi="Cambria Math"/>
                </w:rPr>
                <m:t>2</m:t>
              </m:r>
            </m:sub>
          </m:sSub>
          <m:r>
            <w:rPr>
              <w:rFonts w:ascii="Cambria Math" w:hAnsi="Cambria Math"/>
            </w:rPr>
            <m:t>COOH</m:t>
          </m:r>
        </m:oMath>
      </m:oMathPara>
    </w:p>
    <w:p w:rsidR="000A1D31" w:rsidRPr="000A1D31" w:rsidRDefault="000A1D31" w:rsidP="00DB4522">
      <w:pPr>
        <w:ind w:firstLine="720"/>
        <w:jc w:val="both"/>
      </w:pPr>
      <m:oMath>
        <m:r>
          <m:rPr>
            <m:sty m:val="p"/>
          </m:rPr>
          <w:rPr>
            <w:rFonts w:ascii="Cambria Math" w:hAnsi="Cambria Math"/>
          </w:rPr>
          <m:t>Methane</m:t>
        </m:r>
      </m:oMath>
      <w:r>
        <w:tab/>
      </w:r>
      <m:oMath>
        <m:r>
          <m:rPr>
            <m:sty m:val="p"/>
          </m:rPr>
          <w:rPr>
            <w:rFonts w:ascii="Cambria Math" w:hAnsi="Cambria Math"/>
          </w:rPr>
          <m:t>Ethane</m:t>
        </m:r>
      </m:oMath>
      <w:r>
        <w:tab/>
      </w:r>
      <w:r>
        <w:tab/>
      </w:r>
      <m:oMath>
        <m:r>
          <m:rPr>
            <m:sty m:val="p"/>
          </m:rPr>
          <w:rPr>
            <w:rFonts w:ascii="Cambria Math" w:hAnsi="Cambria Math"/>
          </w:rPr>
          <m:t>Propane</m:t>
        </m:r>
      </m:oMath>
      <w:r>
        <w:tab/>
      </w:r>
      <m:oMath>
        <m:r>
          <m:rPr>
            <m:sty m:val="p"/>
          </m:rPr>
          <w:rPr>
            <w:rFonts w:ascii="Cambria Math" w:hAnsi="Cambria Math"/>
          </w:rPr>
          <m:t>Acetone</m:t>
        </m:r>
      </m:oMath>
      <w:r>
        <w:tab/>
      </w:r>
      <m:oMath>
        <m:r>
          <m:rPr>
            <m:sty m:val="p"/>
          </m:rPr>
          <w:rPr>
            <w:rFonts w:ascii="Cambria Math" w:hAnsi="Cambria Math"/>
          </w:rPr>
          <m:t>Propanoic acid</m:t>
        </m:r>
      </m:oMath>
    </w:p>
    <w:p w:rsidR="000A1D31" w:rsidRDefault="000A1D31" w:rsidP="000A1D31">
      <w:pPr>
        <w:jc w:val="both"/>
      </w:pPr>
      <w:r>
        <w:tab/>
      </w:r>
      <w:r w:rsidR="00064992">
        <w:object w:dxaOrig="7593" w:dyaOrig="2179">
          <v:shape id="_x0000_i1029" type="#_x0000_t75" style="width:334.65pt;height:95.6pt" o:ole="">
            <v:imagedata r:id="rId16" o:title=""/>
          </v:shape>
          <o:OLEObject Type="Embed" ProgID="ChemDraw.Document.6.0" ShapeID="_x0000_i1029" DrawAspect="Content" ObjectID="_1669047117" r:id="rId17"/>
        </w:object>
      </w:r>
    </w:p>
    <w:p w:rsidR="00064992" w:rsidRDefault="00064992" w:rsidP="00064992">
      <w:pPr>
        <w:ind w:firstLine="720"/>
        <w:jc w:val="both"/>
      </w:pPr>
      <w:r w:rsidRPr="00DB4522">
        <w:rPr>
          <w:b/>
        </w:rPr>
        <w:t>Closed chain</w:t>
      </w:r>
      <w:r>
        <w:t xml:space="preserve"> or </w:t>
      </w:r>
      <w:r w:rsidRPr="00DB4522">
        <w:rPr>
          <w:b/>
        </w:rPr>
        <w:t>Cyclic</w:t>
      </w:r>
      <w:r>
        <w:t xml:space="preserve"> compounds contain a closed ring of carbon atoms (</w:t>
      </w:r>
      <w:r w:rsidRPr="00064992">
        <w:rPr>
          <w:b/>
        </w:rPr>
        <w:t>Carbocyclic</w:t>
      </w:r>
      <w:r>
        <w:t xml:space="preserve"> or </w:t>
      </w:r>
      <w:r w:rsidRPr="00064992">
        <w:rPr>
          <w:b/>
        </w:rPr>
        <w:t>homocyclic</w:t>
      </w:r>
      <w:r>
        <w:t xml:space="preserve">) or carbon atoms with other atoms, like </w:t>
      </w:r>
      <m:oMath>
        <m:r>
          <m:rPr>
            <m:sty m:val="p"/>
          </m:rPr>
          <w:rPr>
            <w:rFonts w:ascii="Cambria Math" w:hAnsi="Cambria Math"/>
          </w:rPr>
          <m:t>N, S, O, etc.,</m:t>
        </m:r>
      </m:oMath>
      <w:r>
        <w:t xml:space="preserve"> in the ring system (</w:t>
      </w:r>
      <w:r w:rsidRPr="00064992">
        <w:rPr>
          <w:b/>
        </w:rPr>
        <w:t>heterocyclic</w:t>
      </w:r>
      <w:r>
        <w:t xml:space="preserve">). When a cyclic compound contains two or more rings, they are known as </w:t>
      </w:r>
      <w:r w:rsidRPr="00064992">
        <w:rPr>
          <w:b/>
        </w:rPr>
        <w:t>Polycyclic</w:t>
      </w:r>
      <w:r>
        <w:t xml:space="preserve"> compounds.</w:t>
      </w:r>
    </w:p>
    <w:p w:rsidR="00653437" w:rsidRDefault="00653437" w:rsidP="00064992">
      <w:pPr>
        <w:ind w:firstLine="720"/>
        <w:jc w:val="both"/>
      </w:pPr>
      <w:r>
        <w:lastRenderedPageBreak/>
        <w:t xml:space="preserve">Closed ring system are further subdivided as </w:t>
      </w:r>
      <w:r>
        <w:rPr>
          <w:rFonts w:cstheme="minorHAnsi"/>
        </w:rPr>
        <w:t>—</w:t>
      </w:r>
    </w:p>
    <w:p w:rsidR="00653437" w:rsidRDefault="00653437" w:rsidP="00653437">
      <w:pPr>
        <w:pStyle w:val="ListParagraph"/>
        <w:numPr>
          <w:ilvl w:val="0"/>
          <w:numId w:val="28"/>
        </w:numPr>
        <w:ind w:left="1276" w:hanging="556"/>
        <w:jc w:val="both"/>
      </w:pPr>
      <w:r w:rsidRPr="00064992">
        <w:rPr>
          <w:b/>
        </w:rPr>
        <w:t>Carbocyclic</w:t>
      </w:r>
      <w:r>
        <w:t xml:space="preserve"> or </w:t>
      </w:r>
      <w:r w:rsidRPr="00064992">
        <w:rPr>
          <w:b/>
        </w:rPr>
        <w:t>homocyclic</w:t>
      </w:r>
      <w:r>
        <w:t xml:space="preserve">: These contains only one type of element i.e. carbon in the ring system. These are subdivided into two types </w:t>
      </w:r>
      <w:r>
        <w:rPr>
          <w:rFonts w:cstheme="minorHAnsi"/>
        </w:rPr>
        <w:t>—</w:t>
      </w:r>
    </w:p>
    <w:p w:rsidR="00653437" w:rsidRPr="00653437" w:rsidRDefault="00653437" w:rsidP="00653437">
      <w:pPr>
        <w:pStyle w:val="ListParagraph"/>
        <w:numPr>
          <w:ilvl w:val="1"/>
          <w:numId w:val="28"/>
        </w:numPr>
        <w:jc w:val="both"/>
      </w:pPr>
      <w:r>
        <w:rPr>
          <w:b/>
        </w:rPr>
        <w:t xml:space="preserve">Alicyclic </w:t>
      </w:r>
      <w:r w:rsidRPr="00653437">
        <w:t>and</w:t>
      </w:r>
    </w:p>
    <w:p w:rsidR="00653437" w:rsidRDefault="00653437" w:rsidP="00653437">
      <w:pPr>
        <w:pStyle w:val="ListParagraph"/>
        <w:numPr>
          <w:ilvl w:val="1"/>
          <w:numId w:val="28"/>
        </w:numPr>
        <w:jc w:val="both"/>
      </w:pPr>
      <w:r>
        <w:rPr>
          <w:b/>
        </w:rPr>
        <w:t xml:space="preserve">Aromatic </w:t>
      </w:r>
      <w:r>
        <w:t>compounds</w:t>
      </w:r>
    </w:p>
    <w:p w:rsidR="00B23128" w:rsidRDefault="000546DC" w:rsidP="000546DC">
      <w:pPr>
        <w:ind w:firstLine="720"/>
        <w:jc w:val="both"/>
      </w:pPr>
      <w:r w:rsidRPr="000546DC">
        <w:rPr>
          <w:b/>
        </w:rPr>
        <w:t>Alicyclic</w:t>
      </w:r>
      <w:r>
        <w:t xml:space="preserve"> Compounds:</w:t>
      </w:r>
      <w:r w:rsidR="00B23128">
        <w:t xml:space="preserve"> These homocyclic compounds behave like aliphatic compounds and hence, known as aliphatic or alicyclic compounds. The word </w:t>
      </w:r>
      <m:oMath>
        <m:r>
          <w:rPr>
            <w:rFonts w:ascii="Cambria Math" w:hAnsi="Cambria Math"/>
          </w:rPr>
          <m:t>cyclo-</m:t>
        </m:r>
      </m:oMath>
      <w:r w:rsidR="00B23128">
        <w:t xml:space="preserve"> is used before the name of the corresponding alkane. For example,</w:t>
      </w:r>
    </w:p>
    <w:p w:rsidR="000546DC" w:rsidRDefault="00B23128" w:rsidP="00B23128">
      <w:pPr>
        <w:spacing w:after="0"/>
        <w:ind w:left="1440" w:firstLine="720"/>
        <w:jc w:val="both"/>
      </w:pPr>
      <w:r>
        <w:object w:dxaOrig="5007" w:dyaOrig="1285">
          <v:shape id="_x0000_i1030" type="#_x0000_t75" style="width:218.3pt;height:56.45pt" o:ole="">
            <v:imagedata r:id="rId18" o:title=""/>
          </v:shape>
          <o:OLEObject Type="Embed" ProgID="ChemDraw.Document.6.0" ShapeID="_x0000_i1030" DrawAspect="Content" ObjectID="_1669047118" r:id="rId19"/>
        </w:object>
      </w:r>
    </w:p>
    <w:p w:rsidR="00B23128" w:rsidRDefault="000546DC" w:rsidP="00B23128">
      <w:pPr>
        <w:spacing w:after="0"/>
        <w:ind w:firstLine="720"/>
        <w:jc w:val="both"/>
      </w:pPr>
      <w:r w:rsidRPr="00B23128">
        <w:rPr>
          <w:b/>
        </w:rPr>
        <w:t>Aromatic</w:t>
      </w:r>
      <w:r>
        <w:t xml:space="preserve"> or </w:t>
      </w:r>
      <w:r w:rsidRPr="00B23128">
        <w:rPr>
          <w:b/>
        </w:rPr>
        <w:t>B</w:t>
      </w:r>
      <w:r w:rsidR="00B23128" w:rsidRPr="00B23128">
        <w:rPr>
          <w:b/>
        </w:rPr>
        <w:t>enzenoids</w:t>
      </w:r>
      <w:r>
        <w:t>:</w:t>
      </w:r>
      <w:r w:rsidR="00B23128">
        <w:t xml:space="preserve"> Benzene like compounds having aromatic properties are called the aromatic or benzenoid compounds. These may be polycyclic compounds with benzene ring systems. For example, </w:t>
      </w:r>
    </w:p>
    <w:p w:rsidR="000546DC" w:rsidRDefault="003E7BC2" w:rsidP="000546DC">
      <w:pPr>
        <w:ind w:firstLine="720"/>
        <w:jc w:val="both"/>
      </w:pPr>
      <w:r>
        <w:object w:dxaOrig="8664" w:dyaOrig="1662">
          <v:shape id="_x0000_i1031" type="#_x0000_t75" style="width:328.9pt;height:62.8pt" o:ole="">
            <v:imagedata r:id="rId20" o:title=""/>
          </v:shape>
          <o:OLEObject Type="Embed" ProgID="ChemDraw.Document.6.0" ShapeID="_x0000_i1031" DrawAspect="Content" ObjectID="_1669047119" r:id="rId21"/>
        </w:object>
      </w:r>
    </w:p>
    <w:p w:rsidR="000C1BEC" w:rsidRDefault="000C1BEC" w:rsidP="000C1BEC">
      <w:pPr>
        <w:pStyle w:val="ListParagraph"/>
        <w:numPr>
          <w:ilvl w:val="0"/>
          <w:numId w:val="28"/>
        </w:numPr>
        <w:ind w:left="1276" w:hanging="556"/>
        <w:jc w:val="both"/>
      </w:pPr>
      <w:r>
        <w:rPr>
          <w:b/>
        </w:rPr>
        <w:t>Heterocyclic</w:t>
      </w:r>
      <w:r>
        <w:t xml:space="preserve">: These compounds contain more than one kind of atoms in the ring system, hence termed as heterocyclic compounds. For example, </w:t>
      </w:r>
    </w:p>
    <w:p w:rsidR="00D448D2" w:rsidRDefault="003E7BC2" w:rsidP="00D448D2">
      <w:pPr>
        <w:pStyle w:val="ListParagraph"/>
        <w:ind w:left="1276"/>
        <w:jc w:val="both"/>
      </w:pPr>
      <w:r>
        <w:object w:dxaOrig="5823" w:dyaOrig="1433">
          <v:shape id="_x0000_i1032" type="#_x0000_t75" style="width:222.9pt;height:54.7pt" o:ole="">
            <v:imagedata r:id="rId22" o:title=""/>
          </v:shape>
          <o:OLEObject Type="Embed" ProgID="ChemDraw.Document.6.0" ShapeID="_x0000_i1032" DrawAspect="Content" ObjectID="_1669047120" r:id="rId23"/>
        </w:object>
      </w:r>
    </w:p>
    <w:p w:rsidR="00D448D2" w:rsidRDefault="00D448D2" w:rsidP="00D448D2">
      <w:pPr>
        <w:ind w:firstLine="720"/>
        <w:jc w:val="both"/>
      </w:pPr>
      <w:r>
        <w:t xml:space="preserve">These heterocyclic compounds may also contain more than one ring system. For example, </w:t>
      </w:r>
    </w:p>
    <w:p w:rsidR="00D448D2" w:rsidRPr="000A1D31" w:rsidRDefault="0002270C" w:rsidP="0002270C">
      <w:pPr>
        <w:spacing w:after="0"/>
        <w:ind w:firstLine="720"/>
        <w:jc w:val="both"/>
      </w:pPr>
      <w:r>
        <w:tab/>
      </w:r>
      <w:r w:rsidR="003E7BC2">
        <w:object w:dxaOrig="5551" w:dyaOrig="1407">
          <v:shape id="_x0000_i1033" type="#_x0000_t75" style="width:214.85pt;height:54.7pt" o:ole="">
            <v:imagedata r:id="rId24" o:title=""/>
          </v:shape>
          <o:OLEObject Type="Embed" ProgID="ChemDraw.Document.6.0" ShapeID="_x0000_i1033" DrawAspect="Content" ObjectID="_1669047121" r:id="rId25"/>
        </w:object>
      </w:r>
    </w:p>
    <w:p w:rsidR="000546DC" w:rsidRDefault="0002270C" w:rsidP="003E7BC2">
      <w:pPr>
        <w:spacing w:after="0"/>
        <w:jc w:val="both"/>
      </w:pPr>
      <w:r>
        <w:tab/>
        <w:t>Briefly, the above classification can be summarized schematically as follows:</w:t>
      </w:r>
    </w:p>
    <w:p w:rsidR="00667CD1" w:rsidRDefault="003E7BC2" w:rsidP="000546DC">
      <w:pPr>
        <w:ind w:left="720" w:firstLine="720"/>
        <w:jc w:val="both"/>
      </w:pPr>
      <w:r>
        <w:object w:dxaOrig="10280" w:dyaOrig="6044">
          <v:shape id="_x0000_i1034" type="#_x0000_t75" style="width:346.75pt;height:203.35pt" o:ole="">
            <v:imagedata r:id="rId26" o:title=""/>
          </v:shape>
          <o:OLEObject Type="Embed" ProgID="ChemDraw.Document.6.0" ShapeID="_x0000_i1034" DrawAspect="Content" ObjectID="_1669047122" r:id="rId27"/>
        </w:object>
      </w:r>
    </w:p>
    <w:p w:rsidR="000546DC" w:rsidRPr="000A1D31" w:rsidRDefault="000546DC" w:rsidP="000546DC">
      <w:pPr>
        <w:ind w:firstLine="720"/>
        <w:jc w:val="both"/>
      </w:pPr>
      <w:r>
        <w:lastRenderedPageBreak/>
        <w:t xml:space="preserve">Various functional groups attached to basic chain of above main classes give rise to separate classes. For example, </w:t>
      </w:r>
      <m:oMath>
        <m:r>
          <w:rPr>
            <w:rFonts w:ascii="Cambria Math" w:hAnsi="Cambria Math"/>
          </w:rPr>
          <m:t>-COOH</m:t>
        </m:r>
      </m:oMath>
      <w:r>
        <w:t xml:space="preserve"> group containing compounds are classified as carboxylic acid, </w:t>
      </w:r>
      <m:oMath>
        <m:r>
          <w:rPr>
            <w:rFonts w:ascii="Cambria Math" w:hAnsi="Cambria Math"/>
          </w:rPr>
          <m:t>-OH</m:t>
        </m:r>
      </m:oMath>
      <w:r>
        <w:t xml:space="preserve"> as alcohol and phenol, etc. </w:t>
      </w:r>
    </w:p>
    <w:p w:rsidR="00267705" w:rsidRDefault="000D735D" w:rsidP="00267705">
      <w:pPr>
        <w:jc w:val="both"/>
        <w:rPr>
          <w:b/>
          <w:sz w:val="28"/>
          <w:szCs w:val="28"/>
        </w:rPr>
      </w:pPr>
      <w:r>
        <w:rPr>
          <w:b/>
          <w:sz w:val="28"/>
        </w:rPr>
        <w:t xml:space="preserve">Naming </w:t>
      </w:r>
      <w:r w:rsidR="00267705" w:rsidRPr="008D0E92">
        <w:rPr>
          <w:b/>
          <w:sz w:val="28"/>
        </w:rPr>
        <w:t>Organic Compounds</w:t>
      </w:r>
      <w:r w:rsidR="00267705">
        <w:rPr>
          <w:b/>
          <w:sz w:val="28"/>
        </w:rPr>
        <w:t>:</w:t>
      </w:r>
      <w:r w:rsidR="00CA381A">
        <w:rPr>
          <w:b/>
          <w:sz w:val="28"/>
        </w:rPr>
        <w:t xml:space="preserve"> </w:t>
      </w:r>
      <w:r w:rsidR="00267705" w:rsidRPr="00267705">
        <w:rPr>
          <w:b/>
          <w:i/>
          <w:sz w:val="28"/>
          <w:szCs w:val="28"/>
          <w:u w:val="dotted"/>
        </w:rPr>
        <w:t>IUPAC</w:t>
      </w:r>
      <w:r w:rsidR="00267705">
        <w:rPr>
          <w:b/>
          <w:sz w:val="28"/>
          <w:szCs w:val="28"/>
          <w:u w:val="dotted"/>
        </w:rPr>
        <w:t xml:space="preserve"> Nomenclature</w:t>
      </w:r>
      <w:r w:rsidR="00267705" w:rsidRPr="005D5BA0">
        <w:rPr>
          <w:b/>
          <w:sz w:val="28"/>
          <w:szCs w:val="28"/>
        </w:rPr>
        <w:t>: —</w:t>
      </w:r>
    </w:p>
    <w:p w:rsidR="000D735D" w:rsidRDefault="00EE4003" w:rsidP="00267705">
      <w:pPr>
        <w:jc w:val="both"/>
      </w:pPr>
      <w:r>
        <w:tab/>
      </w:r>
      <w:r w:rsidR="000D735D">
        <w:t xml:space="preserve">Before discussing the naming of organic compounds, it will be better to know about the </w:t>
      </w:r>
      <w:r w:rsidR="000D735D" w:rsidRPr="000D735D">
        <w:rPr>
          <w:b/>
          <w:u w:val="dotted"/>
        </w:rPr>
        <w:t>hydrocarbon groups</w:t>
      </w:r>
      <w:r w:rsidR="000D735D">
        <w:t>.</w:t>
      </w:r>
    </w:p>
    <w:p w:rsidR="000D735D" w:rsidRDefault="000D735D" w:rsidP="00267705">
      <w:pPr>
        <w:jc w:val="both"/>
      </w:pPr>
      <w:r w:rsidRPr="000D735D">
        <w:rPr>
          <w:b/>
          <w:sz w:val="24"/>
          <w:u w:val="dotted"/>
        </w:rPr>
        <w:t>Hydrocarbon groups</w:t>
      </w:r>
      <w:r>
        <w:t>:</w:t>
      </w:r>
    </w:p>
    <w:p w:rsidR="000D735D" w:rsidRDefault="000D735D" w:rsidP="000D735D">
      <w:pPr>
        <w:ind w:firstLine="720"/>
        <w:jc w:val="both"/>
      </w:pPr>
      <w:r>
        <w:t xml:space="preserve">If one or more </w:t>
      </w:r>
      <m:oMath>
        <m:r>
          <w:rPr>
            <w:rFonts w:ascii="Cambria Math" w:hAnsi="Cambria Math"/>
          </w:rPr>
          <m:t>H</m:t>
        </m:r>
      </m:oMath>
      <w:r>
        <w:t xml:space="preserve">- atoms are taken from a hydrocarbon, the group left is known as a hydrocarbon group. These are of 3 major types as hydrocarbons are broadly of 3 types: </w:t>
      </w:r>
    </w:p>
    <w:p w:rsidR="000D735D" w:rsidRDefault="000D735D" w:rsidP="000D735D">
      <w:pPr>
        <w:pStyle w:val="ListParagraph"/>
        <w:numPr>
          <w:ilvl w:val="0"/>
          <w:numId w:val="38"/>
        </w:numPr>
        <w:jc w:val="both"/>
      </w:pPr>
      <w:r>
        <w:t xml:space="preserve">Acyclic hydrocarbon groups, </w:t>
      </w:r>
    </w:p>
    <w:p w:rsidR="000D735D" w:rsidRDefault="000D735D" w:rsidP="000D735D">
      <w:pPr>
        <w:pStyle w:val="ListParagraph"/>
        <w:numPr>
          <w:ilvl w:val="0"/>
          <w:numId w:val="38"/>
        </w:numPr>
        <w:jc w:val="both"/>
      </w:pPr>
      <w:r>
        <w:t xml:space="preserve">Alicyclic hydrocarbon groups, and </w:t>
      </w:r>
    </w:p>
    <w:p w:rsidR="000D735D" w:rsidRDefault="000D735D" w:rsidP="000D735D">
      <w:pPr>
        <w:pStyle w:val="ListParagraph"/>
        <w:numPr>
          <w:ilvl w:val="0"/>
          <w:numId w:val="38"/>
        </w:numPr>
        <w:jc w:val="both"/>
      </w:pPr>
      <w:r>
        <w:t>Aromatic benzenoid hydrocarbon groups.</w:t>
      </w:r>
    </w:p>
    <w:p w:rsidR="000D735D" w:rsidRDefault="000D735D" w:rsidP="00814AED">
      <w:pPr>
        <w:spacing w:after="0"/>
        <w:jc w:val="both"/>
        <w:rPr>
          <w:rFonts w:cstheme="minorHAnsi"/>
        </w:rPr>
      </w:pPr>
      <w:r w:rsidRPr="000D735D">
        <w:rPr>
          <w:b/>
          <w:sz w:val="24"/>
          <w:u w:val="dash"/>
        </w:rPr>
        <w:t>Acyclic hydrocarbon groups</w:t>
      </w:r>
      <w:r>
        <w:t xml:space="preserve">: These are of 3 – types </w:t>
      </w:r>
      <w:r>
        <w:rPr>
          <w:rFonts w:cstheme="minorHAnsi"/>
        </w:rPr>
        <w:t>—</w:t>
      </w:r>
    </w:p>
    <w:p w:rsidR="0017184B" w:rsidRDefault="000D735D" w:rsidP="0017184B">
      <w:pPr>
        <w:pStyle w:val="ListParagraph"/>
        <w:numPr>
          <w:ilvl w:val="0"/>
          <w:numId w:val="39"/>
        </w:numPr>
        <w:ind w:left="1701"/>
        <w:jc w:val="both"/>
      </w:pPr>
      <w:r>
        <w:t>Alkyl groups (</w:t>
      </w:r>
      <m:oMath>
        <m:sSub>
          <m:sSubPr>
            <m:ctrlPr>
              <w:rPr>
                <w:rFonts w:ascii="Cambria Math" w:hAnsi="Cambria Math"/>
                <w:i/>
              </w:rPr>
            </m:ctrlPr>
          </m:sSubPr>
          <m:e>
            <m:r>
              <w:rPr>
                <w:rFonts w:ascii="Cambria Math" w:hAnsi="Cambria Math"/>
              </w:rPr>
              <m:t>C</m:t>
            </m:r>
          </m:e>
          <m:sub>
            <m:r>
              <w:rPr>
                <w:rFonts w:ascii="Cambria Math" w:hAnsi="Cambria Math"/>
              </w:rPr>
              <m:t>n</m:t>
            </m:r>
          </m:sub>
        </m:sSub>
        <m:sSub>
          <m:sSubPr>
            <m:ctrlPr>
              <w:rPr>
                <w:rFonts w:ascii="Cambria Math" w:hAnsi="Cambria Math"/>
                <w:i/>
              </w:rPr>
            </m:ctrlPr>
          </m:sSubPr>
          <m:e>
            <m:r>
              <w:rPr>
                <w:rFonts w:ascii="Cambria Math" w:hAnsi="Cambria Math"/>
              </w:rPr>
              <m:t>H</m:t>
            </m:r>
          </m:e>
          <m:sub>
            <m:r>
              <w:rPr>
                <w:rFonts w:ascii="Cambria Math" w:hAnsi="Cambria Math"/>
              </w:rPr>
              <m:t>2n+1</m:t>
            </m:r>
          </m:sub>
        </m:sSub>
      </m:oMath>
      <w:r>
        <w:t>),</w:t>
      </w:r>
    </w:p>
    <w:p w:rsidR="0017184B" w:rsidRDefault="000D735D" w:rsidP="0017184B">
      <w:pPr>
        <w:pStyle w:val="ListParagraph"/>
        <w:numPr>
          <w:ilvl w:val="0"/>
          <w:numId w:val="39"/>
        </w:numPr>
        <w:ind w:left="1701"/>
        <w:jc w:val="both"/>
      </w:pPr>
      <w:r>
        <w:t xml:space="preserve"> Alkenyl groups, and</w:t>
      </w:r>
    </w:p>
    <w:p w:rsidR="000D735D" w:rsidRDefault="000D735D" w:rsidP="0017184B">
      <w:pPr>
        <w:pStyle w:val="ListParagraph"/>
        <w:numPr>
          <w:ilvl w:val="0"/>
          <w:numId w:val="39"/>
        </w:numPr>
        <w:ind w:left="1701"/>
        <w:jc w:val="both"/>
      </w:pPr>
      <w:r>
        <w:t xml:space="preserve"> Alkynyl groups.</w:t>
      </w:r>
    </w:p>
    <w:p w:rsidR="0017184B" w:rsidRDefault="0017184B" w:rsidP="0017184B">
      <w:pPr>
        <w:ind w:firstLine="720"/>
        <w:jc w:val="both"/>
      </w:pPr>
      <w:r w:rsidRPr="0017184B">
        <w:rPr>
          <w:b/>
          <w:sz w:val="24"/>
          <w:u w:val="dash"/>
        </w:rPr>
        <w:t>Alkyl Groups</w:t>
      </w:r>
      <w:r>
        <w:t>: Alkyl groups are denoted by “</w:t>
      </w:r>
      <m:oMath>
        <m:r>
          <w:rPr>
            <w:rFonts w:ascii="Cambria Math" w:hAnsi="Cambria Math"/>
          </w:rPr>
          <m:t>R</m:t>
        </m:r>
      </m:oMath>
      <w:r>
        <w:t xml:space="preserve">” and obtained by removing one </w:t>
      </w:r>
      <m:oMath>
        <m:r>
          <w:rPr>
            <w:rFonts w:ascii="Cambria Math" w:hAnsi="Cambria Math"/>
          </w:rPr>
          <m:t>H</m:t>
        </m:r>
      </m:oMath>
      <w:r>
        <w:t xml:space="preserve">- atom from an alkane. So the alkane is </w:t>
      </w:r>
      <m:oMath>
        <m:r>
          <w:rPr>
            <w:rFonts w:ascii="Cambria Math" w:hAnsi="Cambria Math"/>
          </w:rPr>
          <m:t>RH</m:t>
        </m:r>
      </m:oMath>
      <w:r>
        <w:t xml:space="preserve"> and the alkyl group is </w:t>
      </w:r>
      <m:oMath>
        <m:r>
          <w:rPr>
            <w:rFonts w:ascii="Cambria Math" w:hAnsi="Cambria Math"/>
          </w:rPr>
          <m:t>R-</m:t>
        </m:r>
      </m:oMath>
      <w:r>
        <w:t>. These are monovalent groups and named by adding the suffix “</w:t>
      </w:r>
      <m:oMath>
        <m:r>
          <w:rPr>
            <w:rFonts w:ascii="Cambria Math" w:hAnsi="Cambria Math"/>
          </w:rPr>
          <m:t>yl</m:t>
        </m:r>
      </m:oMath>
      <w:r>
        <w:t>” for “</w:t>
      </w:r>
      <m:oMath>
        <m:r>
          <w:rPr>
            <w:rFonts w:ascii="Cambria Math" w:hAnsi="Cambria Math"/>
          </w:rPr>
          <m:t>ane</m:t>
        </m:r>
      </m:oMath>
      <w:r>
        <w:t>” of the parent alkane’s name. These are of 5- types.</w:t>
      </w:r>
    </w:p>
    <w:p w:rsidR="0017184B" w:rsidRDefault="0017184B" w:rsidP="0017184B">
      <w:pPr>
        <w:pStyle w:val="ListParagraph"/>
        <w:numPr>
          <w:ilvl w:val="0"/>
          <w:numId w:val="40"/>
        </w:numPr>
        <w:jc w:val="both"/>
      </w:pPr>
      <w:r w:rsidRPr="007404AB">
        <w:rPr>
          <w:b/>
          <w:sz w:val="24"/>
          <w:u w:val="dash"/>
        </w:rPr>
        <w:t xml:space="preserve">Normal </w:t>
      </w:r>
      <m:oMath>
        <m:r>
          <m:rPr>
            <m:sty m:val="bi"/>
          </m:rPr>
          <w:rPr>
            <w:rFonts w:ascii="Cambria Math" w:hAnsi="Cambria Math"/>
            <w:sz w:val="24"/>
            <w:u w:val="dash"/>
          </w:rPr>
          <m:t>R-</m:t>
        </m:r>
      </m:oMath>
      <w:r w:rsidRPr="007404AB">
        <w:rPr>
          <w:b/>
          <w:sz w:val="24"/>
          <w:u w:val="dash"/>
        </w:rPr>
        <w:t xml:space="preserve"> Groups</w:t>
      </w:r>
      <w:r>
        <w:t xml:space="preserve">: </w:t>
      </w:r>
      <w:r w:rsidR="00F625EB">
        <w:t xml:space="preserve">These are the straight chain </w:t>
      </w:r>
      <m:oMath>
        <m:r>
          <w:rPr>
            <w:rFonts w:ascii="Cambria Math" w:hAnsi="Cambria Math"/>
          </w:rPr>
          <m:t>R-</m:t>
        </m:r>
      </m:oMath>
      <w:r w:rsidR="00F625EB">
        <w:t xml:space="preserve"> groups. To name these prefix “</w:t>
      </w:r>
      <m:oMath>
        <m:r>
          <w:rPr>
            <w:rFonts w:ascii="Cambria Math" w:hAnsi="Cambria Math"/>
          </w:rPr>
          <m:t>n</m:t>
        </m:r>
      </m:oMath>
      <w:r w:rsidR="00F625EB">
        <w:t xml:space="preserve">-” is used in common system but in IUPAC prefix </w:t>
      </w:r>
      <m:oMath>
        <m:r>
          <w:rPr>
            <w:rFonts w:ascii="Cambria Math" w:hAnsi="Cambria Math"/>
          </w:rPr>
          <m:t>n</m:t>
        </m:r>
      </m:oMath>
      <w:r w:rsidR="00F625EB">
        <w:t xml:space="preserve">- is dropped. For example, </w:t>
      </w:r>
    </w:p>
    <w:p w:rsidR="00F625EB" w:rsidRPr="00F625EB" w:rsidRDefault="00D55F51" w:rsidP="004B41BF">
      <w:pPr>
        <w:pStyle w:val="ListParagraph"/>
        <w:ind w:left="1800" w:firstLine="360"/>
        <w:jc w:val="both"/>
      </w:pPr>
      <m:oMath>
        <m:sSub>
          <m:sSubPr>
            <m:ctrlPr>
              <w:rPr>
                <w:rFonts w:ascii="Cambria Math" w:hAnsi="Cambria Math"/>
                <w:i/>
              </w:rPr>
            </m:ctrlPr>
          </m:sSubPr>
          <m:e>
            <m:r>
              <w:rPr>
                <w:rFonts w:ascii="Cambria Math" w:hAnsi="Cambria Math"/>
              </w:rPr>
              <m:t>CH</m:t>
            </m:r>
          </m:e>
          <m:sub>
            <m:r>
              <w:rPr>
                <w:rFonts w:ascii="Cambria Math" w:hAnsi="Cambria Math"/>
              </w:rPr>
              <m:t>3</m:t>
            </m:r>
          </m:sub>
        </m:sSub>
        <m:sSub>
          <m:sSubPr>
            <m:ctrlPr>
              <w:rPr>
                <w:rFonts w:ascii="Cambria Math" w:hAnsi="Cambria Math"/>
                <w:i/>
              </w:rPr>
            </m:ctrlPr>
          </m:sSubPr>
          <m:e>
            <m:r>
              <w:rPr>
                <w:rFonts w:ascii="Cambria Math" w:hAnsi="Cambria Math"/>
              </w:rPr>
              <m:t>CH</m:t>
            </m:r>
          </m:e>
          <m:sub>
            <m:r>
              <w:rPr>
                <w:rFonts w:ascii="Cambria Math" w:hAnsi="Cambria Math"/>
              </w:rPr>
              <m:t>2</m:t>
            </m:r>
          </m:sub>
        </m:sSub>
        <m:sSub>
          <m:sSubPr>
            <m:ctrlPr>
              <w:rPr>
                <w:rFonts w:ascii="Cambria Math" w:hAnsi="Cambria Math"/>
                <w:i/>
              </w:rPr>
            </m:ctrlPr>
          </m:sSubPr>
          <m:e>
            <m:r>
              <w:rPr>
                <w:rFonts w:ascii="Cambria Math" w:hAnsi="Cambria Math"/>
              </w:rPr>
              <m:t>CH</m:t>
            </m:r>
          </m:e>
          <m:sub>
            <m:r>
              <w:rPr>
                <w:rFonts w:ascii="Cambria Math" w:hAnsi="Cambria Math"/>
              </w:rPr>
              <m:t>2</m:t>
            </m:r>
          </m:sub>
        </m:sSub>
        <m:r>
          <w:rPr>
            <w:rFonts w:ascii="Cambria Math" w:hAnsi="Cambria Math"/>
          </w:rPr>
          <m:t>-</m:t>
        </m:r>
      </m:oMath>
      <w:r w:rsidR="00F625EB">
        <w:t>is</w:t>
      </w:r>
      <m:oMath>
        <m:r>
          <w:rPr>
            <w:rFonts w:ascii="Cambria Math" w:hAnsi="Cambria Math"/>
          </w:rPr>
          <m:t>n</m:t>
        </m:r>
      </m:oMath>
      <w:r w:rsidR="00F625EB">
        <w:t xml:space="preserve">-Propyl, but in IUPAC it is only propyl </w:t>
      </w:r>
    </w:p>
    <w:p w:rsidR="0017184B" w:rsidRDefault="0017184B" w:rsidP="0017184B">
      <w:pPr>
        <w:pStyle w:val="ListParagraph"/>
        <w:numPr>
          <w:ilvl w:val="0"/>
          <w:numId w:val="40"/>
        </w:numPr>
        <w:jc w:val="both"/>
      </w:pPr>
      <w:r w:rsidRPr="007404AB">
        <w:rPr>
          <w:b/>
          <w:sz w:val="24"/>
          <w:u w:val="dash"/>
        </w:rPr>
        <w:t>Secondary</w:t>
      </w:r>
      <w:r w:rsidR="007404AB" w:rsidRPr="007404AB">
        <w:rPr>
          <w:b/>
          <w:sz w:val="24"/>
          <w:u w:val="dash"/>
        </w:rPr>
        <w:t xml:space="preserve"> Alkyl Groups</w:t>
      </w:r>
      <w:r w:rsidR="007404AB">
        <w:t xml:space="preserve">: </w:t>
      </w:r>
      <w:r w:rsidR="004B41BF">
        <w:t xml:space="preserve">It is obtained by removing one </w:t>
      </w:r>
      <m:oMath>
        <m:sSup>
          <m:sSupPr>
            <m:ctrlPr>
              <w:rPr>
                <w:rFonts w:ascii="Cambria Math" w:hAnsi="Cambria Math"/>
                <w:i/>
              </w:rPr>
            </m:ctrlPr>
          </m:sSupPr>
          <m:e>
            <m:r>
              <w:rPr>
                <w:rFonts w:ascii="Cambria Math" w:hAnsi="Cambria Math"/>
              </w:rPr>
              <m:t>2</m:t>
            </m:r>
          </m:e>
          <m:sup>
            <m:r>
              <w:rPr>
                <w:rFonts w:ascii="Cambria Math" w:hAnsi="Cambria Math"/>
              </w:rPr>
              <m:t>°</m:t>
            </m:r>
          </m:sup>
        </m:sSup>
      </m:oMath>
      <w:r w:rsidR="004B41BF">
        <w:t xml:space="preserve">- </w:t>
      </w:r>
      <m:oMath>
        <m:r>
          <w:rPr>
            <w:rFonts w:ascii="Cambria Math" w:hAnsi="Cambria Math"/>
          </w:rPr>
          <m:t>H</m:t>
        </m:r>
      </m:oMath>
      <w:r w:rsidR="004B41BF">
        <w:t xml:space="preserve"> from the parent alkane, and </w:t>
      </w:r>
      <m:oMath>
        <m:r>
          <w:rPr>
            <w:rFonts w:ascii="Cambria Math" w:hAnsi="Cambria Math"/>
          </w:rPr>
          <m:t>s/ or sec</m:t>
        </m:r>
      </m:oMath>
      <w:r w:rsidR="004B41BF">
        <w:t xml:space="preserve">- is used as prefix for naming in either system. For example, </w:t>
      </w:r>
    </w:p>
    <w:p w:rsidR="004B41BF" w:rsidRDefault="004B41BF" w:rsidP="004B41BF">
      <w:pPr>
        <w:pStyle w:val="ListParagraph"/>
        <w:ind w:left="2160"/>
        <w:jc w:val="both"/>
      </w:pPr>
      <w:r>
        <w:object w:dxaOrig="5011" w:dyaOrig="1132">
          <v:shape id="_x0000_i1035" type="#_x0000_t75" style="width:217.15pt;height:48.95pt" o:ole="">
            <v:imagedata r:id="rId28" o:title=""/>
          </v:shape>
          <o:OLEObject Type="Embed" ProgID="ChemDraw.Document.6.0" ShapeID="_x0000_i1035" DrawAspect="Content" ObjectID="_1669047123" r:id="rId29"/>
        </w:object>
      </w:r>
    </w:p>
    <w:p w:rsidR="007404AB" w:rsidRDefault="007404AB" w:rsidP="0017184B">
      <w:pPr>
        <w:pStyle w:val="ListParagraph"/>
        <w:numPr>
          <w:ilvl w:val="0"/>
          <w:numId w:val="40"/>
        </w:numPr>
        <w:jc w:val="both"/>
      </w:pPr>
      <w:r w:rsidRPr="007404AB">
        <w:rPr>
          <w:b/>
          <w:sz w:val="24"/>
          <w:u w:val="dash"/>
        </w:rPr>
        <w:t>Tertiary Alkyl Groups</w:t>
      </w:r>
      <w:r>
        <w:t>:</w:t>
      </w:r>
      <w:r w:rsidR="00F041D0">
        <w:t xml:space="preserve"> It is obtained by removing one </w:t>
      </w:r>
      <m:oMath>
        <m:sSup>
          <m:sSupPr>
            <m:ctrlPr>
              <w:rPr>
                <w:rFonts w:ascii="Cambria Math" w:hAnsi="Cambria Math"/>
                <w:i/>
              </w:rPr>
            </m:ctrlPr>
          </m:sSupPr>
          <m:e>
            <m:r>
              <w:rPr>
                <w:rFonts w:ascii="Cambria Math" w:hAnsi="Cambria Math"/>
              </w:rPr>
              <m:t>3</m:t>
            </m:r>
          </m:e>
          <m:sup>
            <m:r>
              <w:rPr>
                <w:rFonts w:ascii="Cambria Math" w:hAnsi="Cambria Math"/>
              </w:rPr>
              <m:t>°</m:t>
            </m:r>
          </m:sup>
        </m:sSup>
      </m:oMath>
      <w:r w:rsidR="00F041D0">
        <w:t xml:space="preserve">- </w:t>
      </w:r>
      <m:oMath>
        <m:r>
          <w:rPr>
            <w:rFonts w:ascii="Cambria Math" w:hAnsi="Cambria Math"/>
          </w:rPr>
          <m:t>H</m:t>
        </m:r>
      </m:oMath>
      <w:r w:rsidR="00F041D0">
        <w:t xml:space="preserve"> from the parent alkane, and named by using the prefix </w:t>
      </w:r>
      <m:oMath>
        <m:r>
          <w:rPr>
            <w:rFonts w:ascii="Cambria Math" w:hAnsi="Cambria Math"/>
          </w:rPr>
          <m:t>t/ or tert</m:t>
        </m:r>
      </m:oMath>
      <w:r w:rsidR="00F041D0">
        <w:t>- in either system. For example,</w:t>
      </w:r>
    </w:p>
    <w:p w:rsidR="00F041D0" w:rsidRPr="00F041D0" w:rsidRDefault="00F041D0" w:rsidP="00F041D0">
      <w:pPr>
        <w:pStyle w:val="ListParagraph"/>
        <w:ind w:left="2160"/>
        <w:jc w:val="both"/>
      </w:pPr>
      <m:oMathPara>
        <m:oMathParaPr>
          <m:jc m:val="left"/>
        </m:oMathParaPr>
        <m:oMath>
          <m:r>
            <w:rPr>
              <w:rFonts w:ascii="Cambria Math" w:hAnsi="Cambria Math"/>
            </w:rPr>
            <m:t>(</m:t>
          </m:r>
          <m:sSub>
            <m:sSubPr>
              <m:ctrlPr>
                <w:rPr>
                  <w:rFonts w:ascii="Cambria Math" w:hAnsi="Cambria Math"/>
                  <w:i/>
                </w:rPr>
              </m:ctrlPr>
            </m:sSubPr>
            <m:e>
              <m:r>
                <w:rPr>
                  <w:rFonts w:ascii="Cambria Math" w:hAnsi="Cambria Math"/>
                </w:rPr>
                <m:t>CH</m:t>
              </m:r>
            </m:e>
            <m:sub>
              <m:r>
                <w:rPr>
                  <w:rFonts w:ascii="Cambria Math" w:hAnsi="Cambria Math"/>
                </w:rPr>
                <m:t>3</m:t>
              </m:r>
            </m:sub>
          </m:sSub>
          <m:sSub>
            <m:sSubPr>
              <m:ctrlPr>
                <w:rPr>
                  <w:rFonts w:ascii="Cambria Math" w:hAnsi="Cambria Math"/>
                  <w:i/>
                </w:rPr>
              </m:ctrlPr>
            </m:sSubPr>
            <m:e>
              <m:r>
                <w:rPr>
                  <w:rFonts w:ascii="Cambria Math" w:hAnsi="Cambria Math"/>
                </w:rPr>
                <m:t>)</m:t>
              </m:r>
            </m:e>
            <m:sub>
              <m:r>
                <w:rPr>
                  <w:rFonts w:ascii="Cambria Math" w:hAnsi="Cambria Math"/>
                </w:rPr>
                <m:t>3</m:t>
              </m:r>
            </m:sub>
          </m:sSub>
          <m:r>
            <w:rPr>
              <w:rFonts w:ascii="Cambria Math" w:hAnsi="Cambria Math"/>
            </w:rPr>
            <m:t>C-</m:t>
          </m:r>
          <m:r>
            <m:rPr>
              <m:sty m:val="p"/>
            </m:rPr>
            <w:rPr>
              <w:rFonts w:ascii="Cambria Math" w:hAnsi="Cambria Math"/>
            </w:rPr>
            <m:t>is</m:t>
          </m:r>
          <m:r>
            <w:rPr>
              <w:rFonts w:ascii="Cambria Math" w:hAnsi="Cambria Math"/>
            </w:rPr>
            <m:t xml:space="preserve"> t-B</m:t>
          </m:r>
          <m:r>
            <m:rPr>
              <m:sty m:val="p"/>
            </m:rPr>
            <w:rPr>
              <w:rFonts w:ascii="Cambria Math" w:hAnsi="Cambria Math"/>
            </w:rPr>
            <m:t>utyl group or</m:t>
          </m:r>
          <m:r>
            <w:rPr>
              <w:rFonts w:ascii="Cambria Math" w:hAnsi="Cambria Math"/>
            </w:rPr>
            <m:t xml:space="preserve"> tert-</m:t>
          </m:r>
          <m:r>
            <m:rPr>
              <m:sty m:val="p"/>
            </m:rPr>
            <w:rPr>
              <w:rFonts w:ascii="Cambria Math" w:hAnsi="Cambria Math"/>
            </w:rPr>
            <m:t>Butyl group</m:t>
          </m:r>
        </m:oMath>
      </m:oMathPara>
    </w:p>
    <w:p w:rsidR="007404AB" w:rsidRDefault="007404AB" w:rsidP="0017184B">
      <w:pPr>
        <w:pStyle w:val="ListParagraph"/>
        <w:numPr>
          <w:ilvl w:val="0"/>
          <w:numId w:val="40"/>
        </w:numPr>
        <w:jc w:val="both"/>
      </w:pPr>
      <w:r w:rsidRPr="007404AB">
        <w:rPr>
          <w:b/>
          <w:sz w:val="24"/>
          <w:u w:val="dash"/>
        </w:rPr>
        <w:t>Isoalkyl Groups</w:t>
      </w:r>
      <w:r>
        <w:t>:</w:t>
      </w:r>
      <w:r w:rsidR="00F041D0">
        <w:t xml:space="preserve"> If an alkyl group contains one terminal </w:t>
      </w:r>
      <m:oMath>
        <m:sSub>
          <m:sSubPr>
            <m:ctrlPr>
              <w:rPr>
                <w:rFonts w:ascii="Cambria Math" w:hAnsi="Cambria Math"/>
                <w:i/>
              </w:rPr>
            </m:ctrlPr>
          </m:sSubPr>
          <m:e>
            <m:r>
              <w:rPr>
                <w:rFonts w:ascii="Cambria Math" w:hAnsi="Cambria Math"/>
              </w:rPr>
              <m:t>CH</m:t>
            </m:r>
          </m:e>
          <m:sub>
            <m:r>
              <w:rPr>
                <w:rFonts w:ascii="Cambria Math" w:hAnsi="Cambria Math"/>
              </w:rPr>
              <m:t>2</m:t>
            </m:r>
          </m:sub>
        </m:sSub>
        <m:r>
          <w:rPr>
            <w:rFonts w:ascii="Cambria Math" w:hAnsi="Cambria Math"/>
          </w:rPr>
          <m:t>-</m:t>
        </m:r>
      </m:oMath>
      <w:r w:rsidR="00F041D0">
        <w:t xml:space="preserve">group and </w:t>
      </w:r>
      <m:oMath>
        <m:r>
          <w:rPr>
            <w:rFonts w:ascii="Cambria Math" w:hAnsi="Cambria Math"/>
          </w:rPr>
          <m:t>(</m:t>
        </m:r>
        <m:sSub>
          <m:sSubPr>
            <m:ctrlPr>
              <w:rPr>
                <w:rFonts w:ascii="Cambria Math" w:hAnsi="Cambria Math"/>
                <w:i/>
              </w:rPr>
            </m:ctrlPr>
          </m:sSubPr>
          <m:e>
            <m:r>
              <w:rPr>
                <w:rFonts w:ascii="Cambria Math" w:hAnsi="Cambria Math"/>
              </w:rPr>
              <m:t>CH</m:t>
            </m:r>
          </m:e>
          <m:sub>
            <m:r>
              <w:rPr>
                <w:rFonts w:ascii="Cambria Math" w:hAnsi="Cambria Math"/>
              </w:rPr>
              <m:t>3</m:t>
            </m:r>
          </m:sub>
        </m:sSub>
        <m:sSub>
          <m:sSubPr>
            <m:ctrlPr>
              <w:rPr>
                <w:rFonts w:ascii="Cambria Math" w:hAnsi="Cambria Math"/>
                <w:i/>
              </w:rPr>
            </m:ctrlPr>
          </m:sSubPr>
          <m:e>
            <m:r>
              <w:rPr>
                <w:rFonts w:ascii="Cambria Math" w:hAnsi="Cambria Math"/>
              </w:rPr>
              <m:t>)</m:t>
            </m:r>
          </m:e>
          <m:sub>
            <m:r>
              <w:rPr>
                <w:rFonts w:ascii="Cambria Math" w:hAnsi="Cambria Math"/>
              </w:rPr>
              <m:t>2</m:t>
            </m:r>
          </m:sub>
        </m:sSub>
        <m:r>
          <w:rPr>
            <w:rFonts w:ascii="Cambria Math" w:hAnsi="Cambria Math"/>
          </w:rPr>
          <m:t>CH-</m:t>
        </m:r>
      </m:oMath>
      <w:r w:rsidR="00FB60CC">
        <w:t xml:space="preserve"> group on the other end with no other branching, then it is called an Isoalkyl group or </w:t>
      </w:r>
      <m:oMath>
        <m:r>
          <w:rPr>
            <w:rFonts w:ascii="Cambria Math" w:hAnsi="Cambria Math"/>
          </w:rPr>
          <m:t>i-</m:t>
        </m:r>
      </m:oMath>
      <w:r w:rsidR="00FB60CC">
        <w:t xml:space="preserve"> alkyl group. For example, </w:t>
      </w:r>
    </w:p>
    <w:p w:rsidR="00814AED" w:rsidRDefault="00814AED" w:rsidP="00814AED">
      <w:pPr>
        <w:pStyle w:val="ListParagraph"/>
        <w:ind w:left="1440"/>
        <w:jc w:val="both"/>
      </w:pPr>
      <w:r>
        <w:object w:dxaOrig="8522" w:dyaOrig="1090">
          <v:shape id="_x0000_i1036" type="#_x0000_t75" style="width:359.4pt;height:45.5pt" o:ole="">
            <v:imagedata r:id="rId30" o:title=""/>
          </v:shape>
          <o:OLEObject Type="Embed" ProgID="ChemDraw.Document.6.0" ShapeID="_x0000_i1036" DrawAspect="Content" ObjectID="_1669047124" r:id="rId31"/>
        </w:object>
      </w:r>
    </w:p>
    <w:p w:rsidR="007404AB" w:rsidRDefault="007404AB" w:rsidP="0017184B">
      <w:pPr>
        <w:pStyle w:val="ListParagraph"/>
        <w:numPr>
          <w:ilvl w:val="0"/>
          <w:numId w:val="40"/>
        </w:numPr>
        <w:jc w:val="both"/>
      </w:pPr>
      <w:r w:rsidRPr="007404AB">
        <w:rPr>
          <w:b/>
          <w:sz w:val="24"/>
          <w:u w:val="dash"/>
        </w:rPr>
        <w:t>Neoalkyl Groups</w:t>
      </w:r>
      <w:r>
        <w:t>:</w:t>
      </w:r>
      <w:r w:rsidR="00814AED">
        <w:t xml:space="preserve"> A </w:t>
      </w:r>
      <w:r w:rsidR="00814AED" w:rsidRPr="00814AED">
        <w:rPr>
          <w:b/>
          <w:i/>
        </w:rPr>
        <w:t>neoalkyl</w:t>
      </w:r>
      <w:r w:rsidR="00814AED">
        <w:t xml:space="preserve"> group contains one </w:t>
      </w:r>
      <m:oMath>
        <m:sSub>
          <m:sSubPr>
            <m:ctrlPr>
              <w:rPr>
                <w:rFonts w:ascii="Cambria Math" w:hAnsi="Cambria Math"/>
                <w:i/>
              </w:rPr>
            </m:ctrlPr>
          </m:sSubPr>
          <m:e>
            <m:r>
              <w:rPr>
                <w:rFonts w:ascii="Cambria Math" w:hAnsi="Cambria Math"/>
              </w:rPr>
              <m:t>CH</m:t>
            </m:r>
          </m:e>
          <m:sub>
            <m:r>
              <w:rPr>
                <w:rFonts w:ascii="Cambria Math" w:hAnsi="Cambria Math"/>
              </w:rPr>
              <m:t>2</m:t>
            </m:r>
          </m:sub>
        </m:sSub>
        <m:r>
          <w:rPr>
            <w:rFonts w:ascii="Cambria Math" w:hAnsi="Cambria Math"/>
          </w:rPr>
          <m:t>-</m:t>
        </m:r>
      </m:oMath>
      <w:r w:rsidR="00814AED">
        <w:t xml:space="preserve">group on one end and one </w:t>
      </w:r>
      <m:oMath>
        <m:r>
          <w:rPr>
            <w:rFonts w:ascii="Cambria Math" w:hAnsi="Cambria Math"/>
          </w:rPr>
          <m:t>(</m:t>
        </m:r>
        <m:sSub>
          <m:sSubPr>
            <m:ctrlPr>
              <w:rPr>
                <w:rFonts w:ascii="Cambria Math" w:hAnsi="Cambria Math"/>
                <w:i/>
              </w:rPr>
            </m:ctrlPr>
          </m:sSubPr>
          <m:e>
            <m:r>
              <w:rPr>
                <w:rFonts w:ascii="Cambria Math" w:hAnsi="Cambria Math"/>
              </w:rPr>
              <m:t>CH</m:t>
            </m:r>
          </m:e>
          <m:sub>
            <m:r>
              <w:rPr>
                <w:rFonts w:ascii="Cambria Math" w:hAnsi="Cambria Math"/>
              </w:rPr>
              <m:t>3</m:t>
            </m:r>
          </m:sub>
        </m:sSub>
        <m:sSub>
          <m:sSubPr>
            <m:ctrlPr>
              <w:rPr>
                <w:rFonts w:ascii="Cambria Math" w:hAnsi="Cambria Math"/>
                <w:i/>
              </w:rPr>
            </m:ctrlPr>
          </m:sSubPr>
          <m:e>
            <m:r>
              <w:rPr>
                <w:rFonts w:ascii="Cambria Math" w:hAnsi="Cambria Math"/>
              </w:rPr>
              <m:t>)</m:t>
            </m:r>
          </m:e>
          <m:sub>
            <m:r>
              <w:rPr>
                <w:rFonts w:ascii="Cambria Math" w:hAnsi="Cambria Math"/>
              </w:rPr>
              <m:t>3</m:t>
            </m:r>
          </m:sub>
        </m:sSub>
        <m:r>
          <w:rPr>
            <w:rFonts w:ascii="Cambria Math" w:hAnsi="Cambria Math"/>
          </w:rPr>
          <m:t>C-</m:t>
        </m:r>
      </m:oMath>
      <w:r w:rsidR="00814AED">
        <w:t xml:space="preserve"> group on the other end with no other branching in the chain. For example, </w:t>
      </w:r>
      <m:oMath>
        <m:r>
          <w:rPr>
            <w:rFonts w:ascii="Cambria Math" w:hAnsi="Cambria Math"/>
          </w:rPr>
          <m:t>(</m:t>
        </m:r>
        <m:sSub>
          <m:sSubPr>
            <m:ctrlPr>
              <w:rPr>
                <w:rFonts w:ascii="Cambria Math" w:hAnsi="Cambria Math"/>
                <w:i/>
              </w:rPr>
            </m:ctrlPr>
          </m:sSubPr>
          <m:e>
            <m:r>
              <w:rPr>
                <w:rFonts w:ascii="Cambria Math" w:hAnsi="Cambria Math"/>
              </w:rPr>
              <m:t>CH</m:t>
            </m:r>
          </m:e>
          <m:sub>
            <m:r>
              <w:rPr>
                <w:rFonts w:ascii="Cambria Math" w:hAnsi="Cambria Math"/>
              </w:rPr>
              <m:t>3</m:t>
            </m:r>
          </m:sub>
        </m:sSub>
        <m:sSub>
          <m:sSubPr>
            <m:ctrlPr>
              <w:rPr>
                <w:rFonts w:ascii="Cambria Math" w:hAnsi="Cambria Math"/>
                <w:i/>
              </w:rPr>
            </m:ctrlPr>
          </m:sSubPr>
          <m:e>
            <m:r>
              <w:rPr>
                <w:rFonts w:ascii="Cambria Math" w:hAnsi="Cambria Math"/>
              </w:rPr>
              <m:t>)</m:t>
            </m:r>
          </m:e>
          <m:sub>
            <m:r>
              <w:rPr>
                <w:rFonts w:ascii="Cambria Math" w:hAnsi="Cambria Math"/>
              </w:rPr>
              <m:t>3</m:t>
            </m:r>
          </m:sub>
        </m:sSub>
        <m:r>
          <w:rPr>
            <w:rFonts w:ascii="Cambria Math" w:hAnsi="Cambria Math"/>
          </w:rPr>
          <m:t>C</m:t>
        </m:r>
        <m:sSub>
          <m:sSubPr>
            <m:ctrlPr>
              <w:rPr>
                <w:rFonts w:ascii="Cambria Math" w:hAnsi="Cambria Math"/>
                <w:i/>
              </w:rPr>
            </m:ctrlPr>
          </m:sSubPr>
          <m:e>
            <m:r>
              <w:rPr>
                <w:rFonts w:ascii="Cambria Math" w:hAnsi="Cambria Math"/>
              </w:rPr>
              <m:t>CH</m:t>
            </m:r>
          </m:e>
          <m:sub>
            <m:r>
              <w:rPr>
                <w:rFonts w:ascii="Cambria Math" w:hAnsi="Cambria Math"/>
              </w:rPr>
              <m:t>2</m:t>
            </m:r>
          </m:sub>
        </m:sSub>
        <m:r>
          <w:rPr>
            <w:rFonts w:ascii="Cambria Math" w:hAnsi="Cambria Math"/>
          </w:rPr>
          <m:t xml:space="preserve">-is a neopentyl </m:t>
        </m:r>
      </m:oMath>
      <w:r w:rsidR="00814AED">
        <w:t xml:space="preserve">group (common name).   </w:t>
      </w:r>
    </w:p>
    <w:p w:rsidR="007404AB" w:rsidRDefault="007404AB" w:rsidP="007404AB">
      <w:pPr>
        <w:ind w:firstLine="720"/>
        <w:jc w:val="both"/>
      </w:pPr>
      <w:r>
        <w:t xml:space="preserve">Hydrocarbon groups containing </w:t>
      </w:r>
      <m:oMath>
        <m:r>
          <w:rPr>
            <w:rFonts w:ascii="Cambria Math" w:hAnsi="Cambria Math"/>
          </w:rPr>
          <m:t>C-C</m:t>
        </m:r>
      </m:oMath>
      <w:r>
        <w:t xml:space="preserve"> double and triple bonds are called </w:t>
      </w:r>
      <w:r w:rsidRPr="007404AB">
        <w:rPr>
          <w:b/>
        </w:rPr>
        <w:t>alkenyl</w:t>
      </w:r>
      <w:r>
        <w:t xml:space="preserve"> and </w:t>
      </w:r>
      <w:r w:rsidRPr="007404AB">
        <w:rPr>
          <w:b/>
        </w:rPr>
        <w:t>alkynyl</w:t>
      </w:r>
      <w:r>
        <w:t xml:space="preserve"> groups respectively. Their common names are accepted in IUPAC system in most of the cases.     </w:t>
      </w:r>
    </w:p>
    <w:p w:rsidR="006D2479" w:rsidRDefault="0017184B" w:rsidP="006D2479">
      <w:pPr>
        <w:ind w:firstLine="720"/>
        <w:jc w:val="both"/>
      </w:pPr>
      <w:r w:rsidRPr="0017184B">
        <w:rPr>
          <w:b/>
          <w:sz w:val="24"/>
          <w:u w:val="dash"/>
        </w:rPr>
        <w:lastRenderedPageBreak/>
        <w:t>Alkyl</w:t>
      </w:r>
      <w:r w:rsidR="007404AB">
        <w:rPr>
          <w:b/>
          <w:sz w:val="24"/>
          <w:u w:val="dash"/>
        </w:rPr>
        <w:t>idene and Alkylene</w:t>
      </w:r>
      <w:r w:rsidRPr="0017184B">
        <w:rPr>
          <w:b/>
          <w:sz w:val="24"/>
          <w:u w:val="dash"/>
        </w:rPr>
        <w:t xml:space="preserve"> Groups</w:t>
      </w:r>
      <w:r>
        <w:t xml:space="preserve">: </w:t>
      </w:r>
      <w:r w:rsidR="007404AB">
        <w:t>Hydrocarbon</w:t>
      </w:r>
      <w:r>
        <w:t xml:space="preserve"> groups </w:t>
      </w:r>
      <w:r w:rsidR="007404AB">
        <w:t>obtained by rem</w:t>
      </w:r>
      <w:r w:rsidR="006D2479">
        <w:t xml:space="preserve">oving two </w:t>
      </w:r>
      <m:oMath>
        <m:r>
          <w:rPr>
            <w:rFonts w:ascii="Cambria Math" w:hAnsi="Cambria Math"/>
          </w:rPr>
          <m:t>H</m:t>
        </m:r>
      </m:oMath>
      <w:r w:rsidR="006D2479">
        <w:t xml:space="preserve">- atoms either from a single </w:t>
      </w:r>
      <m:oMath>
        <m:r>
          <w:rPr>
            <w:rFonts w:ascii="Cambria Math" w:hAnsi="Cambria Math"/>
          </w:rPr>
          <m:t>C</m:t>
        </m:r>
      </m:oMath>
      <w:r w:rsidR="006D2479">
        <w:t xml:space="preserve">- atom (Alkylidene) or from a two side-by-side </w:t>
      </w:r>
      <m:oMath>
        <m:r>
          <w:rPr>
            <w:rFonts w:ascii="Cambria Math" w:hAnsi="Cambria Math"/>
          </w:rPr>
          <m:t>C</m:t>
        </m:r>
      </m:oMath>
      <w:r w:rsidR="006D2479">
        <w:t xml:space="preserve">- atoms or from a two separate </w:t>
      </w:r>
      <m:oMath>
        <m:r>
          <w:rPr>
            <w:rFonts w:ascii="Cambria Math" w:hAnsi="Cambria Math"/>
          </w:rPr>
          <m:t>C</m:t>
        </m:r>
      </m:oMath>
      <w:r w:rsidR="006D2479">
        <w:t xml:space="preserve">- atoms (Alkylene) are also well known. For example </w:t>
      </w:r>
      <w:r w:rsidR="006D2479">
        <w:rPr>
          <w:rFonts w:cstheme="minorHAnsi"/>
        </w:rPr>
        <w:t>—</w:t>
      </w:r>
    </w:p>
    <w:p w:rsidR="0017184B" w:rsidRDefault="004B41BF" w:rsidP="005F79DA">
      <w:pPr>
        <w:spacing w:after="0"/>
        <w:ind w:firstLine="720"/>
        <w:jc w:val="both"/>
      </w:pPr>
      <w:r>
        <w:object w:dxaOrig="7266" w:dyaOrig="789">
          <v:shape id="_x0000_i1037" type="#_x0000_t75" style="width:299.5pt;height:31.7pt" o:ole="">
            <v:imagedata r:id="rId32" o:title=""/>
          </v:shape>
          <o:OLEObject Type="Embed" ProgID="ChemDraw.Document.6.0" ShapeID="_x0000_i1037" DrawAspect="Content" ObjectID="_1669047125" r:id="rId33"/>
        </w:object>
      </w:r>
    </w:p>
    <w:p w:rsidR="006D2479" w:rsidRDefault="006D2479" w:rsidP="006D2479">
      <w:pPr>
        <w:ind w:firstLine="720"/>
        <w:jc w:val="both"/>
      </w:pPr>
      <w:r w:rsidRPr="006D2479">
        <w:rPr>
          <w:b/>
          <w:u w:val="dash"/>
        </w:rPr>
        <w:t>Some Common Acyclic Hydrocarbon groups</w:t>
      </w:r>
      <w:r>
        <w:t xml:space="preserve">: </w:t>
      </w:r>
    </w:p>
    <w:tbl>
      <w:tblPr>
        <w:tblStyle w:val="TableGrid"/>
        <w:tblW w:w="7905" w:type="dxa"/>
        <w:jc w:val="center"/>
        <w:tblLook w:val="04A0"/>
      </w:tblPr>
      <w:tblGrid>
        <w:gridCol w:w="885"/>
        <w:gridCol w:w="2200"/>
        <w:gridCol w:w="2268"/>
        <w:gridCol w:w="2552"/>
      </w:tblGrid>
      <w:tr w:rsidR="00F054DC" w:rsidTr="009D5719">
        <w:trPr>
          <w:jc w:val="center"/>
        </w:trPr>
        <w:tc>
          <w:tcPr>
            <w:tcW w:w="885" w:type="dxa"/>
          </w:tcPr>
          <w:p w:rsidR="00F054DC" w:rsidRDefault="00F054DC" w:rsidP="00F054DC">
            <w:pPr>
              <w:jc w:val="both"/>
            </w:pPr>
            <w:r>
              <w:t>Serial</w:t>
            </w:r>
          </w:p>
          <w:p w:rsidR="00F054DC" w:rsidRDefault="00F054DC" w:rsidP="00F054DC">
            <w:pPr>
              <w:jc w:val="both"/>
            </w:pPr>
            <w:r>
              <w:t>Number</w:t>
            </w:r>
          </w:p>
        </w:tc>
        <w:tc>
          <w:tcPr>
            <w:tcW w:w="2200" w:type="dxa"/>
          </w:tcPr>
          <w:p w:rsidR="00F054DC" w:rsidRDefault="00F054DC" w:rsidP="00F054DC">
            <w:pPr>
              <w:jc w:val="both"/>
            </w:pPr>
            <w:r>
              <w:t>Condensed Structural Formula</w:t>
            </w:r>
          </w:p>
        </w:tc>
        <w:tc>
          <w:tcPr>
            <w:tcW w:w="2268" w:type="dxa"/>
          </w:tcPr>
          <w:p w:rsidR="00F054DC" w:rsidRDefault="00F054DC" w:rsidP="00F054DC">
            <w:r>
              <w:t>Common name with its</w:t>
            </w:r>
          </w:p>
          <w:p w:rsidR="00F054DC" w:rsidRDefault="00F054DC" w:rsidP="00F054DC">
            <w:r>
              <w:t>Abbreviated form</w:t>
            </w:r>
          </w:p>
        </w:tc>
        <w:tc>
          <w:tcPr>
            <w:tcW w:w="2552" w:type="dxa"/>
          </w:tcPr>
          <w:p w:rsidR="00F054DC" w:rsidRDefault="00F054DC" w:rsidP="00F054DC">
            <w:r>
              <w:t>IUPAC name with its</w:t>
            </w:r>
          </w:p>
          <w:p w:rsidR="00F054DC" w:rsidRDefault="00F054DC" w:rsidP="00F054DC">
            <w:r>
              <w:t>Abbreviated form</w:t>
            </w:r>
          </w:p>
        </w:tc>
      </w:tr>
      <w:tr w:rsidR="00F054DC" w:rsidTr="009D5719">
        <w:trPr>
          <w:jc w:val="center"/>
        </w:trPr>
        <w:tc>
          <w:tcPr>
            <w:tcW w:w="885" w:type="dxa"/>
          </w:tcPr>
          <w:p w:rsidR="00F054DC" w:rsidRDefault="00F054DC" w:rsidP="006D2479">
            <w:pPr>
              <w:jc w:val="both"/>
            </w:pPr>
            <w:r>
              <w:t>1</w:t>
            </w:r>
          </w:p>
          <w:p w:rsidR="00F054DC" w:rsidRDefault="00F054DC" w:rsidP="006D2479">
            <w:pPr>
              <w:jc w:val="both"/>
            </w:pPr>
            <w:r>
              <w:t>2</w:t>
            </w:r>
          </w:p>
          <w:p w:rsidR="005F79DA" w:rsidRDefault="00F054DC" w:rsidP="006D2479">
            <w:pPr>
              <w:jc w:val="both"/>
            </w:pPr>
            <w:r>
              <w:t>3</w:t>
            </w:r>
          </w:p>
          <w:p w:rsidR="005F79DA" w:rsidRDefault="005F79DA" w:rsidP="006D2479">
            <w:pPr>
              <w:jc w:val="both"/>
            </w:pPr>
          </w:p>
          <w:p w:rsidR="00F054DC" w:rsidRDefault="00F054DC" w:rsidP="006D2479">
            <w:pPr>
              <w:jc w:val="both"/>
            </w:pPr>
            <w:r>
              <w:t>4</w:t>
            </w:r>
          </w:p>
          <w:p w:rsidR="005F79DA" w:rsidRDefault="005F79DA" w:rsidP="006D2479">
            <w:pPr>
              <w:jc w:val="both"/>
            </w:pPr>
          </w:p>
          <w:p w:rsidR="005F79DA" w:rsidRDefault="005F79DA" w:rsidP="006D2479">
            <w:pPr>
              <w:jc w:val="both"/>
            </w:pPr>
            <w:r>
              <w:t>5</w:t>
            </w:r>
          </w:p>
          <w:p w:rsidR="005F79DA" w:rsidRDefault="005F79DA" w:rsidP="006D2479">
            <w:pPr>
              <w:jc w:val="both"/>
            </w:pPr>
          </w:p>
          <w:p w:rsidR="005F79DA" w:rsidRDefault="005F79DA" w:rsidP="006D2479">
            <w:pPr>
              <w:jc w:val="both"/>
            </w:pPr>
            <w:r>
              <w:t>6</w:t>
            </w:r>
          </w:p>
          <w:p w:rsidR="005F79DA" w:rsidRDefault="005F79DA" w:rsidP="006D2479">
            <w:pPr>
              <w:jc w:val="both"/>
            </w:pPr>
          </w:p>
          <w:p w:rsidR="005F79DA" w:rsidRDefault="005F79DA" w:rsidP="006D2479">
            <w:pPr>
              <w:jc w:val="both"/>
            </w:pPr>
          </w:p>
          <w:p w:rsidR="005F79DA" w:rsidRDefault="005F79DA" w:rsidP="006D2479">
            <w:pPr>
              <w:jc w:val="both"/>
            </w:pPr>
            <w:r>
              <w:t>7</w:t>
            </w:r>
          </w:p>
          <w:p w:rsidR="00B138FD" w:rsidRDefault="00B138FD" w:rsidP="006D2479">
            <w:pPr>
              <w:jc w:val="both"/>
            </w:pPr>
            <w:r>
              <w:t>8</w:t>
            </w:r>
          </w:p>
          <w:p w:rsidR="006611D9" w:rsidRDefault="006611D9" w:rsidP="006D2479">
            <w:pPr>
              <w:jc w:val="both"/>
            </w:pPr>
            <w:r>
              <w:t>9</w:t>
            </w:r>
          </w:p>
          <w:p w:rsidR="006611D9" w:rsidRDefault="006611D9" w:rsidP="006D2479">
            <w:pPr>
              <w:jc w:val="both"/>
            </w:pPr>
            <w:r>
              <w:t>10</w:t>
            </w:r>
          </w:p>
          <w:p w:rsidR="006611D9" w:rsidRDefault="006611D9" w:rsidP="006D2479">
            <w:pPr>
              <w:jc w:val="both"/>
            </w:pPr>
            <w:r>
              <w:t>11</w:t>
            </w:r>
          </w:p>
          <w:p w:rsidR="006611D9" w:rsidRDefault="006611D9" w:rsidP="006D2479">
            <w:pPr>
              <w:jc w:val="both"/>
            </w:pPr>
            <w:r>
              <w:t>12</w:t>
            </w:r>
          </w:p>
          <w:p w:rsidR="006611D9" w:rsidRDefault="006611D9" w:rsidP="006D2479">
            <w:pPr>
              <w:jc w:val="both"/>
            </w:pPr>
            <w:r>
              <w:t>13</w:t>
            </w:r>
          </w:p>
          <w:p w:rsidR="00526CC9" w:rsidRDefault="00526CC9" w:rsidP="006D2479">
            <w:pPr>
              <w:jc w:val="both"/>
            </w:pPr>
            <w:r>
              <w:t>14</w:t>
            </w:r>
          </w:p>
          <w:p w:rsidR="00526CC9" w:rsidRDefault="00526CC9" w:rsidP="006D2479">
            <w:pPr>
              <w:jc w:val="both"/>
            </w:pPr>
            <w:r>
              <w:t>15</w:t>
            </w:r>
          </w:p>
          <w:p w:rsidR="00526CC9" w:rsidRDefault="00526CC9" w:rsidP="006D2479">
            <w:pPr>
              <w:jc w:val="both"/>
            </w:pPr>
            <w:r>
              <w:t>16</w:t>
            </w:r>
          </w:p>
          <w:p w:rsidR="009D5719" w:rsidRDefault="009D5719" w:rsidP="006D2479">
            <w:pPr>
              <w:jc w:val="both"/>
            </w:pPr>
            <w:r>
              <w:t>17</w:t>
            </w:r>
          </w:p>
          <w:p w:rsidR="009D5719" w:rsidRDefault="009D5719" w:rsidP="006D2479">
            <w:pPr>
              <w:jc w:val="both"/>
            </w:pPr>
            <w:r>
              <w:t>18</w:t>
            </w:r>
          </w:p>
        </w:tc>
        <w:tc>
          <w:tcPr>
            <w:tcW w:w="2200" w:type="dxa"/>
          </w:tcPr>
          <w:p w:rsidR="00F054DC" w:rsidRPr="00F054DC" w:rsidRDefault="00D55F51" w:rsidP="00F625EB">
            <w:pPr>
              <w:jc w:val="both"/>
            </w:pPr>
            <m:oMathPara>
              <m:oMathParaPr>
                <m:jc m:val="left"/>
              </m:oMathParaPr>
              <m:oMath>
                <m:sSub>
                  <m:sSubPr>
                    <m:ctrlPr>
                      <w:rPr>
                        <w:rFonts w:ascii="Cambria Math" w:hAnsi="Cambria Math"/>
                        <w:i/>
                      </w:rPr>
                    </m:ctrlPr>
                  </m:sSubPr>
                  <m:e>
                    <m:r>
                      <w:rPr>
                        <w:rFonts w:ascii="Cambria Math" w:hAnsi="Cambria Math"/>
                      </w:rPr>
                      <m:t>CH</m:t>
                    </m:r>
                  </m:e>
                  <m:sub>
                    <m:r>
                      <w:rPr>
                        <w:rFonts w:ascii="Cambria Math" w:hAnsi="Cambria Math"/>
                      </w:rPr>
                      <m:t>3</m:t>
                    </m:r>
                  </m:sub>
                </m:sSub>
                <m:r>
                  <w:rPr>
                    <w:rFonts w:ascii="Cambria Math" w:hAnsi="Cambria Math"/>
                  </w:rPr>
                  <m:t>-</m:t>
                </m:r>
              </m:oMath>
            </m:oMathPara>
          </w:p>
          <w:p w:rsidR="00F054DC" w:rsidRPr="00F054DC" w:rsidRDefault="00D55F51" w:rsidP="00F625EB">
            <w:pPr>
              <w:jc w:val="both"/>
            </w:pPr>
            <m:oMathPara>
              <m:oMathParaPr>
                <m:jc m:val="left"/>
              </m:oMathParaPr>
              <m:oMath>
                <m:sSub>
                  <m:sSubPr>
                    <m:ctrlPr>
                      <w:rPr>
                        <w:rFonts w:ascii="Cambria Math" w:hAnsi="Cambria Math"/>
                        <w:i/>
                      </w:rPr>
                    </m:ctrlPr>
                  </m:sSubPr>
                  <m:e>
                    <m:r>
                      <w:rPr>
                        <w:rFonts w:ascii="Cambria Math" w:hAnsi="Cambria Math"/>
                      </w:rPr>
                      <m:t>CH</m:t>
                    </m:r>
                  </m:e>
                  <m:sub>
                    <m:r>
                      <w:rPr>
                        <w:rFonts w:ascii="Cambria Math" w:hAnsi="Cambria Math"/>
                      </w:rPr>
                      <m:t>3</m:t>
                    </m:r>
                  </m:sub>
                </m:sSub>
                <m:sSub>
                  <m:sSubPr>
                    <m:ctrlPr>
                      <w:rPr>
                        <w:rFonts w:ascii="Cambria Math" w:hAnsi="Cambria Math"/>
                        <w:i/>
                      </w:rPr>
                    </m:ctrlPr>
                  </m:sSubPr>
                  <m:e>
                    <m:r>
                      <w:rPr>
                        <w:rFonts w:ascii="Cambria Math" w:hAnsi="Cambria Math"/>
                      </w:rPr>
                      <m:t>CH</m:t>
                    </m:r>
                  </m:e>
                  <m:sub>
                    <m:r>
                      <w:rPr>
                        <w:rFonts w:ascii="Cambria Math" w:hAnsi="Cambria Math"/>
                      </w:rPr>
                      <m:t>2</m:t>
                    </m:r>
                  </m:sub>
                </m:sSub>
                <m:r>
                  <w:rPr>
                    <w:rFonts w:ascii="Cambria Math" w:hAnsi="Cambria Math"/>
                  </w:rPr>
                  <m:t>-</m:t>
                </m:r>
              </m:oMath>
            </m:oMathPara>
          </w:p>
          <w:p w:rsidR="00F054DC" w:rsidRPr="00F054DC" w:rsidRDefault="00D55F51" w:rsidP="00F625EB">
            <w:pPr>
              <w:jc w:val="both"/>
            </w:pPr>
            <m:oMathPara>
              <m:oMathParaPr>
                <m:jc m:val="left"/>
              </m:oMathParaPr>
              <m:oMath>
                <m:sSub>
                  <m:sSubPr>
                    <m:ctrlPr>
                      <w:rPr>
                        <w:rFonts w:ascii="Cambria Math" w:hAnsi="Cambria Math"/>
                        <w:i/>
                      </w:rPr>
                    </m:ctrlPr>
                  </m:sSubPr>
                  <m:e>
                    <m:r>
                      <w:rPr>
                        <w:rFonts w:ascii="Cambria Math" w:hAnsi="Cambria Math"/>
                      </w:rPr>
                      <m:t>CH</m:t>
                    </m:r>
                  </m:e>
                  <m:sub>
                    <m:r>
                      <w:rPr>
                        <w:rFonts w:ascii="Cambria Math" w:hAnsi="Cambria Math"/>
                      </w:rPr>
                      <m:t>3</m:t>
                    </m:r>
                  </m:sub>
                </m:sSub>
                <m:sSub>
                  <m:sSubPr>
                    <m:ctrlPr>
                      <w:rPr>
                        <w:rFonts w:ascii="Cambria Math" w:hAnsi="Cambria Math"/>
                        <w:i/>
                      </w:rPr>
                    </m:ctrlPr>
                  </m:sSubPr>
                  <m:e>
                    <m:r>
                      <w:rPr>
                        <w:rFonts w:ascii="Cambria Math" w:hAnsi="Cambria Math"/>
                      </w:rPr>
                      <m:t>CH</m:t>
                    </m:r>
                  </m:e>
                  <m:sub>
                    <m:r>
                      <w:rPr>
                        <w:rFonts w:ascii="Cambria Math" w:hAnsi="Cambria Math"/>
                      </w:rPr>
                      <m:t>2</m:t>
                    </m:r>
                  </m:sub>
                </m:sSub>
                <m:sSub>
                  <m:sSubPr>
                    <m:ctrlPr>
                      <w:rPr>
                        <w:rFonts w:ascii="Cambria Math" w:hAnsi="Cambria Math"/>
                        <w:i/>
                      </w:rPr>
                    </m:ctrlPr>
                  </m:sSubPr>
                  <m:e>
                    <m:r>
                      <w:rPr>
                        <w:rFonts w:ascii="Cambria Math" w:hAnsi="Cambria Math"/>
                      </w:rPr>
                      <m:t>CH</m:t>
                    </m:r>
                  </m:e>
                  <m:sub>
                    <m:r>
                      <w:rPr>
                        <w:rFonts w:ascii="Cambria Math" w:hAnsi="Cambria Math"/>
                      </w:rPr>
                      <m:t>2</m:t>
                    </m:r>
                  </m:sub>
                </m:sSub>
                <m:r>
                  <w:rPr>
                    <w:rFonts w:ascii="Cambria Math" w:hAnsi="Cambria Math"/>
                  </w:rPr>
                  <m:t>-</m:t>
                </m:r>
              </m:oMath>
            </m:oMathPara>
          </w:p>
          <w:p w:rsidR="00F054DC" w:rsidRDefault="00F054DC" w:rsidP="00F625EB">
            <w:pPr>
              <w:jc w:val="both"/>
            </w:pPr>
            <w:r w:rsidRPr="008E440A">
              <w:rPr>
                <w:rFonts w:asciiTheme="minorHAnsi" w:eastAsiaTheme="minorEastAsia" w:hAnsiTheme="minorHAnsi" w:cstheme="minorBidi"/>
                <w:sz w:val="22"/>
                <w:szCs w:val="22"/>
              </w:rPr>
              <w:object w:dxaOrig="1549" w:dyaOrig="1132">
                <v:shape id="_x0000_i1038" type="#_x0000_t75" style="width:53pt;height:39.15pt" o:ole="">
                  <v:imagedata r:id="rId34" o:title=""/>
                </v:shape>
                <o:OLEObject Type="Embed" ProgID="ChemDraw.Document.6.0" ShapeID="_x0000_i1038" DrawAspect="Content" ObjectID="_1669047126" r:id="rId35"/>
              </w:object>
            </w:r>
          </w:p>
          <w:p w:rsidR="005F79DA" w:rsidRPr="005F79DA" w:rsidRDefault="00D55F51" w:rsidP="00F625EB">
            <w:pPr>
              <w:jc w:val="both"/>
            </w:pPr>
            <m:oMathPara>
              <m:oMathParaPr>
                <m:jc m:val="left"/>
              </m:oMathParaPr>
              <m:oMath>
                <m:sSub>
                  <m:sSubPr>
                    <m:ctrlPr>
                      <w:rPr>
                        <w:rFonts w:ascii="Cambria Math" w:hAnsi="Cambria Math"/>
                        <w:i/>
                      </w:rPr>
                    </m:ctrlPr>
                  </m:sSubPr>
                  <m:e>
                    <m:r>
                      <w:rPr>
                        <w:rFonts w:ascii="Cambria Math" w:hAnsi="Cambria Math"/>
                      </w:rPr>
                      <m:t>CH</m:t>
                    </m:r>
                  </m:e>
                  <m:sub>
                    <m:r>
                      <w:rPr>
                        <w:rFonts w:ascii="Cambria Math" w:hAnsi="Cambria Math"/>
                      </w:rPr>
                      <m:t>3</m:t>
                    </m:r>
                  </m:sub>
                </m:sSub>
                <m:sSub>
                  <m:sSubPr>
                    <m:ctrlPr>
                      <w:rPr>
                        <w:rFonts w:ascii="Cambria Math" w:hAnsi="Cambria Math"/>
                        <w:i/>
                      </w:rPr>
                    </m:ctrlPr>
                  </m:sSubPr>
                  <m:e>
                    <m:r>
                      <w:rPr>
                        <w:rFonts w:ascii="Cambria Math" w:hAnsi="Cambria Math"/>
                      </w:rPr>
                      <m:t>CH</m:t>
                    </m:r>
                  </m:e>
                  <m:sub>
                    <m:r>
                      <w:rPr>
                        <w:rFonts w:ascii="Cambria Math" w:hAnsi="Cambria Math"/>
                      </w:rPr>
                      <m:t>2</m:t>
                    </m:r>
                  </m:sub>
                </m:sSub>
                <m:sSub>
                  <m:sSubPr>
                    <m:ctrlPr>
                      <w:rPr>
                        <w:rFonts w:ascii="Cambria Math" w:hAnsi="Cambria Math"/>
                        <w:i/>
                      </w:rPr>
                    </m:ctrlPr>
                  </m:sSubPr>
                  <m:e>
                    <m:r>
                      <w:rPr>
                        <w:rFonts w:ascii="Cambria Math" w:hAnsi="Cambria Math"/>
                      </w:rPr>
                      <m:t>CH</m:t>
                    </m:r>
                  </m:e>
                  <m:sub>
                    <m:r>
                      <w:rPr>
                        <w:rFonts w:ascii="Cambria Math" w:hAnsi="Cambria Math"/>
                      </w:rPr>
                      <m:t>2</m:t>
                    </m:r>
                  </m:sub>
                </m:sSub>
                <m:sSub>
                  <m:sSubPr>
                    <m:ctrlPr>
                      <w:rPr>
                        <w:rFonts w:ascii="Cambria Math" w:hAnsi="Cambria Math"/>
                        <w:i/>
                      </w:rPr>
                    </m:ctrlPr>
                  </m:sSubPr>
                  <m:e>
                    <m:r>
                      <w:rPr>
                        <w:rFonts w:ascii="Cambria Math" w:hAnsi="Cambria Math"/>
                      </w:rPr>
                      <m:t>CH</m:t>
                    </m:r>
                  </m:e>
                  <m:sub>
                    <m:r>
                      <w:rPr>
                        <w:rFonts w:ascii="Cambria Math" w:hAnsi="Cambria Math"/>
                      </w:rPr>
                      <m:t>2</m:t>
                    </m:r>
                  </m:sub>
                </m:sSub>
                <m:r>
                  <w:rPr>
                    <w:rFonts w:ascii="Cambria Math" w:hAnsi="Cambria Math"/>
                  </w:rPr>
                  <m:t>-</m:t>
                </m:r>
              </m:oMath>
            </m:oMathPara>
          </w:p>
          <w:p w:rsidR="005F79DA" w:rsidRDefault="006611D9" w:rsidP="00F625EB">
            <w:pPr>
              <w:jc w:val="both"/>
            </w:pPr>
            <w:r w:rsidRPr="008E440A">
              <w:rPr>
                <w:rFonts w:asciiTheme="minorHAnsi" w:eastAsiaTheme="minorEastAsia" w:hAnsiTheme="minorHAnsi" w:cstheme="minorBidi"/>
                <w:sz w:val="22"/>
                <w:szCs w:val="22"/>
              </w:rPr>
              <w:object w:dxaOrig="1920" w:dyaOrig="1132">
                <v:shape id="_x0000_i1039" type="#_x0000_t75" style="width:61.05pt;height:36.3pt" o:ole="">
                  <v:imagedata r:id="rId36" o:title=""/>
                </v:shape>
                <o:OLEObject Type="Embed" ProgID="ChemDraw.Document.6.0" ShapeID="_x0000_i1039" DrawAspect="Content" ObjectID="_1669047127" r:id="rId37"/>
              </w:object>
            </w:r>
          </w:p>
          <w:p w:rsidR="00B138FD" w:rsidRDefault="00B138FD" w:rsidP="00F625EB">
            <w:pPr>
              <w:jc w:val="both"/>
            </w:pPr>
          </w:p>
          <w:p w:rsidR="00B138FD" w:rsidRPr="00B138FD" w:rsidRDefault="00B138FD" w:rsidP="00B138FD">
            <w:pPr>
              <w:jc w:val="both"/>
            </w:pPr>
            <m:oMathPara>
              <m:oMathParaPr>
                <m:jc m:val="left"/>
              </m:oMathParaPr>
              <m:oMath>
                <m:r>
                  <w:rPr>
                    <w:rFonts w:ascii="Cambria Math" w:hAnsi="Cambria Math"/>
                  </w:rPr>
                  <m:t>(</m:t>
                </m:r>
                <m:sSub>
                  <m:sSubPr>
                    <m:ctrlPr>
                      <w:rPr>
                        <w:rFonts w:ascii="Cambria Math" w:hAnsi="Cambria Math"/>
                        <w:i/>
                      </w:rPr>
                    </m:ctrlPr>
                  </m:sSubPr>
                  <m:e>
                    <m:r>
                      <w:rPr>
                        <w:rFonts w:ascii="Cambria Math" w:hAnsi="Cambria Math"/>
                      </w:rPr>
                      <m:t>CH</m:t>
                    </m:r>
                  </m:e>
                  <m:sub>
                    <m:r>
                      <w:rPr>
                        <w:rFonts w:ascii="Cambria Math" w:hAnsi="Cambria Math"/>
                      </w:rPr>
                      <m:t>3</m:t>
                    </m:r>
                  </m:sub>
                </m:sSub>
                <m:sSub>
                  <m:sSubPr>
                    <m:ctrlPr>
                      <w:rPr>
                        <w:rFonts w:ascii="Cambria Math" w:hAnsi="Cambria Math"/>
                        <w:i/>
                      </w:rPr>
                    </m:ctrlPr>
                  </m:sSubPr>
                  <m:e>
                    <m:r>
                      <w:rPr>
                        <w:rFonts w:ascii="Cambria Math" w:hAnsi="Cambria Math"/>
                      </w:rPr>
                      <m:t>)</m:t>
                    </m:r>
                  </m:e>
                  <m:sub>
                    <m:r>
                      <w:rPr>
                        <w:rFonts w:ascii="Cambria Math" w:hAnsi="Cambria Math"/>
                      </w:rPr>
                      <m:t>3</m:t>
                    </m:r>
                  </m:sub>
                </m:sSub>
                <m:r>
                  <w:rPr>
                    <w:rFonts w:ascii="Cambria Math" w:hAnsi="Cambria Math"/>
                  </w:rPr>
                  <m:t>C-</m:t>
                </m:r>
              </m:oMath>
            </m:oMathPara>
          </w:p>
          <w:p w:rsidR="00B138FD" w:rsidRPr="006611D9" w:rsidRDefault="00B138FD" w:rsidP="00B138FD">
            <w:pPr>
              <w:jc w:val="both"/>
            </w:pPr>
            <m:oMathPara>
              <m:oMathParaPr>
                <m:jc m:val="left"/>
              </m:oMathParaPr>
              <m:oMath>
                <m:r>
                  <w:rPr>
                    <w:rFonts w:ascii="Cambria Math" w:hAnsi="Cambria Math"/>
                  </w:rPr>
                  <m:t>-</m:t>
                </m:r>
                <m:sSub>
                  <m:sSubPr>
                    <m:ctrlPr>
                      <w:rPr>
                        <w:rFonts w:ascii="Cambria Math" w:hAnsi="Cambria Math"/>
                        <w:i/>
                      </w:rPr>
                    </m:ctrlPr>
                  </m:sSubPr>
                  <m:e>
                    <m:r>
                      <w:rPr>
                        <w:rFonts w:ascii="Cambria Math" w:hAnsi="Cambria Math"/>
                      </w:rPr>
                      <m:t>CH</m:t>
                    </m:r>
                  </m:e>
                  <m:sub>
                    <m:r>
                      <w:rPr>
                        <w:rFonts w:ascii="Cambria Math" w:hAnsi="Cambria Math"/>
                      </w:rPr>
                      <m:t>2</m:t>
                    </m:r>
                  </m:sub>
                </m:sSub>
                <m:sSub>
                  <m:sSubPr>
                    <m:ctrlPr>
                      <w:rPr>
                        <w:rFonts w:ascii="Cambria Math" w:hAnsi="Cambria Math"/>
                        <w:i/>
                      </w:rPr>
                    </m:ctrlPr>
                  </m:sSubPr>
                  <m:e>
                    <m:r>
                      <w:rPr>
                        <w:rFonts w:ascii="Cambria Math" w:hAnsi="Cambria Math"/>
                      </w:rPr>
                      <m:t>CH</m:t>
                    </m:r>
                  </m:e>
                  <m:sub>
                    <m:r>
                      <w:rPr>
                        <w:rFonts w:ascii="Cambria Math" w:hAnsi="Cambria Math"/>
                      </w:rPr>
                      <m:t>2</m:t>
                    </m:r>
                  </m:sub>
                </m:sSub>
                <m:r>
                  <w:rPr>
                    <w:rFonts w:ascii="Cambria Math" w:hAnsi="Cambria Math"/>
                  </w:rPr>
                  <m:t>-</m:t>
                </m:r>
              </m:oMath>
            </m:oMathPara>
          </w:p>
          <w:p w:rsidR="006611D9" w:rsidRPr="006611D9" w:rsidRDefault="00D55F51" w:rsidP="006611D9">
            <w:pPr>
              <w:jc w:val="both"/>
            </w:pPr>
            <m:oMathPara>
              <m:oMathParaPr>
                <m:jc m:val="left"/>
              </m:oMathParaPr>
              <m:oMath>
                <m:sSub>
                  <m:sSubPr>
                    <m:ctrlPr>
                      <w:rPr>
                        <w:rFonts w:ascii="Cambria Math" w:hAnsi="Cambria Math"/>
                        <w:i/>
                      </w:rPr>
                    </m:ctrlPr>
                  </m:sSubPr>
                  <m:e>
                    <m:r>
                      <w:rPr>
                        <w:rFonts w:ascii="Cambria Math" w:hAnsi="Cambria Math"/>
                      </w:rPr>
                      <m:t>CH</m:t>
                    </m:r>
                  </m:e>
                  <m:sub>
                    <m:r>
                      <w:rPr>
                        <w:rFonts w:ascii="Cambria Math" w:hAnsi="Cambria Math"/>
                      </w:rPr>
                      <m:t>2</m:t>
                    </m:r>
                  </m:sub>
                </m:sSub>
                <m:r>
                  <w:rPr>
                    <w:rFonts w:ascii="Cambria Math" w:hAnsi="Cambria Math"/>
                  </w:rPr>
                  <m:t>=CH-</m:t>
                </m:r>
              </m:oMath>
            </m:oMathPara>
          </w:p>
          <w:p w:rsidR="006611D9" w:rsidRPr="006611D9" w:rsidRDefault="00D55F51" w:rsidP="006611D9">
            <w:pPr>
              <w:jc w:val="both"/>
            </w:pPr>
            <m:oMathPara>
              <m:oMathParaPr>
                <m:jc m:val="left"/>
              </m:oMathParaPr>
              <m:oMath>
                <m:sSub>
                  <m:sSubPr>
                    <m:ctrlPr>
                      <w:rPr>
                        <w:rFonts w:ascii="Cambria Math" w:hAnsi="Cambria Math"/>
                        <w:i/>
                      </w:rPr>
                    </m:ctrlPr>
                  </m:sSubPr>
                  <m:e>
                    <m:r>
                      <w:rPr>
                        <w:rFonts w:ascii="Cambria Math" w:hAnsi="Cambria Math"/>
                      </w:rPr>
                      <m:t>CH</m:t>
                    </m:r>
                  </m:e>
                  <m:sub>
                    <m:r>
                      <w:rPr>
                        <w:rFonts w:ascii="Cambria Math" w:hAnsi="Cambria Math"/>
                      </w:rPr>
                      <m:t>3</m:t>
                    </m:r>
                  </m:sub>
                </m:sSub>
                <m:r>
                  <w:rPr>
                    <w:rFonts w:ascii="Cambria Math" w:hAnsi="Cambria Math"/>
                  </w:rPr>
                  <m:t>-CH=</m:t>
                </m:r>
              </m:oMath>
            </m:oMathPara>
          </w:p>
          <w:p w:rsidR="006611D9" w:rsidRPr="006611D9" w:rsidRDefault="00D55F51" w:rsidP="006611D9">
            <w:pPr>
              <w:jc w:val="both"/>
            </w:pPr>
            <m:oMathPara>
              <m:oMathParaPr>
                <m:jc m:val="left"/>
              </m:oMathParaPr>
              <m:oMath>
                <m:sSub>
                  <m:sSubPr>
                    <m:ctrlPr>
                      <w:rPr>
                        <w:rFonts w:ascii="Cambria Math" w:hAnsi="Cambria Math"/>
                        <w:i/>
                      </w:rPr>
                    </m:ctrlPr>
                  </m:sSubPr>
                  <m:e>
                    <m:r>
                      <w:rPr>
                        <w:rFonts w:ascii="Cambria Math" w:hAnsi="Cambria Math"/>
                      </w:rPr>
                      <m:t>CH</m:t>
                    </m:r>
                  </m:e>
                  <m:sub>
                    <m:r>
                      <w:rPr>
                        <w:rFonts w:ascii="Cambria Math" w:hAnsi="Cambria Math"/>
                      </w:rPr>
                      <m:t>2</m:t>
                    </m:r>
                  </m:sub>
                </m:sSub>
                <m:r>
                  <w:rPr>
                    <w:rFonts w:ascii="Cambria Math" w:hAnsi="Cambria Math"/>
                  </w:rPr>
                  <m:t>=CH-</m:t>
                </m:r>
                <m:sSub>
                  <m:sSubPr>
                    <m:ctrlPr>
                      <w:rPr>
                        <w:rFonts w:ascii="Cambria Math" w:hAnsi="Cambria Math"/>
                        <w:i/>
                      </w:rPr>
                    </m:ctrlPr>
                  </m:sSubPr>
                  <m:e>
                    <m:r>
                      <w:rPr>
                        <w:rFonts w:ascii="Cambria Math" w:hAnsi="Cambria Math"/>
                      </w:rPr>
                      <m:t>CH</m:t>
                    </m:r>
                  </m:e>
                  <m:sub>
                    <m:r>
                      <w:rPr>
                        <w:rFonts w:ascii="Cambria Math" w:hAnsi="Cambria Math"/>
                      </w:rPr>
                      <m:t>2</m:t>
                    </m:r>
                  </m:sub>
                </m:sSub>
                <m:r>
                  <w:rPr>
                    <w:rFonts w:ascii="Cambria Math" w:hAnsi="Cambria Math"/>
                  </w:rPr>
                  <m:t>-</m:t>
                </m:r>
              </m:oMath>
            </m:oMathPara>
          </w:p>
          <w:p w:rsidR="006611D9" w:rsidRPr="006611D9" w:rsidRDefault="00D55F51" w:rsidP="006611D9">
            <w:pPr>
              <w:jc w:val="both"/>
            </w:pPr>
            <m:oMathPara>
              <m:oMathParaPr>
                <m:jc m:val="left"/>
              </m:oMathParaPr>
              <m:oMath>
                <m:sSub>
                  <m:sSubPr>
                    <m:ctrlPr>
                      <w:rPr>
                        <w:rFonts w:ascii="Cambria Math" w:hAnsi="Cambria Math"/>
                        <w:i/>
                      </w:rPr>
                    </m:ctrlPr>
                  </m:sSubPr>
                  <m:e>
                    <m:r>
                      <w:rPr>
                        <w:rFonts w:ascii="Cambria Math" w:hAnsi="Cambria Math"/>
                      </w:rPr>
                      <m:t>CH</m:t>
                    </m:r>
                  </m:e>
                  <m:sub>
                    <m:r>
                      <w:rPr>
                        <w:rFonts w:ascii="Cambria Math" w:hAnsi="Cambria Math"/>
                      </w:rPr>
                      <m:t>3</m:t>
                    </m:r>
                  </m:sub>
                </m:sSub>
                <m:sSub>
                  <m:sSubPr>
                    <m:ctrlPr>
                      <w:rPr>
                        <w:rFonts w:ascii="Cambria Math" w:hAnsi="Cambria Math"/>
                        <w:i/>
                      </w:rPr>
                    </m:ctrlPr>
                  </m:sSubPr>
                  <m:e>
                    <m:r>
                      <w:rPr>
                        <w:rFonts w:ascii="Cambria Math" w:hAnsi="Cambria Math"/>
                      </w:rPr>
                      <m:t>CH</m:t>
                    </m:r>
                  </m:e>
                  <m:sub>
                    <m:r>
                      <w:rPr>
                        <w:rFonts w:ascii="Cambria Math" w:hAnsi="Cambria Math"/>
                      </w:rPr>
                      <m:t>2</m:t>
                    </m:r>
                  </m:sub>
                </m:sSub>
                <m:r>
                  <w:rPr>
                    <w:rFonts w:ascii="Cambria Math" w:hAnsi="Cambria Math"/>
                  </w:rPr>
                  <m:t>CH=</m:t>
                </m:r>
              </m:oMath>
            </m:oMathPara>
          </w:p>
          <w:p w:rsidR="006611D9" w:rsidRPr="00526CC9" w:rsidRDefault="00526CC9" w:rsidP="00526CC9">
            <w:pPr>
              <w:jc w:val="both"/>
            </w:pPr>
            <m:oMathPara>
              <m:oMathParaPr>
                <m:jc m:val="left"/>
              </m:oMathParaPr>
              <m:oMath>
                <m:r>
                  <w:rPr>
                    <w:rFonts w:ascii="Cambria Math" w:hAnsi="Cambria Math"/>
                  </w:rPr>
                  <m:t>(</m:t>
                </m:r>
                <m:sSub>
                  <m:sSubPr>
                    <m:ctrlPr>
                      <w:rPr>
                        <w:rFonts w:ascii="Cambria Math" w:hAnsi="Cambria Math"/>
                        <w:i/>
                      </w:rPr>
                    </m:ctrlPr>
                  </m:sSubPr>
                  <m:e>
                    <m:r>
                      <w:rPr>
                        <w:rFonts w:ascii="Cambria Math" w:hAnsi="Cambria Math"/>
                      </w:rPr>
                      <m:t>CH</m:t>
                    </m:r>
                  </m:e>
                  <m:sub>
                    <m:r>
                      <w:rPr>
                        <w:rFonts w:ascii="Cambria Math" w:hAnsi="Cambria Math"/>
                      </w:rPr>
                      <m:t>3</m:t>
                    </m:r>
                  </m:sub>
                </m:sSub>
                <m:sSub>
                  <m:sSubPr>
                    <m:ctrlPr>
                      <w:rPr>
                        <w:rFonts w:ascii="Cambria Math" w:hAnsi="Cambria Math"/>
                        <w:i/>
                      </w:rPr>
                    </m:ctrlPr>
                  </m:sSubPr>
                  <m:e>
                    <m:r>
                      <w:rPr>
                        <w:rFonts w:ascii="Cambria Math" w:hAnsi="Cambria Math"/>
                      </w:rPr>
                      <m:t>)</m:t>
                    </m:r>
                  </m:e>
                  <m:sub>
                    <m:r>
                      <w:rPr>
                        <w:rFonts w:ascii="Cambria Math" w:hAnsi="Cambria Math"/>
                      </w:rPr>
                      <m:t>2</m:t>
                    </m:r>
                  </m:sub>
                </m:sSub>
                <m:r>
                  <w:rPr>
                    <w:rFonts w:ascii="Cambria Math" w:hAnsi="Cambria Math"/>
                  </w:rPr>
                  <m:t>C=</m:t>
                </m:r>
              </m:oMath>
            </m:oMathPara>
          </w:p>
          <w:p w:rsidR="00526CC9" w:rsidRPr="00526CC9" w:rsidRDefault="00526CC9" w:rsidP="00526CC9">
            <w:pPr>
              <w:jc w:val="both"/>
            </w:pPr>
            <m:oMathPara>
              <m:oMathParaPr>
                <m:jc m:val="left"/>
              </m:oMathParaPr>
              <m:oMath>
                <m:r>
                  <w:rPr>
                    <w:rFonts w:ascii="Cambria Math" w:hAnsi="Cambria Math"/>
                  </w:rPr>
                  <m:t>-</m:t>
                </m:r>
                <m:sSub>
                  <m:sSubPr>
                    <m:ctrlPr>
                      <w:rPr>
                        <w:rFonts w:ascii="Cambria Math" w:hAnsi="Cambria Math"/>
                        <w:i/>
                      </w:rPr>
                    </m:ctrlPr>
                  </m:sSubPr>
                  <m:e>
                    <m:r>
                      <w:rPr>
                        <w:rFonts w:ascii="Cambria Math" w:hAnsi="Cambria Math"/>
                      </w:rPr>
                      <m:t>CH</m:t>
                    </m:r>
                  </m:e>
                  <m:sub>
                    <m:r>
                      <w:rPr>
                        <w:rFonts w:ascii="Cambria Math" w:hAnsi="Cambria Math"/>
                      </w:rPr>
                      <m:t>2</m:t>
                    </m:r>
                  </m:sub>
                </m:sSub>
                <m:sSub>
                  <m:sSubPr>
                    <m:ctrlPr>
                      <w:rPr>
                        <w:rFonts w:ascii="Cambria Math" w:hAnsi="Cambria Math"/>
                        <w:i/>
                      </w:rPr>
                    </m:ctrlPr>
                  </m:sSubPr>
                  <m:e>
                    <m:sSub>
                      <m:sSubPr>
                        <m:ctrlPr>
                          <w:rPr>
                            <w:rFonts w:ascii="Cambria Math" w:hAnsi="Cambria Math"/>
                            <w:i/>
                          </w:rPr>
                        </m:ctrlPr>
                      </m:sSubPr>
                      <m:e>
                        <m:r>
                          <w:rPr>
                            <w:rFonts w:ascii="Cambria Math" w:hAnsi="Cambria Math"/>
                          </w:rPr>
                          <m:t>CH</m:t>
                        </m:r>
                      </m:e>
                      <m:sub>
                        <m:r>
                          <w:rPr>
                            <w:rFonts w:ascii="Cambria Math" w:hAnsi="Cambria Math"/>
                          </w:rPr>
                          <m:t>2</m:t>
                        </m:r>
                      </m:sub>
                    </m:sSub>
                    <m:r>
                      <w:rPr>
                        <w:rFonts w:ascii="Cambria Math" w:hAnsi="Cambria Math"/>
                      </w:rPr>
                      <m:t>CH</m:t>
                    </m:r>
                  </m:e>
                  <m:sub>
                    <m:r>
                      <w:rPr>
                        <w:rFonts w:ascii="Cambria Math" w:hAnsi="Cambria Math"/>
                      </w:rPr>
                      <m:t>2</m:t>
                    </m:r>
                  </m:sub>
                </m:sSub>
                <m:r>
                  <w:rPr>
                    <w:rFonts w:ascii="Cambria Math" w:hAnsi="Cambria Math"/>
                  </w:rPr>
                  <m:t>-</m:t>
                </m:r>
              </m:oMath>
            </m:oMathPara>
          </w:p>
          <w:p w:rsidR="00526CC9" w:rsidRPr="00526CC9" w:rsidRDefault="00526CC9" w:rsidP="00526CC9">
            <w:pPr>
              <w:jc w:val="both"/>
            </w:pPr>
            <m:oMathPara>
              <m:oMathParaPr>
                <m:jc m:val="left"/>
              </m:oMathParaPr>
              <m:oMath>
                <m:r>
                  <w:rPr>
                    <w:rFonts w:ascii="Cambria Math" w:hAnsi="Cambria Math"/>
                  </w:rPr>
                  <m:t>HC≡</m:t>
                </m:r>
              </m:oMath>
            </m:oMathPara>
          </w:p>
          <w:p w:rsidR="00526CC9" w:rsidRPr="009D5719" w:rsidRDefault="00526CC9" w:rsidP="00526CC9">
            <w:pPr>
              <w:jc w:val="both"/>
            </w:pPr>
            <m:oMathPara>
              <m:oMathParaPr>
                <m:jc m:val="left"/>
              </m:oMathParaPr>
              <m:oMath>
                <m:r>
                  <w:rPr>
                    <w:rFonts w:ascii="Cambria Math" w:hAnsi="Cambria Math"/>
                  </w:rPr>
                  <m:t>HC≡C-</m:t>
                </m:r>
              </m:oMath>
            </m:oMathPara>
          </w:p>
          <w:p w:rsidR="009D5719" w:rsidRPr="009D5719" w:rsidRDefault="009D5719" w:rsidP="00526CC9">
            <w:pPr>
              <w:jc w:val="both"/>
            </w:pPr>
            <m:oMathPara>
              <m:oMathParaPr>
                <m:jc m:val="left"/>
              </m:oMathParaPr>
              <m:oMath>
                <m:r>
                  <w:rPr>
                    <w:rFonts w:ascii="Cambria Math" w:hAnsi="Cambria Math"/>
                  </w:rPr>
                  <m:t>HC≡C-</m:t>
                </m:r>
                <m:sSub>
                  <m:sSubPr>
                    <m:ctrlPr>
                      <w:rPr>
                        <w:rFonts w:ascii="Cambria Math" w:hAnsi="Cambria Math"/>
                        <w:i/>
                      </w:rPr>
                    </m:ctrlPr>
                  </m:sSubPr>
                  <m:e>
                    <m:r>
                      <w:rPr>
                        <w:rFonts w:ascii="Cambria Math" w:hAnsi="Cambria Math"/>
                      </w:rPr>
                      <m:t>CH</m:t>
                    </m:r>
                  </m:e>
                  <m:sub>
                    <m:r>
                      <w:rPr>
                        <w:rFonts w:ascii="Cambria Math" w:hAnsi="Cambria Math"/>
                      </w:rPr>
                      <m:t>2</m:t>
                    </m:r>
                  </m:sub>
                </m:sSub>
                <m:r>
                  <w:rPr>
                    <w:rFonts w:ascii="Cambria Math" w:hAnsi="Cambria Math"/>
                  </w:rPr>
                  <m:t>-</m:t>
                </m:r>
              </m:oMath>
            </m:oMathPara>
          </w:p>
          <w:p w:rsidR="009D5719" w:rsidRPr="00F054DC" w:rsidRDefault="00D55F51" w:rsidP="00526CC9">
            <w:pPr>
              <w:jc w:val="both"/>
            </w:pPr>
            <m:oMathPara>
              <m:oMathParaPr>
                <m:jc m:val="left"/>
              </m:oMathParaPr>
              <m:oMath>
                <m:sSub>
                  <m:sSubPr>
                    <m:ctrlPr>
                      <w:rPr>
                        <w:rFonts w:ascii="Cambria Math" w:hAnsi="Cambria Math"/>
                        <w:i/>
                      </w:rPr>
                    </m:ctrlPr>
                  </m:sSubPr>
                  <m:e>
                    <m:r>
                      <w:rPr>
                        <w:rFonts w:ascii="Cambria Math" w:hAnsi="Cambria Math"/>
                      </w:rPr>
                      <m:t>CH</m:t>
                    </m:r>
                  </m:e>
                  <m:sub>
                    <m:r>
                      <w:rPr>
                        <w:rFonts w:ascii="Cambria Math" w:hAnsi="Cambria Math"/>
                      </w:rPr>
                      <m:t>3</m:t>
                    </m:r>
                  </m:sub>
                </m:sSub>
                <m:r>
                  <w:rPr>
                    <w:rFonts w:ascii="Cambria Math" w:hAnsi="Cambria Math"/>
                  </w:rPr>
                  <m:t>C≡C-</m:t>
                </m:r>
              </m:oMath>
            </m:oMathPara>
          </w:p>
        </w:tc>
        <w:tc>
          <w:tcPr>
            <w:tcW w:w="2268" w:type="dxa"/>
          </w:tcPr>
          <w:p w:rsidR="00F054DC" w:rsidRDefault="00F054DC" w:rsidP="00F054DC">
            <w:r>
              <w:t>Methyl (</w:t>
            </w:r>
            <m:oMath>
              <m:r>
                <w:rPr>
                  <w:rFonts w:ascii="Cambria Math" w:hAnsi="Cambria Math"/>
                </w:rPr>
                <m:t>Me</m:t>
              </m:r>
            </m:oMath>
            <w:r>
              <w:t>)</w:t>
            </w:r>
          </w:p>
          <w:p w:rsidR="00F054DC" w:rsidRDefault="00F054DC" w:rsidP="00F054DC">
            <w:r>
              <w:t>Ethyl (</w:t>
            </w:r>
            <m:oMath>
              <m:r>
                <w:rPr>
                  <w:rFonts w:ascii="Cambria Math" w:hAnsi="Cambria Math"/>
                </w:rPr>
                <m:t>Et</m:t>
              </m:r>
            </m:oMath>
            <w:r>
              <w:t>)</w:t>
            </w:r>
          </w:p>
          <w:p w:rsidR="00F054DC" w:rsidRPr="005F79DA" w:rsidRDefault="00F054DC" w:rsidP="00F054DC">
            <m:oMathPara>
              <m:oMathParaPr>
                <m:jc m:val="left"/>
              </m:oMathParaPr>
              <m:oMath>
                <m:r>
                  <w:rPr>
                    <w:rFonts w:ascii="Cambria Math" w:hAnsi="Cambria Math"/>
                  </w:rPr>
                  <m:t>n-</m:t>
                </m:r>
                <m:r>
                  <m:rPr>
                    <m:sty m:val="p"/>
                  </m:rPr>
                  <w:rPr>
                    <w:rFonts w:ascii="Cambria Math" w:hAnsi="Cambria Math"/>
                  </w:rPr>
                  <m:t>Propyl</m:t>
                </m:r>
                <m:r>
                  <w:rPr>
                    <w:rFonts w:ascii="Cambria Math" w:hAnsi="Cambria Math"/>
                  </w:rPr>
                  <m:t xml:space="preserve"> (n-Pr)</m:t>
                </m:r>
              </m:oMath>
            </m:oMathPara>
          </w:p>
          <w:p w:rsidR="005F79DA" w:rsidRDefault="005F79DA" w:rsidP="005F79DA"/>
          <w:p w:rsidR="005F79DA" w:rsidRPr="005F79DA" w:rsidRDefault="005F79DA" w:rsidP="005F79DA">
            <m:oMathPara>
              <m:oMathParaPr>
                <m:jc m:val="left"/>
              </m:oMathParaPr>
              <m:oMath>
                <m:r>
                  <m:rPr>
                    <m:sty m:val="p"/>
                  </m:rPr>
                  <w:rPr>
                    <w:rFonts w:ascii="Cambria Math" w:hAnsi="Cambria Math"/>
                  </w:rPr>
                  <m:t>Isopropyl</m:t>
                </m:r>
                <m:r>
                  <w:rPr>
                    <w:rFonts w:ascii="Cambria Math" w:hAnsi="Cambria Math"/>
                  </w:rPr>
                  <m:t xml:space="preserve"> (i-Pr)</m:t>
                </m:r>
              </m:oMath>
            </m:oMathPara>
          </w:p>
          <w:p w:rsidR="005F79DA" w:rsidRDefault="005F79DA" w:rsidP="005F79DA"/>
          <w:p w:rsidR="005F79DA" w:rsidRPr="005F79DA" w:rsidRDefault="005F79DA" w:rsidP="005F79DA">
            <m:oMathPara>
              <m:oMathParaPr>
                <m:jc m:val="left"/>
              </m:oMathParaPr>
              <m:oMath>
                <m:r>
                  <w:rPr>
                    <w:rFonts w:ascii="Cambria Math" w:hAnsi="Cambria Math"/>
                  </w:rPr>
                  <m:t xml:space="preserve">n-Butyl </m:t>
                </m:r>
                <m:d>
                  <m:dPr>
                    <m:ctrlPr>
                      <w:rPr>
                        <w:rFonts w:ascii="Cambria Math" w:hAnsi="Cambria Math"/>
                        <w:i/>
                      </w:rPr>
                    </m:ctrlPr>
                  </m:dPr>
                  <m:e>
                    <m:r>
                      <w:rPr>
                        <w:rFonts w:ascii="Cambria Math" w:hAnsi="Cambria Math"/>
                      </w:rPr>
                      <m:t>n-Bu</m:t>
                    </m:r>
                  </m:e>
                </m:d>
              </m:oMath>
            </m:oMathPara>
          </w:p>
          <w:p w:rsidR="005F79DA" w:rsidRDefault="005F79DA" w:rsidP="005F79DA"/>
          <w:p w:rsidR="005F79DA" w:rsidRPr="00B138FD" w:rsidRDefault="005F79DA" w:rsidP="005F79DA">
            <m:oMathPara>
              <m:oMathParaPr>
                <m:jc m:val="left"/>
              </m:oMathParaPr>
              <m:oMath>
                <m:r>
                  <w:rPr>
                    <w:rFonts w:ascii="Cambria Math" w:hAnsi="Cambria Math"/>
                  </w:rPr>
                  <m:t xml:space="preserve">s-Butyl </m:t>
                </m:r>
                <m:d>
                  <m:dPr>
                    <m:ctrlPr>
                      <w:rPr>
                        <w:rFonts w:ascii="Cambria Math" w:hAnsi="Cambria Math"/>
                        <w:i/>
                      </w:rPr>
                    </m:ctrlPr>
                  </m:dPr>
                  <m:e>
                    <m:r>
                      <w:rPr>
                        <w:rFonts w:ascii="Cambria Math" w:hAnsi="Cambria Math"/>
                      </w:rPr>
                      <m:t>s-Bu</m:t>
                    </m:r>
                  </m:e>
                </m:d>
              </m:oMath>
            </m:oMathPara>
          </w:p>
          <w:p w:rsidR="00B138FD" w:rsidRDefault="00B138FD" w:rsidP="005F79DA"/>
          <w:p w:rsidR="00B138FD" w:rsidRDefault="00B138FD" w:rsidP="005F79DA"/>
          <w:p w:rsidR="00B138FD" w:rsidRPr="00B138FD" w:rsidRDefault="00B138FD" w:rsidP="00B138FD">
            <m:oMathPara>
              <m:oMathParaPr>
                <m:jc m:val="left"/>
              </m:oMathParaPr>
              <m:oMath>
                <m:r>
                  <w:rPr>
                    <w:rFonts w:ascii="Cambria Math" w:hAnsi="Cambria Math"/>
                  </w:rPr>
                  <m:t>tert-Butyl (t-Bu)</m:t>
                </m:r>
              </m:oMath>
            </m:oMathPara>
          </w:p>
          <w:p w:rsidR="00B138FD" w:rsidRDefault="00B138FD" w:rsidP="00B138FD">
            <w:r>
              <w:t>Ethylene</w:t>
            </w:r>
          </w:p>
          <w:p w:rsidR="006611D9" w:rsidRDefault="006611D9" w:rsidP="00B138FD">
            <w:r>
              <w:t>Vinyl</w:t>
            </w:r>
          </w:p>
          <w:p w:rsidR="006611D9" w:rsidRDefault="006611D9" w:rsidP="00B138FD">
            <w:r>
              <w:t>Ethylidene</w:t>
            </w:r>
          </w:p>
          <w:p w:rsidR="006611D9" w:rsidRDefault="006611D9" w:rsidP="00B138FD">
            <w:r>
              <w:t xml:space="preserve">Allyl  </w:t>
            </w:r>
          </w:p>
          <w:p w:rsidR="00526CC9" w:rsidRDefault="006611D9" w:rsidP="00B138FD">
            <w:r>
              <w:t>Propylidene</w:t>
            </w:r>
          </w:p>
          <w:p w:rsidR="00526CC9" w:rsidRDefault="00526CC9" w:rsidP="00B138FD">
            <w:r>
              <w:t>Isopropylidene</w:t>
            </w:r>
          </w:p>
          <w:p w:rsidR="006611D9" w:rsidRDefault="00526CC9" w:rsidP="00B138FD">
            <w:r>
              <w:t>Propylene</w:t>
            </w:r>
          </w:p>
          <w:p w:rsidR="00526CC9" w:rsidRDefault="00526CC9" w:rsidP="00B138FD">
            <w:r>
              <w:t>Methyne</w:t>
            </w:r>
          </w:p>
          <w:p w:rsidR="009D5719" w:rsidRDefault="009D5719" w:rsidP="00B138FD">
            <w:r>
              <w:t xml:space="preserve">Ethynyl </w:t>
            </w:r>
          </w:p>
          <w:p w:rsidR="009D5719" w:rsidRDefault="009D5719" w:rsidP="00B138FD">
            <w:r>
              <w:t>Propargyl</w:t>
            </w:r>
          </w:p>
          <w:p w:rsidR="009D5719" w:rsidRPr="00F054DC" w:rsidRDefault="009D5719" w:rsidP="00B138FD">
            <w:r>
              <w:t>Propynyl</w:t>
            </w:r>
          </w:p>
        </w:tc>
        <w:tc>
          <w:tcPr>
            <w:tcW w:w="2552" w:type="dxa"/>
          </w:tcPr>
          <w:p w:rsidR="00F054DC" w:rsidRDefault="00F054DC" w:rsidP="00F054DC">
            <w:r>
              <w:t>Methyl (</w:t>
            </w:r>
            <m:oMath>
              <m:r>
                <w:rPr>
                  <w:rFonts w:ascii="Cambria Math" w:hAnsi="Cambria Math"/>
                </w:rPr>
                <m:t>Me</m:t>
              </m:r>
            </m:oMath>
            <w:r>
              <w:t>)</w:t>
            </w:r>
          </w:p>
          <w:p w:rsidR="00F054DC" w:rsidRDefault="00F054DC" w:rsidP="00F054DC">
            <w:r>
              <w:t>Ethyl (</w:t>
            </w:r>
            <m:oMath>
              <m:r>
                <w:rPr>
                  <w:rFonts w:ascii="Cambria Math" w:hAnsi="Cambria Math"/>
                </w:rPr>
                <m:t>Et</m:t>
              </m:r>
            </m:oMath>
            <w:r>
              <w:t>)</w:t>
            </w:r>
          </w:p>
          <w:p w:rsidR="00F054DC" w:rsidRPr="005F79DA" w:rsidRDefault="00F054DC" w:rsidP="00F054DC">
            <m:oMathPara>
              <m:oMathParaPr>
                <m:jc m:val="left"/>
              </m:oMathParaPr>
              <m:oMath>
                <m:r>
                  <m:rPr>
                    <m:sty m:val="p"/>
                  </m:rPr>
                  <w:rPr>
                    <w:rFonts w:ascii="Cambria Math" w:hAnsi="Cambria Math"/>
                  </w:rPr>
                  <m:t>Propyl</m:t>
                </m:r>
                <m:r>
                  <w:rPr>
                    <w:rFonts w:ascii="Cambria Math" w:hAnsi="Cambria Math"/>
                  </w:rPr>
                  <m:t xml:space="preserve"> (Pr)</m:t>
                </m:r>
              </m:oMath>
            </m:oMathPara>
          </w:p>
          <w:p w:rsidR="005F79DA" w:rsidRDefault="005F79DA" w:rsidP="00F054DC"/>
          <w:p w:rsidR="005F79DA" w:rsidRPr="005F79DA" w:rsidRDefault="005F79DA" w:rsidP="00F054DC">
            <m:oMathPara>
              <m:oMathParaPr>
                <m:jc m:val="left"/>
              </m:oMathParaPr>
              <m:oMath>
                <m:r>
                  <m:rPr>
                    <m:sty m:val="p"/>
                  </m:rPr>
                  <w:rPr>
                    <w:rFonts w:ascii="Cambria Math" w:hAnsi="Cambria Math"/>
                  </w:rPr>
                  <m:t>Isopropyl</m:t>
                </m:r>
                <m:r>
                  <w:rPr>
                    <w:rFonts w:ascii="Cambria Math" w:hAnsi="Cambria Math"/>
                  </w:rPr>
                  <m:t xml:space="preserve"> (i-Pr)</m:t>
                </m:r>
              </m:oMath>
            </m:oMathPara>
          </w:p>
          <w:p w:rsidR="005F79DA" w:rsidRDefault="005F79DA" w:rsidP="00F054DC"/>
          <w:p w:rsidR="005F79DA" w:rsidRPr="005F79DA" w:rsidRDefault="005F79DA" w:rsidP="00F054DC">
            <m:oMathPara>
              <m:oMathParaPr>
                <m:jc m:val="left"/>
              </m:oMathParaPr>
              <m:oMath>
                <m:r>
                  <w:rPr>
                    <w:rFonts w:ascii="Cambria Math" w:hAnsi="Cambria Math"/>
                  </w:rPr>
                  <m:t xml:space="preserve">Butyl </m:t>
                </m:r>
                <m:d>
                  <m:dPr>
                    <m:ctrlPr>
                      <w:rPr>
                        <w:rFonts w:ascii="Cambria Math" w:hAnsi="Cambria Math"/>
                        <w:i/>
                      </w:rPr>
                    </m:ctrlPr>
                  </m:dPr>
                  <m:e>
                    <m:r>
                      <w:rPr>
                        <w:rFonts w:ascii="Cambria Math" w:hAnsi="Cambria Math"/>
                      </w:rPr>
                      <m:t>Bu</m:t>
                    </m:r>
                  </m:e>
                </m:d>
              </m:oMath>
            </m:oMathPara>
          </w:p>
          <w:p w:rsidR="005F79DA" w:rsidRDefault="005F79DA" w:rsidP="00F054DC"/>
          <w:p w:rsidR="005F79DA" w:rsidRPr="00B138FD" w:rsidRDefault="005F79DA" w:rsidP="00F054DC">
            <m:oMathPara>
              <m:oMathParaPr>
                <m:jc m:val="left"/>
              </m:oMathParaPr>
              <m:oMath>
                <m:r>
                  <w:rPr>
                    <w:rFonts w:ascii="Cambria Math" w:hAnsi="Cambria Math"/>
                  </w:rPr>
                  <m:t xml:space="preserve">sec-Butyl </m:t>
                </m:r>
                <m:d>
                  <m:dPr>
                    <m:ctrlPr>
                      <w:rPr>
                        <w:rFonts w:ascii="Cambria Math" w:hAnsi="Cambria Math"/>
                        <w:i/>
                      </w:rPr>
                    </m:ctrlPr>
                  </m:dPr>
                  <m:e>
                    <m:r>
                      <w:rPr>
                        <w:rFonts w:ascii="Cambria Math" w:hAnsi="Cambria Math"/>
                      </w:rPr>
                      <m:t>s/sec-Bu</m:t>
                    </m:r>
                  </m:e>
                </m:d>
              </m:oMath>
            </m:oMathPara>
          </w:p>
          <w:p w:rsidR="00B138FD" w:rsidRDefault="00B138FD" w:rsidP="00F054DC"/>
          <w:p w:rsidR="00B138FD" w:rsidRDefault="00B138FD" w:rsidP="00F054DC"/>
          <w:p w:rsidR="00B138FD" w:rsidRPr="00B138FD" w:rsidRDefault="00B138FD" w:rsidP="00F054DC">
            <m:oMathPara>
              <m:oMathParaPr>
                <m:jc m:val="left"/>
              </m:oMathParaPr>
              <m:oMath>
                <m:r>
                  <w:rPr>
                    <w:rFonts w:ascii="Cambria Math" w:hAnsi="Cambria Math"/>
                  </w:rPr>
                  <m:t>t-Bu</m:t>
                </m:r>
              </m:oMath>
            </m:oMathPara>
          </w:p>
          <w:p w:rsidR="00B138FD" w:rsidRDefault="00B138FD" w:rsidP="00F054DC">
            <w:r>
              <w:t>Ethylene</w:t>
            </w:r>
          </w:p>
          <w:p w:rsidR="006611D9" w:rsidRDefault="006611D9" w:rsidP="00F054DC">
            <w:r>
              <w:t xml:space="preserve">Vinyl or Ethenyl </w:t>
            </w:r>
          </w:p>
          <w:p w:rsidR="006611D9" w:rsidRDefault="006611D9" w:rsidP="00F054DC">
            <w:r>
              <w:t>Ethylidene</w:t>
            </w:r>
          </w:p>
          <w:p w:rsidR="006611D9" w:rsidRDefault="006611D9" w:rsidP="00F054DC">
            <w:r>
              <w:t>Allyl</w:t>
            </w:r>
          </w:p>
          <w:p w:rsidR="006611D9" w:rsidRDefault="006611D9" w:rsidP="00F054DC">
            <w:r>
              <w:t>Propylidene</w:t>
            </w:r>
          </w:p>
          <w:p w:rsidR="00526CC9" w:rsidRDefault="00526CC9" w:rsidP="00F054DC">
            <w:r>
              <w:t>Isopropylidene</w:t>
            </w:r>
          </w:p>
          <w:p w:rsidR="00526CC9" w:rsidRDefault="00526CC9" w:rsidP="00F054DC">
            <w:r>
              <w:t>Propylene</w:t>
            </w:r>
          </w:p>
          <w:p w:rsidR="00526CC9" w:rsidRDefault="00526CC9" w:rsidP="00F054DC">
            <w:r>
              <w:t>Methyne</w:t>
            </w:r>
          </w:p>
          <w:p w:rsidR="009D5719" w:rsidRDefault="009D5719" w:rsidP="00F054DC">
            <w:r>
              <w:t>Ethynyl</w:t>
            </w:r>
          </w:p>
          <w:p w:rsidR="009D5719" w:rsidRDefault="009D5719" w:rsidP="00F054DC">
            <w:r>
              <w:t xml:space="preserve">Propargyl </w:t>
            </w:r>
          </w:p>
          <w:p w:rsidR="009D5719" w:rsidRPr="00F054DC" w:rsidRDefault="009D5719" w:rsidP="00F054DC">
            <w:r>
              <w:t>Propynyl</w:t>
            </w:r>
          </w:p>
        </w:tc>
      </w:tr>
    </w:tbl>
    <w:p w:rsidR="006D2479" w:rsidRDefault="006D2479" w:rsidP="006D2479">
      <w:pPr>
        <w:ind w:firstLine="720"/>
        <w:jc w:val="both"/>
      </w:pPr>
    </w:p>
    <w:p w:rsidR="00373D25" w:rsidRDefault="00373D25" w:rsidP="0034724E">
      <w:pPr>
        <w:spacing w:after="0"/>
        <w:ind w:firstLine="720"/>
        <w:jc w:val="both"/>
      </w:pPr>
      <w:r w:rsidRPr="000D735D">
        <w:rPr>
          <w:b/>
          <w:sz w:val="24"/>
          <w:u w:val="dash"/>
        </w:rPr>
        <w:t>A</w:t>
      </w:r>
      <w:r>
        <w:rPr>
          <w:b/>
          <w:sz w:val="24"/>
          <w:u w:val="dash"/>
        </w:rPr>
        <w:t>li</w:t>
      </w:r>
      <w:r w:rsidRPr="000D735D">
        <w:rPr>
          <w:b/>
          <w:sz w:val="24"/>
          <w:u w:val="dash"/>
        </w:rPr>
        <w:t xml:space="preserve">cyclic </w:t>
      </w:r>
      <w:r>
        <w:rPr>
          <w:b/>
          <w:sz w:val="24"/>
          <w:u w:val="dash"/>
        </w:rPr>
        <w:t>H</w:t>
      </w:r>
      <w:r w:rsidRPr="000D735D">
        <w:rPr>
          <w:b/>
          <w:sz w:val="24"/>
          <w:u w:val="dash"/>
        </w:rPr>
        <w:t>ydrocarbon groups</w:t>
      </w:r>
      <w:r>
        <w:t xml:space="preserve">: These are obtained by removing one </w:t>
      </w:r>
      <m:oMath>
        <m:r>
          <w:rPr>
            <w:rFonts w:ascii="Cambria Math" w:hAnsi="Cambria Math"/>
          </w:rPr>
          <m:t>H</m:t>
        </m:r>
      </m:oMath>
      <w:r>
        <w:t>- atom from an alicyclic hydrocarbon. These are of 3 – types</w:t>
      </w:r>
    </w:p>
    <w:p w:rsidR="00373D25" w:rsidRDefault="00373D25" w:rsidP="00373D25">
      <w:pPr>
        <w:pStyle w:val="ListParagraph"/>
        <w:numPr>
          <w:ilvl w:val="0"/>
          <w:numId w:val="41"/>
        </w:numPr>
        <w:jc w:val="both"/>
      </w:pPr>
      <w:r>
        <w:t>Cycloalkyl groups,</w:t>
      </w:r>
    </w:p>
    <w:p w:rsidR="00373D25" w:rsidRDefault="00373D25" w:rsidP="00373D25">
      <w:pPr>
        <w:pStyle w:val="ListParagraph"/>
        <w:numPr>
          <w:ilvl w:val="0"/>
          <w:numId w:val="41"/>
        </w:numPr>
        <w:jc w:val="both"/>
      </w:pPr>
      <w:r>
        <w:t xml:space="preserve">Cycloalkenyl groups, and </w:t>
      </w:r>
    </w:p>
    <w:p w:rsidR="00373D25" w:rsidRDefault="00373D25" w:rsidP="00373D25">
      <w:pPr>
        <w:pStyle w:val="ListParagraph"/>
        <w:numPr>
          <w:ilvl w:val="0"/>
          <w:numId w:val="41"/>
        </w:numPr>
        <w:jc w:val="both"/>
      </w:pPr>
      <w:r>
        <w:t>Cycloalkynyl groups,</w:t>
      </w:r>
    </w:p>
    <w:p w:rsidR="0034724E" w:rsidRDefault="00373D25" w:rsidP="0034724E">
      <w:pPr>
        <w:spacing w:after="0"/>
        <w:ind w:firstLine="720"/>
        <w:jc w:val="both"/>
      </w:pPr>
      <w:r>
        <w:t xml:space="preserve">Following are the examples of commonly used alicyclic hydrocarbon groups with their IUPAC names. </w:t>
      </w:r>
    </w:p>
    <w:p w:rsidR="00373D25" w:rsidRDefault="0034724E" w:rsidP="0034724E">
      <w:pPr>
        <w:spacing w:after="0"/>
        <w:ind w:firstLine="720"/>
        <w:jc w:val="both"/>
      </w:pPr>
      <w:r>
        <w:object w:dxaOrig="9168" w:dyaOrig="3038">
          <v:shape id="_x0000_i1040" type="#_x0000_t75" style="width:375.55pt;height:124.4pt" o:ole="">
            <v:imagedata r:id="rId38" o:title=""/>
          </v:shape>
          <o:OLEObject Type="Embed" ProgID="ChemDraw.Document.6.0" ShapeID="_x0000_i1040" DrawAspect="Content" ObjectID="_1669047128" r:id="rId39"/>
        </w:object>
      </w:r>
    </w:p>
    <w:p w:rsidR="00373D25" w:rsidRDefault="00373D25" w:rsidP="006D2479">
      <w:pPr>
        <w:ind w:firstLine="720"/>
        <w:jc w:val="both"/>
      </w:pPr>
      <w:r w:rsidRPr="000D735D">
        <w:rPr>
          <w:b/>
          <w:sz w:val="24"/>
          <w:u w:val="dash"/>
        </w:rPr>
        <w:t>A</w:t>
      </w:r>
      <w:r w:rsidR="0034724E">
        <w:rPr>
          <w:b/>
          <w:sz w:val="24"/>
          <w:u w:val="dash"/>
        </w:rPr>
        <w:t>romatic Benzenoid</w:t>
      </w:r>
      <w:r w:rsidR="006D4E35">
        <w:rPr>
          <w:b/>
          <w:sz w:val="24"/>
          <w:u w:val="dash"/>
        </w:rPr>
        <w:t xml:space="preserve"> </w:t>
      </w:r>
      <w:r w:rsidR="0034724E">
        <w:rPr>
          <w:b/>
          <w:sz w:val="24"/>
          <w:u w:val="dash"/>
        </w:rPr>
        <w:t>H</w:t>
      </w:r>
      <w:r w:rsidRPr="000D735D">
        <w:rPr>
          <w:b/>
          <w:sz w:val="24"/>
          <w:u w:val="dash"/>
        </w:rPr>
        <w:t xml:space="preserve">ydrocarbon </w:t>
      </w:r>
      <w:r w:rsidR="0034724E">
        <w:rPr>
          <w:b/>
          <w:sz w:val="24"/>
          <w:u w:val="dash"/>
        </w:rPr>
        <w:t>G</w:t>
      </w:r>
      <w:r w:rsidRPr="000D735D">
        <w:rPr>
          <w:b/>
          <w:sz w:val="24"/>
          <w:u w:val="dash"/>
        </w:rPr>
        <w:t>roups</w:t>
      </w:r>
      <w:r>
        <w:t xml:space="preserve">: These </w:t>
      </w:r>
      <w:r w:rsidR="0034724E">
        <w:t xml:space="preserve">groups have one or more </w:t>
      </w:r>
      <m:oMath>
        <m:r>
          <w:rPr>
            <w:rFonts w:ascii="Cambria Math" w:hAnsi="Cambria Math"/>
          </w:rPr>
          <m:t>H</m:t>
        </m:r>
      </m:oMath>
      <w:r w:rsidR="0034724E">
        <w:t xml:space="preserve">- atoms less than the parent hydrocarbons, and </w:t>
      </w:r>
      <w:r>
        <w:t xml:space="preserve">are </w:t>
      </w:r>
      <w:r w:rsidR="0034724E">
        <w:t xml:space="preserve">generally denoted by </w:t>
      </w:r>
      <m:oMath>
        <m:r>
          <w:rPr>
            <w:rFonts w:ascii="Cambria Math" w:hAnsi="Cambria Math"/>
          </w:rPr>
          <m:t>Ar-</m:t>
        </m:r>
      </m:oMath>
      <w:r w:rsidR="0034724E">
        <w:t xml:space="preserve"> and called aryl groups. The simplest aryl group is phenyl group, </w:t>
      </w:r>
      <m:oMath>
        <m:sSub>
          <m:sSubPr>
            <m:ctrlPr>
              <w:rPr>
                <w:rFonts w:ascii="Cambria Math" w:hAnsi="Cambria Math"/>
                <w:i/>
              </w:rPr>
            </m:ctrlPr>
          </m:sSubPr>
          <m:e>
            <m:r>
              <w:rPr>
                <w:rFonts w:ascii="Cambria Math" w:hAnsi="Cambria Math"/>
              </w:rPr>
              <m:t>C</m:t>
            </m:r>
          </m:e>
          <m:sub>
            <m:r>
              <w:rPr>
                <w:rFonts w:ascii="Cambria Math" w:hAnsi="Cambria Math"/>
              </w:rPr>
              <m:t>6</m:t>
            </m:r>
          </m:sub>
        </m:sSub>
        <m:sSub>
          <m:sSubPr>
            <m:ctrlPr>
              <w:rPr>
                <w:rFonts w:ascii="Cambria Math" w:hAnsi="Cambria Math"/>
                <w:i/>
              </w:rPr>
            </m:ctrlPr>
          </m:sSubPr>
          <m:e>
            <m:r>
              <w:rPr>
                <w:rFonts w:ascii="Cambria Math" w:hAnsi="Cambria Math"/>
              </w:rPr>
              <m:t>H</m:t>
            </m:r>
          </m:e>
          <m:sub>
            <m:r>
              <w:rPr>
                <w:rFonts w:ascii="Cambria Math" w:hAnsi="Cambria Math"/>
              </w:rPr>
              <m:t>5</m:t>
            </m:r>
          </m:sub>
        </m:sSub>
        <m:r>
          <w:rPr>
            <w:rFonts w:ascii="Cambria Math" w:hAnsi="Cambria Math"/>
          </w:rPr>
          <m:t>-</m:t>
        </m:r>
      </m:oMath>
      <w:r w:rsidR="0034724E">
        <w:t xml:space="preserve"> and it is denoted by </w:t>
      </w:r>
      <m:oMath>
        <m:r>
          <w:rPr>
            <w:rFonts w:ascii="Cambria Math" w:hAnsi="Cambria Math"/>
          </w:rPr>
          <m:t xml:space="preserve">Ph </m:t>
        </m:r>
        <m:r>
          <m:rPr>
            <m:sty m:val="p"/>
          </m:rPr>
          <w:rPr>
            <w:rFonts w:ascii="Cambria Math" w:hAnsi="Cambria Math"/>
          </w:rPr>
          <m:t>or</m:t>
        </m:r>
        <m:r>
          <w:rPr>
            <w:rFonts w:ascii="Cambria Math" w:hAnsi="Cambria Math"/>
          </w:rPr>
          <m:t xml:space="preserve"> ϕ</m:t>
        </m:r>
      </m:oMath>
      <w:r w:rsidR="0034724E">
        <w:t xml:space="preserve">. </w:t>
      </w:r>
    </w:p>
    <w:p w:rsidR="00D87392" w:rsidRDefault="00D87392" w:rsidP="006D2479">
      <w:pPr>
        <w:ind w:firstLine="720"/>
        <w:jc w:val="both"/>
        <w:rPr>
          <w:rFonts w:cstheme="minorHAnsi"/>
        </w:rPr>
      </w:pPr>
      <w:r>
        <w:lastRenderedPageBreak/>
        <w:t xml:space="preserve">Some common Aryl groups are </w:t>
      </w:r>
      <w:r>
        <w:rPr>
          <w:rFonts w:cstheme="minorHAnsi"/>
        </w:rPr>
        <w:t>—</w:t>
      </w:r>
    </w:p>
    <w:p w:rsidR="00F74DC0" w:rsidRDefault="00F74DC0" w:rsidP="006D2479">
      <w:pPr>
        <w:ind w:firstLine="720"/>
        <w:jc w:val="both"/>
      </w:pPr>
      <w:r>
        <w:object w:dxaOrig="9420" w:dyaOrig="8411">
          <v:shape id="_x0000_i1041" type="#_x0000_t75" style="width:366.9pt;height:327.75pt" o:ole="">
            <v:imagedata r:id="rId40" o:title=""/>
          </v:shape>
          <o:OLEObject Type="Embed" ProgID="ChemDraw.Document.6.0" ShapeID="_x0000_i1041" DrawAspect="Content" ObjectID="_1669047129" r:id="rId41"/>
        </w:object>
      </w:r>
    </w:p>
    <w:p w:rsidR="00F74DC0" w:rsidRDefault="00F74DC0" w:rsidP="006D2479">
      <w:pPr>
        <w:ind w:firstLine="720"/>
        <w:jc w:val="both"/>
      </w:pPr>
      <w:r w:rsidRPr="003F1A53">
        <w:rPr>
          <w:b/>
          <w:sz w:val="24"/>
          <w:u w:val="dotted"/>
        </w:rPr>
        <w:t>Some common Benzenoid Aromatic Hydrocarbons</w:t>
      </w:r>
      <w:r>
        <w:t xml:space="preserve">: </w:t>
      </w:r>
    </w:p>
    <w:tbl>
      <w:tblPr>
        <w:tblStyle w:val="TableGrid"/>
        <w:tblW w:w="8472" w:type="dxa"/>
        <w:jc w:val="center"/>
        <w:tblLayout w:type="fixed"/>
        <w:tblLook w:val="04A0"/>
      </w:tblPr>
      <w:tblGrid>
        <w:gridCol w:w="534"/>
        <w:gridCol w:w="1134"/>
        <w:gridCol w:w="2268"/>
        <w:gridCol w:w="2268"/>
        <w:gridCol w:w="2268"/>
      </w:tblGrid>
      <w:tr w:rsidR="003F1A53" w:rsidTr="00CD7855">
        <w:trPr>
          <w:jc w:val="center"/>
        </w:trPr>
        <w:tc>
          <w:tcPr>
            <w:tcW w:w="534" w:type="dxa"/>
          </w:tcPr>
          <w:p w:rsidR="003F1A53" w:rsidRDefault="003F1A53" w:rsidP="00AD440E">
            <w:pPr>
              <w:jc w:val="center"/>
              <w:rPr>
                <w:b/>
              </w:rPr>
            </w:pPr>
            <w:r>
              <w:rPr>
                <w:b/>
              </w:rPr>
              <w:t>S</w:t>
            </w:r>
            <w:r w:rsidR="00E06A91">
              <w:rPr>
                <w:b/>
              </w:rPr>
              <w:t>L</w:t>
            </w:r>
          </w:p>
          <w:p w:rsidR="003F1A53" w:rsidRPr="003F1A53" w:rsidRDefault="003F1A53" w:rsidP="00E06A91">
            <w:pPr>
              <w:jc w:val="center"/>
              <w:rPr>
                <w:b/>
              </w:rPr>
            </w:pPr>
            <w:r>
              <w:rPr>
                <w:b/>
              </w:rPr>
              <w:t>N</w:t>
            </w:r>
            <w:r w:rsidR="00E06A91">
              <w:rPr>
                <w:b/>
              </w:rPr>
              <w:t>o.</w:t>
            </w:r>
          </w:p>
        </w:tc>
        <w:tc>
          <w:tcPr>
            <w:tcW w:w="1134" w:type="dxa"/>
          </w:tcPr>
          <w:p w:rsidR="003F1A53" w:rsidRPr="003F1A53" w:rsidRDefault="003F1A53" w:rsidP="00AD440E">
            <w:pPr>
              <w:jc w:val="center"/>
              <w:rPr>
                <w:b/>
              </w:rPr>
            </w:pPr>
            <w:r w:rsidRPr="003F1A53">
              <w:rPr>
                <w:b/>
              </w:rPr>
              <w:t>Molecular</w:t>
            </w:r>
          </w:p>
          <w:p w:rsidR="003F1A53" w:rsidRPr="003F1A53" w:rsidRDefault="003F1A53" w:rsidP="00AD440E">
            <w:pPr>
              <w:jc w:val="center"/>
              <w:rPr>
                <w:b/>
              </w:rPr>
            </w:pPr>
            <w:r w:rsidRPr="003F1A53">
              <w:rPr>
                <w:b/>
              </w:rPr>
              <w:t>Formula</w:t>
            </w:r>
          </w:p>
        </w:tc>
        <w:tc>
          <w:tcPr>
            <w:tcW w:w="2268" w:type="dxa"/>
          </w:tcPr>
          <w:p w:rsidR="003F1A53" w:rsidRPr="003F1A53" w:rsidRDefault="003F1A53" w:rsidP="00AD440E">
            <w:pPr>
              <w:jc w:val="center"/>
              <w:rPr>
                <w:b/>
              </w:rPr>
            </w:pPr>
            <w:r w:rsidRPr="003F1A53">
              <w:rPr>
                <w:b/>
              </w:rPr>
              <w:t>Structural Formula</w:t>
            </w:r>
          </w:p>
        </w:tc>
        <w:tc>
          <w:tcPr>
            <w:tcW w:w="2268" w:type="dxa"/>
          </w:tcPr>
          <w:p w:rsidR="003F1A53" w:rsidRPr="003F1A53" w:rsidRDefault="003F1A53" w:rsidP="00AD440E">
            <w:pPr>
              <w:jc w:val="center"/>
              <w:rPr>
                <w:b/>
              </w:rPr>
            </w:pPr>
            <w:r w:rsidRPr="003F1A53">
              <w:rPr>
                <w:b/>
              </w:rPr>
              <w:t>Common Name</w:t>
            </w:r>
          </w:p>
        </w:tc>
        <w:tc>
          <w:tcPr>
            <w:tcW w:w="2268" w:type="dxa"/>
          </w:tcPr>
          <w:p w:rsidR="003F1A53" w:rsidRPr="003F1A53" w:rsidRDefault="003F1A53" w:rsidP="00AD440E">
            <w:pPr>
              <w:jc w:val="center"/>
              <w:rPr>
                <w:b/>
              </w:rPr>
            </w:pPr>
            <w:r w:rsidRPr="003F1A53">
              <w:rPr>
                <w:b/>
              </w:rPr>
              <w:t>IUPAC Name</w:t>
            </w:r>
          </w:p>
        </w:tc>
      </w:tr>
      <w:tr w:rsidR="003F1A53" w:rsidTr="00CD7855">
        <w:trPr>
          <w:jc w:val="center"/>
        </w:trPr>
        <w:tc>
          <w:tcPr>
            <w:tcW w:w="534" w:type="dxa"/>
          </w:tcPr>
          <w:p w:rsidR="007E34A1" w:rsidRDefault="007E34A1" w:rsidP="006D2479">
            <w:pPr>
              <w:jc w:val="both"/>
            </w:pPr>
          </w:p>
          <w:p w:rsidR="003F1A53" w:rsidRDefault="00AD440E" w:rsidP="006D2479">
            <w:pPr>
              <w:jc w:val="both"/>
            </w:pPr>
            <w:r>
              <w:t>1</w:t>
            </w:r>
          </w:p>
          <w:p w:rsidR="007E34A1" w:rsidRDefault="007E34A1" w:rsidP="006D2479">
            <w:pPr>
              <w:jc w:val="both"/>
            </w:pPr>
          </w:p>
          <w:p w:rsidR="00AD440E" w:rsidRDefault="00AD440E" w:rsidP="006D2479">
            <w:pPr>
              <w:jc w:val="both"/>
            </w:pPr>
            <w:r>
              <w:t>2</w:t>
            </w:r>
          </w:p>
          <w:p w:rsidR="007E34A1" w:rsidRDefault="007E34A1" w:rsidP="006D2479">
            <w:pPr>
              <w:jc w:val="both"/>
            </w:pPr>
          </w:p>
          <w:p w:rsidR="00AD440E" w:rsidRDefault="00AD440E" w:rsidP="006D2479">
            <w:pPr>
              <w:jc w:val="both"/>
            </w:pPr>
            <w:r>
              <w:t>3</w:t>
            </w:r>
          </w:p>
          <w:p w:rsidR="007E34A1" w:rsidRDefault="007E34A1" w:rsidP="006D2479">
            <w:pPr>
              <w:jc w:val="both"/>
            </w:pPr>
          </w:p>
          <w:p w:rsidR="007E34A1" w:rsidRDefault="007E34A1" w:rsidP="006D2479">
            <w:pPr>
              <w:jc w:val="both"/>
            </w:pPr>
          </w:p>
          <w:p w:rsidR="00AD440E" w:rsidRDefault="00AD440E" w:rsidP="006D2479">
            <w:pPr>
              <w:jc w:val="both"/>
            </w:pPr>
            <w:r>
              <w:t>4</w:t>
            </w:r>
          </w:p>
          <w:p w:rsidR="007E34A1" w:rsidRDefault="007E34A1" w:rsidP="006D2479">
            <w:pPr>
              <w:jc w:val="both"/>
            </w:pPr>
          </w:p>
          <w:p w:rsidR="00E00299" w:rsidRDefault="00E00299" w:rsidP="006D2479">
            <w:pPr>
              <w:jc w:val="both"/>
            </w:pPr>
            <w:r>
              <w:t>5</w:t>
            </w:r>
          </w:p>
          <w:p w:rsidR="007E34A1" w:rsidRDefault="007E34A1" w:rsidP="006D2479">
            <w:pPr>
              <w:jc w:val="both"/>
            </w:pPr>
          </w:p>
          <w:p w:rsidR="007E34A1" w:rsidRDefault="007E34A1" w:rsidP="006D2479">
            <w:pPr>
              <w:jc w:val="both"/>
            </w:pPr>
          </w:p>
          <w:p w:rsidR="00E00299" w:rsidRDefault="00E00299" w:rsidP="006D2479">
            <w:pPr>
              <w:jc w:val="both"/>
            </w:pPr>
            <w:r>
              <w:t>6</w:t>
            </w:r>
          </w:p>
          <w:p w:rsidR="007E34A1" w:rsidRDefault="007E34A1" w:rsidP="006D2479">
            <w:pPr>
              <w:jc w:val="both"/>
            </w:pPr>
          </w:p>
          <w:p w:rsidR="00E00299" w:rsidRDefault="00E00299" w:rsidP="006D2479">
            <w:pPr>
              <w:jc w:val="both"/>
            </w:pPr>
            <w:r>
              <w:t>7</w:t>
            </w:r>
          </w:p>
          <w:p w:rsidR="007E34A1" w:rsidRDefault="007E34A1" w:rsidP="006D2479">
            <w:pPr>
              <w:jc w:val="both"/>
            </w:pPr>
          </w:p>
          <w:p w:rsidR="007E34A1" w:rsidRDefault="007E34A1" w:rsidP="006D2479">
            <w:pPr>
              <w:jc w:val="both"/>
            </w:pPr>
          </w:p>
          <w:p w:rsidR="00E00299" w:rsidRDefault="00E00299" w:rsidP="006D2479">
            <w:pPr>
              <w:jc w:val="both"/>
            </w:pPr>
            <w:r>
              <w:t>8</w:t>
            </w:r>
          </w:p>
          <w:p w:rsidR="007E34A1" w:rsidRDefault="007E34A1" w:rsidP="006D2479">
            <w:pPr>
              <w:jc w:val="both"/>
            </w:pPr>
          </w:p>
          <w:p w:rsidR="007E34A1" w:rsidRDefault="007E34A1" w:rsidP="006D2479">
            <w:pPr>
              <w:jc w:val="both"/>
            </w:pPr>
          </w:p>
          <w:p w:rsidR="00E00299" w:rsidRDefault="00E00299" w:rsidP="006D2479">
            <w:pPr>
              <w:jc w:val="both"/>
            </w:pPr>
            <w:r>
              <w:t>9</w:t>
            </w:r>
          </w:p>
          <w:p w:rsidR="007E34A1" w:rsidRDefault="007E34A1" w:rsidP="006D2479">
            <w:pPr>
              <w:jc w:val="both"/>
            </w:pPr>
          </w:p>
          <w:p w:rsidR="007E34A1" w:rsidRDefault="007E34A1" w:rsidP="006D2479">
            <w:pPr>
              <w:jc w:val="both"/>
            </w:pPr>
          </w:p>
          <w:p w:rsidR="00E00299" w:rsidRDefault="00E00299" w:rsidP="006D2479">
            <w:pPr>
              <w:jc w:val="both"/>
            </w:pPr>
            <w:r>
              <w:t>10</w:t>
            </w:r>
          </w:p>
          <w:p w:rsidR="007E34A1" w:rsidRDefault="007E34A1" w:rsidP="006D2479">
            <w:pPr>
              <w:jc w:val="both"/>
            </w:pPr>
          </w:p>
          <w:p w:rsidR="007E34A1" w:rsidRDefault="007E34A1" w:rsidP="006D2479">
            <w:pPr>
              <w:jc w:val="both"/>
            </w:pPr>
          </w:p>
          <w:p w:rsidR="00E00299" w:rsidRDefault="00E00299" w:rsidP="006D2479">
            <w:pPr>
              <w:jc w:val="both"/>
            </w:pPr>
            <w:r>
              <w:t>11</w:t>
            </w:r>
          </w:p>
          <w:p w:rsidR="007E34A1" w:rsidRDefault="007E34A1" w:rsidP="006D2479">
            <w:pPr>
              <w:jc w:val="both"/>
            </w:pPr>
          </w:p>
          <w:p w:rsidR="00812644" w:rsidRDefault="00812644" w:rsidP="006D2479">
            <w:pPr>
              <w:jc w:val="both"/>
            </w:pPr>
          </w:p>
          <w:p w:rsidR="00E00299" w:rsidRDefault="00E00299" w:rsidP="006D2479">
            <w:pPr>
              <w:jc w:val="both"/>
            </w:pPr>
            <w:r>
              <w:t>12</w:t>
            </w:r>
          </w:p>
          <w:p w:rsidR="00812644" w:rsidRDefault="00812644" w:rsidP="006D2479">
            <w:pPr>
              <w:jc w:val="both"/>
            </w:pPr>
          </w:p>
          <w:p w:rsidR="00812644" w:rsidRDefault="00812644" w:rsidP="006D2479">
            <w:pPr>
              <w:jc w:val="both"/>
            </w:pPr>
          </w:p>
          <w:p w:rsidR="00812644" w:rsidRDefault="00812644" w:rsidP="006D2479">
            <w:pPr>
              <w:jc w:val="both"/>
            </w:pPr>
          </w:p>
          <w:p w:rsidR="00812644" w:rsidRDefault="00812644" w:rsidP="006D2479">
            <w:pPr>
              <w:jc w:val="both"/>
            </w:pPr>
            <w:r>
              <w:t>13</w:t>
            </w:r>
          </w:p>
          <w:p w:rsidR="00812644" w:rsidRDefault="00812644" w:rsidP="006D2479">
            <w:pPr>
              <w:jc w:val="both"/>
            </w:pPr>
          </w:p>
          <w:p w:rsidR="00812644" w:rsidRDefault="00812644" w:rsidP="006D2479">
            <w:pPr>
              <w:jc w:val="both"/>
            </w:pPr>
          </w:p>
          <w:p w:rsidR="00812644" w:rsidRDefault="00812644" w:rsidP="006D2479">
            <w:pPr>
              <w:jc w:val="both"/>
            </w:pPr>
            <w:r>
              <w:t>14</w:t>
            </w:r>
          </w:p>
          <w:p w:rsidR="00812644" w:rsidRDefault="00812644" w:rsidP="006D2479">
            <w:pPr>
              <w:jc w:val="both"/>
            </w:pPr>
          </w:p>
          <w:p w:rsidR="00812644" w:rsidRDefault="00812644" w:rsidP="006D2479">
            <w:pPr>
              <w:jc w:val="both"/>
            </w:pPr>
          </w:p>
          <w:p w:rsidR="00812644" w:rsidRDefault="00812644" w:rsidP="006D2479">
            <w:pPr>
              <w:jc w:val="both"/>
            </w:pPr>
            <w:r>
              <w:t>15</w:t>
            </w:r>
          </w:p>
          <w:p w:rsidR="00812644" w:rsidRDefault="00812644" w:rsidP="006D2479">
            <w:pPr>
              <w:jc w:val="both"/>
            </w:pPr>
          </w:p>
          <w:p w:rsidR="00812644" w:rsidRDefault="00812644" w:rsidP="006D2479">
            <w:pPr>
              <w:jc w:val="both"/>
            </w:pPr>
            <w:r>
              <w:t>16</w:t>
            </w:r>
          </w:p>
          <w:p w:rsidR="00812644" w:rsidRDefault="00812644" w:rsidP="006D2479">
            <w:pPr>
              <w:jc w:val="both"/>
            </w:pPr>
          </w:p>
          <w:p w:rsidR="00812644" w:rsidRDefault="00812644" w:rsidP="006D2479">
            <w:pPr>
              <w:jc w:val="both"/>
            </w:pPr>
            <w:r>
              <w:t>17</w:t>
            </w:r>
          </w:p>
          <w:p w:rsidR="00812644" w:rsidRDefault="00812644" w:rsidP="006D2479">
            <w:pPr>
              <w:jc w:val="both"/>
            </w:pPr>
          </w:p>
          <w:p w:rsidR="00812644" w:rsidRDefault="00812644" w:rsidP="006D2479">
            <w:pPr>
              <w:jc w:val="both"/>
            </w:pPr>
            <w:r>
              <w:t>18</w:t>
            </w:r>
          </w:p>
        </w:tc>
        <w:tc>
          <w:tcPr>
            <w:tcW w:w="1134" w:type="dxa"/>
          </w:tcPr>
          <w:p w:rsidR="007E34A1" w:rsidRDefault="007E34A1" w:rsidP="006D2479">
            <w:pPr>
              <w:jc w:val="both"/>
            </w:pPr>
          </w:p>
          <w:p w:rsidR="003F1A53" w:rsidRPr="00AD440E" w:rsidRDefault="00D55F51" w:rsidP="006D2479">
            <w:pPr>
              <w:jc w:val="both"/>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6</m:t>
                    </m:r>
                  </m:sub>
                </m:sSub>
                <m:sSub>
                  <m:sSubPr>
                    <m:ctrlPr>
                      <w:rPr>
                        <w:rFonts w:ascii="Cambria Math" w:hAnsi="Cambria Math"/>
                        <w:i/>
                      </w:rPr>
                    </m:ctrlPr>
                  </m:sSubPr>
                  <m:e>
                    <m:r>
                      <w:rPr>
                        <w:rFonts w:ascii="Cambria Math" w:hAnsi="Cambria Math"/>
                      </w:rPr>
                      <m:t>H</m:t>
                    </m:r>
                  </m:e>
                  <m:sub>
                    <m:r>
                      <w:rPr>
                        <w:rFonts w:ascii="Cambria Math" w:hAnsi="Cambria Math"/>
                      </w:rPr>
                      <m:t>6</m:t>
                    </m:r>
                  </m:sub>
                </m:sSub>
              </m:oMath>
            </m:oMathPara>
          </w:p>
          <w:p w:rsidR="007E34A1" w:rsidRDefault="007E34A1" w:rsidP="00AD440E">
            <w:pPr>
              <w:jc w:val="both"/>
            </w:pPr>
          </w:p>
          <w:p w:rsidR="00AD440E" w:rsidRPr="00F716EB" w:rsidRDefault="00D55F51" w:rsidP="00AD440E">
            <w:pPr>
              <w:jc w:val="both"/>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6</m:t>
                    </m:r>
                  </m:sub>
                </m:sSub>
                <m:sSub>
                  <m:sSubPr>
                    <m:ctrlPr>
                      <w:rPr>
                        <w:rFonts w:ascii="Cambria Math" w:hAnsi="Cambria Math"/>
                        <w:i/>
                      </w:rPr>
                    </m:ctrlPr>
                  </m:sSubPr>
                  <m:e>
                    <m:r>
                      <w:rPr>
                        <w:rFonts w:ascii="Cambria Math" w:hAnsi="Cambria Math"/>
                      </w:rPr>
                      <m:t>H</m:t>
                    </m:r>
                  </m:e>
                  <m:sub>
                    <m:r>
                      <w:rPr>
                        <w:rFonts w:ascii="Cambria Math" w:hAnsi="Cambria Math"/>
                      </w:rPr>
                      <m:t>6</m:t>
                    </m:r>
                  </m:sub>
                </m:sSub>
                <m:r>
                  <w:rPr>
                    <w:rFonts w:ascii="Cambria Math" w:hAnsi="Cambria Math"/>
                  </w:rPr>
                  <m:t>O</m:t>
                </m:r>
              </m:oMath>
            </m:oMathPara>
          </w:p>
          <w:p w:rsidR="00F716EB" w:rsidRDefault="00F716EB" w:rsidP="00F716EB">
            <w:pPr>
              <w:jc w:val="both"/>
            </w:pPr>
          </w:p>
          <w:p w:rsidR="00F716EB" w:rsidRPr="00AD440E" w:rsidRDefault="00D55F51" w:rsidP="00F716EB">
            <w:pPr>
              <w:jc w:val="both"/>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7</m:t>
                    </m:r>
                  </m:sub>
                </m:sSub>
                <m:sSub>
                  <m:sSubPr>
                    <m:ctrlPr>
                      <w:rPr>
                        <w:rFonts w:ascii="Cambria Math" w:hAnsi="Cambria Math"/>
                        <w:i/>
                      </w:rPr>
                    </m:ctrlPr>
                  </m:sSubPr>
                  <m:e>
                    <m:r>
                      <w:rPr>
                        <w:rFonts w:ascii="Cambria Math" w:hAnsi="Cambria Math"/>
                      </w:rPr>
                      <m:t>H</m:t>
                    </m:r>
                  </m:e>
                  <m:sub>
                    <m:r>
                      <w:rPr>
                        <w:rFonts w:ascii="Cambria Math" w:hAnsi="Cambria Math"/>
                      </w:rPr>
                      <m:t>8</m:t>
                    </m:r>
                  </m:sub>
                </m:sSub>
              </m:oMath>
            </m:oMathPara>
          </w:p>
          <w:p w:rsidR="00F716EB" w:rsidRPr="00AD440E" w:rsidRDefault="00F716EB" w:rsidP="00AD440E">
            <w:pPr>
              <w:jc w:val="both"/>
            </w:pPr>
          </w:p>
          <w:p w:rsidR="007E34A1" w:rsidRDefault="007E34A1" w:rsidP="00AD440E">
            <w:pPr>
              <w:jc w:val="both"/>
            </w:pPr>
          </w:p>
          <w:p w:rsidR="00F716EB" w:rsidRPr="00F716EB" w:rsidRDefault="00D55F51" w:rsidP="00AD440E">
            <w:pPr>
              <w:jc w:val="both"/>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7</m:t>
                    </m:r>
                  </m:sub>
                </m:sSub>
                <m:sSub>
                  <m:sSubPr>
                    <m:ctrlPr>
                      <w:rPr>
                        <w:rFonts w:ascii="Cambria Math" w:hAnsi="Cambria Math"/>
                        <w:i/>
                      </w:rPr>
                    </m:ctrlPr>
                  </m:sSubPr>
                  <m:e>
                    <m:r>
                      <w:rPr>
                        <w:rFonts w:ascii="Cambria Math" w:hAnsi="Cambria Math"/>
                      </w:rPr>
                      <m:t>H</m:t>
                    </m:r>
                  </m:e>
                  <m:sub>
                    <m:r>
                      <w:rPr>
                        <w:rFonts w:ascii="Cambria Math" w:hAnsi="Cambria Math"/>
                      </w:rPr>
                      <m:t>6</m:t>
                    </m:r>
                  </m:sub>
                </m:sSub>
                <m:r>
                  <w:rPr>
                    <w:rFonts w:ascii="Cambria Math" w:hAnsi="Cambria Math"/>
                  </w:rPr>
                  <m:t>O</m:t>
                </m:r>
              </m:oMath>
            </m:oMathPara>
          </w:p>
          <w:p w:rsidR="00F716EB" w:rsidRDefault="00F716EB" w:rsidP="00AD440E">
            <w:pPr>
              <w:jc w:val="both"/>
            </w:pPr>
          </w:p>
          <w:p w:rsidR="00F716EB" w:rsidRPr="00F716EB" w:rsidRDefault="00D55F51" w:rsidP="00AD440E">
            <w:pPr>
              <w:jc w:val="both"/>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7</m:t>
                    </m:r>
                  </m:sub>
                </m:sSub>
                <m:sSub>
                  <m:sSubPr>
                    <m:ctrlPr>
                      <w:rPr>
                        <w:rFonts w:ascii="Cambria Math" w:hAnsi="Cambria Math"/>
                        <w:i/>
                      </w:rPr>
                    </m:ctrlPr>
                  </m:sSubPr>
                  <m:e>
                    <m:r>
                      <w:rPr>
                        <w:rFonts w:ascii="Cambria Math" w:hAnsi="Cambria Math"/>
                      </w:rPr>
                      <m:t>H</m:t>
                    </m:r>
                  </m:e>
                  <m:sub>
                    <m:r>
                      <w:rPr>
                        <w:rFonts w:ascii="Cambria Math" w:hAnsi="Cambria Math"/>
                      </w:rPr>
                      <m:t>6</m:t>
                    </m:r>
                  </m:sub>
                </m:sSub>
                <m:sSub>
                  <m:sSubPr>
                    <m:ctrlPr>
                      <w:rPr>
                        <w:rFonts w:ascii="Cambria Math" w:hAnsi="Cambria Math"/>
                        <w:i/>
                      </w:rPr>
                    </m:ctrlPr>
                  </m:sSubPr>
                  <m:e>
                    <m:r>
                      <w:rPr>
                        <w:rFonts w:ascii="Cambria Math" w:hAnsi="Cambria Math"/>
                      </w:rPr>
                      <m:t>O</m:t>
                    </m:r>
                  </m:e>
                  <m:sub>
                    <m:r>
                      <w:rPr>
                        <w:rFonts w:ascii="Cambria Math" w:hAnsi="Cambria Math"/>
                      </w:rPr>
                      <m:t>2</m:t>
                    </m:r>
                  </m:sub>
                </m:sSub>
              </m:oMath>
            </m:oMathPara>
          </w:p>
          <w:p w:rsidR="00F716EB" w:rsidRDefault="00F716EB" w:rsidP="00AD440E">
            <w:pPr>
              <w:jc w:val="both"/>
            </w:pPr>
          </w:p>
          <w:p w:rsidR="00F716EB" w:rsidRDefault="00F716EB" w:rsidP="00AD440E">
            <w:pPr>
              <w:jc w:val="both"/>
            </w:pPr>
          </w:p>
          <w:p w:rsidR="00812644" w:rsidRPr="00F716EB" w:rsidRDefault="00D55F51" w:rsidP="00AD440E">
            <w:pPr>
              <w:jc w:val="both"/>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6</m:t>
                    </m:r>
                  </m:sub>
                </m:sSub>
                <m:sSub>
                  <m:sSubPr>
                    <m:ctrlPr>
                      <w:rPr>
                        <w:rFonts w:ascii="Cambria Math" w:hAnsi="Cambria Math"/>
                        <w:i/>
                      </w:rPr>
                    </m:ctrlPr>
                  </m:sSubPr>
                  <m:e>
                    <m:r>
                      <w:rPr>
                        <w:rFonts w:ascii="Cambria Math" w:hAnsi="Cambria Math"/>
                      </w:rPr>
                      <m:t>H</m:t>
                    </m:r>
                  </m:e>
                  <m:sub>
                    <m:r>
                      <w:rPr>
                        <w:rFonts w:ascii="Cambria Math" w:hAnsi="Cambria Math"/>
                      </w:rPr>
                      <m:t>7</m:t>
                    </m:r>
                  </m:sub>
                </m:sSub>
                <m:r>
                  <w:rPr>
                    <w:rFonts w:ascii="Cambria Math" w:hAnsi="Cambria Math"/>
                  </w:rPr>
                  <m:t>N</m:t>
                </m:r>
              </m:oMath>
            </m:oMathPara>
          </w:p>
          <w:p w:rsidR="00812644" w:rsidRDefault="00812644" w:rsidP="00AD440E">
            <w:pPr>
              <w:jc w:val="both"/>
            </w:pPr>
          </w:p>
          <w:p w:rsidR="00AD440E" w:rsidRPr="00AD440E" w:rsidRDefault="00D55F51" w:rsidP="00AD440E">
            <w:pPr>
              <w:jc w:val="both"/>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8</m:t>
                    </m:r>
                  </m:sub>
                </m:sSub>
                <m:sSub>
                  <m:sSubPr>
                    <m:ctrlPr>
                      <w:rPr>
                        <w:rFonts w:ascii="Cambria Math" w:hAnsi="Cambria Math"/>
                        <w:i/>
                      </w:rPr>
                    </m:ctrlPr>
                  </m:sSubPr>
                  <m:e>
                    <m:r>
                      <w:rPr>
                        <w:rFonts w:ascii="Cambria Math" w:hAnsi="Cambria Math"/>
                      </w:rPr>
                      <m:t>H</m:t>
                    </m:r>
                  </m:e>
                  <m:sub>
                    <m:r>
                      <w:rPr>
                        <w:rFonts w:ascii="Cambria Math" w:hAnsi="Cambria Math"/>
                      </w:rPr>
                      <m:t>10</m:t>
                    </m:r>
                  </m:sub>
                </m:sSub>
              </m:oMath>
            </m:oMathPara>
          </w:p>
          <w:p w:rsidR="007E34A1" w:rsidRDefault="007E34A1" w:rsidP="00AD440E">
            <w:pPr>
              <w:jc w:val="both"/>
            </w:pPr>
          </w:p>
          <w:p w:rsidR="007E34A1" w:rsidRDefault="007E34A1" w:rsidP="00AD440E">
            <w:pPr>
              <w:jc w:val="both"/>
            </w:pPr>
          </w:p>
          <w:p w:rsidR="00AD440E" w:rsidRPr="00E00299" w:rsidRDefault="00D55F51" w:rsidP="00AD440E">
            <w:pPr>
              <w:jc w:val="both"/>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8</m:t>
                    </m:r>
                  </m:sub>
                </m:sSub>
                <m:sSub>
                  <m:sSubPr>
                    <m:ctrlPr>
                      <w:rPr>
                        <w:rFonts w:ascii="Cambria Math" w:hAnsi="Cambria Math"/>
                        <w:i/>
                      </w:rPr>
                    </m:ctrlPr>
                  </m:sSubPr>
                  <m:e>
                    <m:r>
                      <w:rPr>
                        <w:rFonts w:ascii="Cambria Math" w:hAnsi="Cambria Math"/>
                      </w:rPr>
                      <m:t>H</m:t>
                    </m:r>
                  </m:e>
                  <m:sub>
                    <m:r>
                      <w:rPr>
                        <w:rFonts w:ascii="Cambria Math" w:hAnsi="Cambria Math"/>
                      </w:rPr>
                      <m:t>10</m:t>
                    </m:r>
                  </m:sub>
                </m:sSub>
              </m:oMath>
            </m:oMathPara>
          </w:p>
          <w:p w:rsidR="007E34A1" w:rsidRDefault="007E34A1" w:rsidP="00AD440E">
            <w:pPr>
              <w:jc w:val="both"/>
            </w:pPr>
          </w:p>
          <w:p w:rsidR="007E34A1" w:rsidRDefault="007E34A1" w:rsidP="00AD440E">
            <w:pPr>
              <w:jc w:val="both"/>
            </w:pPr>
          </w:p>
          <w:p w:rsidR="00E00299" w:rsidRPr="00E00299" w:rsidRDefault="00D55F51" w:rsidP="00AD440E">
            <w:pPr>
              <w:jc w:val="both"/>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8</m:t>
                    </m:r>
                  </m:sub>
                </m:sSub>
                <m:sSub>
                  <m:sSubPr>
                    <m:ctrlPr>
                      <w:rPr>
                        <w:rFonts w:ascii="Cambria Math" w:hAnsi="Cambria Math"/>
                        <w:i/>
                      </w:rPr>
                    </m:ctrlPr>
                  </m:sSubPr>
                  <m:e>
                    <m:r>
                      <w:rPr>
                        <w:rFonts w:ascii="Cambria Math" w:hAnsi="Cambria Math"/>
                      </w:rPr>
                      <m:t>H</m:t>
                    </m:r>
                  </m:e>
                  <m:sub>
                    <m:r>
                      <w:rPr>
                        <w:rFonts w:ascii="Cambria Math" w:hAnsi="Cambria Math"/>
                      </w:rPr>
                      <m:t>10</m:t>
                    </m:r>
                  </m:sub>
                </m:sSub>
              </m:oMath>
            </m:oMathPara>
          </w:p>
          <w:p w:rsidR="007E34A1" w:rsidRDefault="007E34A1" w:rsidP="00AD440E">
            <w:pPr>
              <w:jc w:val="both"/>
            </w:pPr>
          </w:p>
          <w:p w:rsidR="007E34A1" w:rsidRDefault="007E34A1" w:rsidP="00AD440E">
            <w:pPr>
              <w:jc w:val="both"/>
            </w:pPr>
          </w:p>
          <w:p w:rsidR="00E00299" w:rsidRPr="00E00299" w:rsidRDefault="00D55F51" w:rsidP="00AD440E">
            <w:pPr>
              <w:jc w:val="both"/>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8</m:t>
                    </m:r>
                  </m:sub>
                </m:sSub>
                <m:sSub>
                  <m:sSubPr>
                    <m:ctrlPr>
                      <w:rPr>
                        <w:rFonts w:ascii="Cambria Math" w:hAnsi="Cambria Math"/>
                        <w:i/>
                      </w:rPr>
                    </m:ctrlPr>
                  </m:sSubPr>
                  <m:e>
                    <m:r>
                      <w:rPr>
                        <w:rFonts w:ascii="Cambria Math" w:hAnsi="Cambria Math"/>
                      </w:rPr>
                      <m:t>H</m:t>
                    </m:r>
                  </m:e>
                  <m:sub>
                    <m:r>
                      <w:rPr>
                        <w:rFonts w:ascii="Cambria Math" w:hAnsi="Cambria Math"/>
                      </w:rPr>
                      <m:t>10</m:t>
                    </m:r>
                  </m:sub>
                </m:sSub>
              </m:oMath>
            </m:oMathPara>
          </w:p>
          <w:p w:rsidR="007E34A1" w:rsidRDefault="007E34A1" w:rsidP="00E00299">
            <w:pPr>
              <w:jc w:val="both"/>
            </w:pPr>
          </w:p>
          <w:p w:rsidR="007E34A1" w:rsidRDefault="007E34A1" w:rsidP="00E00299">
            <w:pPr>
              <w:jc w:val="both"/>
            </w:pPr>
          </w:p>
          <w:p w:rsidR="007E34A1" w:rsidRDefault="007E34A1" w:rsidP="00E00299">
            <w:pPr>
              <w:jc w:val="both"/>
            </w:pPr>
          </w:p>
          <w:p w:rsidR="00E00299" w:rsidRPr="00E00299" w:rsidRDefault="00D55F51" w:rsidP="00E00299">
            <w:pPr>
              <w:jc w:val="both"/>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8</m:t>
                    </m:r>
                  </m:sub>
                </m:sSub>
                <m:sSub>
                  <m:sSubPr>
                    <m:ctrlPr>
                      <w:rPr>
                        <w:rFonts w:ascii="Cambria Math" w:hAnsi="Cambria Math"/>
                        <w:i/>
                      </w:rPr>
                    </m:ctrlPr>
                  </m:sSubPr>
                  <m:e>
                    <m:r>
                      <w:rPr>
                        <w:rFonts w:ascii="Cambria Math" w:hAnsi="Cambria Math"/>
                      </w:rPr>
                      <m:t>H</m:t>
                    </m:r>
                  </m:e>
                  <m:sub>
                    <m:r>
                      <w:rPr>
                        <w:rFonts w:ascii="Cambria Math" w:hAnsi="Cambria Math"/>
                      </w:rPr>
                      <m:t>8</m:t>
                    </m:r>
                  </m:sub>
                </m:sSub>
              </m:oMath>
            </m:oMathPara>
          </w:p>
          <w:p w:rsidR="007E34A1" w:rsidRDefault="007E34A1" w:rsidP="00E00299">
            <w:pPr>
              <w:jc w:val="both"/>
            </w:pPr>
          </w:p>
          <w:p w:rsidR="007E34A1" w:rsidRDefault="007E34A1" w:rsidP="00E00299">
            <w:pPr>
              <w:jc w:val="both"/>
            </w:pPr>
          </w:p>
          <w:p w:rsidR="00812644" w:rsidRDefault="00D55F51" w:rsidP="00E00299">
            <w:pPr>
              <w:jc w:val="both"/>
            </w:pPr>
            <m:oMathPara>
              <m:oMath>
                <m:sSub>
                  <m:sSubPr>
                    <m:ctrlPr>
                      <w:rPr>
                        <w:rFonts w:ascii="Cambria Math" w:hAnsi="Cambria Math"/>
                        <w:i/>
                      </w:rPr>
                    </m:ctrlPr>
                  </m:sSubPr>
                  <m:e>
                    <m:r>
                      <w:rPr>
                        <w:rFonts w:ascii="Cambria Math" w:hAnsi="Cambria Math"/>
                      </w:rPr>
                      <m:t>C</m:t>
                    </m:r>
                  </m:e>
                  <m:sub>
                    <m:r>
                      <w:rPr>
                        <w:rFonts w:ascii="Cambria Math" w:hAnsi="Cambria Math"/>
                      </w:rPr>
                      <m:t>8</m:t>
                    </m:r>
                  </m:sub>
                </m:sSub>
                <m:sSub>
                  <m:sSubPr>
                    <m:ctrlPr>
                      <w:rPr>
                        <w:rFonts w:ascii="Cambria Math" w:hAnsi="Cambria Math"/>
                        <w:i/>
                      </w:rPr>
                    </m:ctrlPr>
                  </m:sSubPr>
                  <m:e>
                    <m:r>
                      <w:rPr>
                        <w:rFonts w:ascii="Cambria Math" w:hAnsi="Cambria Math"/>
                      </w:rPr>
                      <m:t>H</m:t>
                    </m:r>
                  </m:e>
                  <m:sub>
                    <m:r>
                      <w:rPr>
                        <w:rFonts w:ascii="Cambria Math" w:hAnsi="Cambria Math"/>
                      </w:rPr>
                      <m:t>8</m:t>
                    </m:r>
                  </m:sub>
                </m:sSub>
                <m:r>
                  <w:rPr>
                    <w:rFonts w:ascii="Cambria Math" w:hAnsi="Cambria Math"/>
                  </w:rPr>
                  <m:t>O</m:t>
                </m:r>
              </m:oMath>
            </m:oMathPara>
          </w:p>
          <w:p w:rsidR="00812644" w:rsidRDefault="00812644" w:rsidP="00E00299">
            <w:pPr>
              <w:jc w:val="both"/>
            </w:pPr>
          </w:p>
          <w:p w:rsidR="00812644" w:rsidRDefault="00812644" w:rsidP="00E00299">
            <w:pPr>
              <w:jc w:val="both"/>
            </w:pPr>
          </w:p>
          <w:p w:rsidR="00812644" w:rsidRDefault="00812644" w:rsidP="00E00299">
            <w:pPr>
              <w:jc w:val="both"/>
            </w:pPr>
          </w:p>
          <w:p w:rsidR="00E00299" w:rsidRPr="00E00299" w:rsidRDefault="00D55F51" w:rsidP="00E00299">
            <w:pPr>
              <w:jc w:val="both"/>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9</m:t>
                    </m:r>
                  </m:sub>
                </m:sSub>
                <m:sSub>
                  <m:sSubPr>
                    <m:ctrlPr>
                      <w:rPr>
                        <w:rFonts w:ascii="Cambria Math" w:hAnsi="Cambria Math"/>
                        <w:i/>
                      </w:rPr>
                    </m:ctrlPr>
                  </m:sSubPr>
                  <m:e>
                    <m:r>
                      <w:rPr>
                        <w:rFonts w:ascii="Cambria Math" w:hAnsi="Cambria Math"/>
                      </w:rPr>
                      <m:t>H</m:t>
                    </m:r>
                  </m:e>
                  <m:sub>
                    <m:r>
                      <w:rPr>
                        <w:rFonts w:ascii="Cambria Math" w:hAnsi="Cambria Math"/>
                      </w:rPr>
                      <m:t>12</m:t>
                    </m:r>
                  </m:sub>
                </m:sSub>
              </m:oMath>
            </m:oMathPara>
          </w:p>
          <w:p w:rsidR="007E34A1" w:rsidRDefault="007E34A1" w:rsidP="00E00299">
            <w:pPr>
              <w:jc w:val="both"/>
            </w:pPr>
          </w:p>
          <w:p w:rsidR="007E34A1" w:rsidRDefault="007E34A1" w:rsidP="00E00299">
            <w:pPr>
              <w:jc w:val="both"/>
            </w:pPr>
          </w:p>
          <w:p w:rsidR="00E00299" w:rsidRPr="00E00299" w:rsidRDefault="00D55F51" w:rsidP="00E00299">
            <w:pPr>
              <w:jc w:val="both"/>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9</m:t>
                    </m:r>
                  </m:sub>
                </m:sSub>
                <m:sSub>
                  <m:sSubPr>
                    <m:ctrlPr>
                      <w:rPr>
                        <w:rFonts w:ascii="Cambria Math" w:hAnsi="Cambria Math"/>
                        <w:i/>
                      </w:rPr>
                    </m:ctrlPr>
                  </m:sSubPr>
                  <m:e>
                    <m:r>
                      <w:rPr>
                        <w:rFonts w:ascii="Cambria Math" w:hAnsi="Cambria Math"/>
                      </w:rPr>
                      <m:t>H</m:t>
                    </m:r>
                  </m:e>
                  <m:sub>
                    <m:r>
                      <w:rPr>
                        <w:rFonts w:ascii="Cambria Math" w:hAnsi="Cambria Math"/>
                      </w:rPr>
                      <m:t>12</m:t>
                    </m:r>
                  </m:sub>
                </m:sSub>
              </m:oMath>
            </m:oMathPara>
          </w:p>
          <w:p w:rsidR="007E34A1" w:rsidRDefault="007E34A1" w:rsidP="00E00299">
            <w:pPr>
              <w:jc w:val="both"/>
            </w:pPr>
          </w:p>
          <w:p w:rsidR="007E34A1" w:rsidRDefault="007E34A1" w:rsidP="00E00299">
            <w:pPr>
              <w:jc w:val="both"/>
            </w:pPr>
          </w:p>
          <w:p w:rsidR="00E00299" w:rsidRPr="00E00299" w:rsidRDefault="00D55F51" w:rsidP="00E00299">
            <w:pPr>
              <w:jc w:val="both"/>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9</m:t>
                    </m:r>
                  </m:sub>
                </m:sSub>
                <m:sSub>
                  <m:sSubPr>
                    <m:ctrlPr>
                      <w:rPr>
                        <w:rFonts w:ascii="Cambria Math" w:hAnsi="Cambria Math"/>
                        <w:i/>
                      </w:rPr>
                    </m:ctrlPr>
                  </m:sSubPr>
                  <m:e>
                    <m:r>
                      <w:rPr>
                        <w:rFonts w:ascii="Cambria Math" w:hAnsi="Cambria Math"/>
                      </w:rPr>
                      <m:t>H</m:t>
                    </m:r>
                  </m:e>
                  <m:sub>
                    <m:r>
                      <w:rPr>
                        <w:rFonts w:ascii="Cambria Math" w:hAnsi="Cambria Math"/>
                      </w:rPr>
                      <m:t>12</m:t>
                    </m:r>
                  </m:sub>
                </m:sSub>
              </m:oMath>
            </m:oMathPara>
          </w:p>
          <w:p w:rsidR="007E34A1" w:rsidRDefault="007E34A1" w:rsidP="00E00299">
            <w:pPr>
              <w:jc w:val="both"/>
            </w:pPr>
          </w:p>
          <w:p w:rsidR="00E00299" w:rsidRPr="00E00299" w:rsidRDefault="00D55F51" w:rsidP="00E00299">
            <w:pPr>
              <w:jc w:val="both"/>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10</m:t>
                    </m:r>
                  </m:sub>
                </m:sSub>
                <m:sSub>
                  <m:sSubPr>
                    <m:ctrlPr>
                      <w:rPr>
                        <w:rFonts w:ascii="Cambria Math" w:hAnsi="Cambria Math"/>
                        <w:i/>
                      </w:rPr>
                    </m:ctrlPr>
                  </m:sSubPr>
                  <m:e>
                    <m:r>
                      <w:rPr>
                        <w:rFonts w:ascii="Cambria Math" w:hAnsi="Cambria Math"/>
                      </w:rPr>
                      <m:t>H</m:t>
                    </m:r>
                  </m:e>
                  <m:sub>
                    <m:r>
                      <w:rPr>
                        <w:rFonts w:ascii="Cambria Math" w:hAnsi="Cambria Math"/>
                      </w:rPr>
                      <m:t>8</m:t>
                    </m:r>
                  </m:sub>
                </m:sSub>
              </m:oMath>
            </m:oMathPara>
          </w:p>
          <w:p w:rsidR="007E34A1" w:rsidRDefault="007E34A1" w:rsidP="00E00299">
            <w:pPr>
              <w:jc w:val="both"/>
            </w:pPr>
          </w:p>
          <w:p w:rsidR="00E00299" w:rsidRPr="00812644" w:rsidRDefault="00D55F51" w:rsidP="00E00299">
            <w:pPr>
              <w:jc w:val="both"/>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12</m:t>
                    </m:r>
                  </m:sub>
                </m:sSub>
                <m:sSub>
                  <m:sSubPr>
                    <m:ctrlPr>
                      <w:rPr>
                        <w:rFonts w:ascii="Cambria Math" w:hAnsi="Cambria Math"/>
                        <w:i/>
                      </w:rPr>
                    </m:ctrlPr>
                  </m:sSubPr>
                  <m:e>
                    <m:r>
                      <w:rPr>
                        <w:rFonts w:ascii="Cambria Math" w:hAnsi="Cambria Math"/>
                      </w:rPr>
                      <m:t>H</m:t>
                    </m:r>
                  </m:e>
                  <m:sub>
                    <m:r>
                      <w:rPr>
                        <w:rFonts w:ascii="Cambria Math" w:hAnsi="Cambria Math"/>
                      </w:rPr>
                      <m:t>10</m:t>
                    </m:r>
                  </m:sub>
                </m:sSub>
              </m:oMath>
            </m:oMathPara>
          </w:p>
          <w:p w:rsidR="00812644" w:rsidRDefault="00812644" w:rsidP="00812644">
            <w:pPr>
              <w:jc w:val="both"/>
            </w:pPr>
          </w:p>
          <w:p w:rsidR="00812644" w:rsidRPr="00AD440E" w:rsidRDefault="00D55F51" w:rsidP="00812644">
            <w:pPr>
              <w:jc w:val="both"/>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13</m:t>
                    </m:r>
                  </m:sub>
                </m:sSub>
                <m:sSub>
                  <m:sSubPr>
                    <m:ctrlPr>
                      <w:rPr>
                        <w:rFonts w:ascii="Cambria Math" w:hAnsi="Cambria Math"/>
                        <w:i/>
                      </w:rPr>
                    </m:ctrlPr>
                  </m:sSubPr>
                  <m:e>
                    <m:r>
                      <w:rPr>
                        <w:rFonts w:ascii="Cambria Math" w:hAnsi="Cambria Math"/>
                      </w:rPr>
                      <m:t>H</m:t>
                    </m:r>
                  </m:e>
                  <m:sub>
                    <m:r>
                      <w:rPr>
                        <w:rFonts w:ascii="Cambria Math" w:hAnsi="Cambria Math"/>
                      </w:rPr>
                      <m:t>10</m:t>
                    </m:r>
                  </m:sub>
                </m:sSub>
                <m:r>
                  <w:rPr>
                    <w:rFonts w:ascii="Cambria Math" w:hAnsi="Cambria Math"/>
                  </w:rPr>
                  <m:t>O</m:t>
                </m:r>
              </m:oMath>
            </m:oMathPara>
          </w:p>
        </w:tc>
        <w:tc>
          <w:tcPr>
            <w:tcW w:w="2268" w:type="dxa"/>
          </w:tcPr>
          <w:p w:rsidR="003F1A53" w:rsidRDefault="00E06A91" w:rsidP="006D2479">
            <w:pPr>
              <w:jc w:val="both"/>
              <w:rPr>
                <w:rFonts w:asciiTheme="minorHAnsi" w:eastAsiaTheme="minorEastAsia" w:hAnsiTheme="minorHAnsi" w:cstheme="minorBidi"/>
                <w:sz w:val="22"/>
                <w:szCs w:val="22"/>
              </w:rPr>
            </w:pPr>
            <w:r w:rsidRPr="008E440A">
              <w:rPr>
                <w:rFonts w:asciiTheme="minorHAnsi" w:eastAsiaTheme="minorEastAsia" w:hAnsiTheme="minorHAnsi" w:cstheme="minorBidi"/>
                <w:sz w:val="22"/>
                <w:szCs w:val="22"/>
              </w:rPr>
              <w:object w:dxaOrig="2485" w:dyaOrig="715">
                <v:shape id="_x0000_i1042" type="#_x0000_t75" style="width:93.3pt;height:26.5pt" o:ole="">
                  <v:imagedata r:id="rId42" o:title=""/>
                </v:shape>
                <o:OLEObject Type="Embed" ProgID="ChemDraw.Document.6.0" ShapeID="_x0000_i1042" DrawAspect="Content" ObjectID="_1669047130" r:id="rId43"/>
              </w:object>
            </w:r>
          </w:p>
          <w:p w:rsidR="00F716EB" w:rsidRDefault="00F716EB" w:rsidP="006D2479">
            <w:pPr>
              <w:jc w:val="both"/>
            </w:pPr>
            <w:r w:rsidRPr="008E440A">
              <w:rPr>
                <w:rFonts w:asciiTheme="minorHAnsi" w:eastAsiaTheme="minorEastAsia" w:hAnsiTheme="minorHAnsi" w:cstheme="minorBidi"/>
                <w:sz w:val="22"/>
                <w:szCs w:val="22"/>
              </w:rPr>
              <w:object w:dxaOrig="1026" w:dyaOrig="719">
                <v:shape id="_x0000_i1043" type="#_x0000_t75" style="width:40.9pt;height:28.2pt" o:ole="">
                  <v:imagedata r:id="rId44" o:title=""/>
                </v:shape>
                <o:OLEObject Type="Embed" ProgID="ChemDraw.Document.6.0" ShapeID="_x0000_i1043" DrawAspect="Content" ObjectID="_1669047131" r:id="rId45"/>
              </w:object>
            </w:r>
          </w:p>
          <w:p w:rsidR="00E06A91" w:rsidRDefault="00E06A91" w:rsidP="006D2479">
            <w:pPr>
              <w:jc w:val="both"/>
              <w:rPr>
                <w:rFonts w:asciiTheme="minorHAnsi" w:eastAsiaTheme="minorEastAsia" w:hAnsiTheme="minorHAnsi" w:cstheme="minorBidi"/>
                <w:sz w:val="22"/>
                <w:szCs w:val="22"/>
              </w:rPr>
            </w:pPr>
            <w:r w:rsidRPr="008E440A">
              <w:rPr>
                <w:rFonts w:asciiTheme="minorHAnsi" w:eastAsiaTheme="minorEastAsia" w:hAnsiTheme="minorHAnsi" w:cstheme="minorBidi"/>
                <w:sz w:val="22"/>
                <w:szCs w:val="22"/>
              </w:rPr>
              <w:object w:dxaOrig="1111" w:dyaOrig="727">
                <v:shape id="_x0000_i1044" type="#_x0000_t75" style="width:43.8pt;height:28.8pt" o:ole="">
                  <v:imagedata r:id="rId46" o:title=""/>
                </v:shape>
                <o:OLEObject Type="Embed" ProgID="ChemDraw.Document.6.0" ShapeID="_x0000_i1044" DrawAspect="Content" ObjectID="_1669047132" r:id="rId47"/>
              </w:object>
            </w:r>
          </w:p>
          <w:p w:rsidR="00F716EB" w:rsidRDefault="00F716EB" w:rsidP="006D2479">
            <w:pPr>
              <w:jc w:val="both"/>
            </w:pPr>
            <w:r w:rsidRPr="008E440A">
              <w:rPr>
                <w:rFonts w:asciiTheme="minorHAnsi" w:eastAsiaTheme="minorEastAsia" w:hAnsiTheme="minorHAnsi" w:cstheme="minorBidi"/>
                <w:sz w:val="22"/>
                <w:szCs w:val="22"/>
              </w:rPr>
              <w:object w:dxaOrig="1175" w:dyaOrig="719">
                <v:shape id="_x0000_i1045" type="#_x0000_t75" style="width:49.55pt;height:29.95pt" o:ole="">
                  <v:imagedata r:id="rId48" o:title=""/>
                </v:shape>
                <o:OLEObject Type="Embed" ProgID="ChemDraw.Document.6.0" ShapeID="_x0000_i1045" DrawAspect="Content" ObjectID="_1669047133" r:id="rId49"/>
              </w:object>
            </w:r>
          </w:p>
          <w:p w:rsidR="00F716EB" w:rsidRDefault="00F716EB" w:rsidP="006D2479">
            <w:pPr>
              <w:jc w:val="both"/>
            </w:pPr>
            <w:r w:rsidRPr="008E440A">
              <w:rPr>
                <w:rFonts w:asciiTheme="minorHAnsi" w:eastAsiaTheme="minorEastAsia" w:hAnsiTheme="minorHAnsi" w:cstheme="minorBidi"/>
                <w:sz w:val="22"/>
                <w:szCs w:val="22"/>
              </w:rPr>
              <w:object w:dxaOrig="1331" w:dyaOrig="719">
                <v:shape id="_x0000_i1046" type="#_x0000_t75" style="width:54.7pt;height:28.8pt" o:ole="">
                  <v:imagedata r:id="rId50" o:title=""/>
                </v:shape>
                <o:OLEObject Type="Embed" ProgID="ChemDraw.Document.6.0" ShapeID="_x0000_i1046" DrawAspect="Content" ObjectID="_1669047134" r:id="rId51"/>
              </w:object>
            </w:r>
          </w:p>
          <w:p w:rsidR="00F716EB" w:rsidRDefault="00F716EB" w:rsidP="006D2479">
            <w:pPr>
              <w:jc w:val="both"/>
            </w:pPr>
            <w:r w:rsidRPr="008E440A">
              <w:rPr>
                <w:rFonts w:asciiTheme="minorHAnsi" w:eastAsiaTheme="minorEastAsia" w:hAnsiTheme="minorHAnsi" w:cstheme="minorBidi"/>
                <w:sz w:val="22"/>
                <w:szCs w:val="22"/>
              </w:rPr>
              <w:object w:dxaOrig="1106" w:dyaOrig="719">
                <v:shape id="_x0000_i1047" type="#_x0000_t75" style="width:45.5pt;height:29.4pt" o:ole="">
                  <v:imagedata r:id="rId52" o:title=""/>
                </v:shape>
                <o:OLEObject Type="Embed" ProgID="ChemDraw.Document.6.0" ShapeID="_x0000_i1047" DrawAspect="Content" ObjectID="_1669047135" r:id="rId53"/>
              </w:object>
            </w:r>
          </w:p>
          <w:p w:rsidR="00E06A91" w:rsidRDefault="00E06A91" w:rsidP="006D2479">
            <w:pPr>
              <w:jc w:val="both"/>
            </w:pPr>
            <w:r w:rsidRPr="008E440A">
              <w:rPr>
                <w:rFonts w:asciiTheme="minorHAnsi" w:eastAsiaTheme="minorEastAsia" w:hAnsiTheme="minorHAnsi" w:cstheme="minorBidi"/>
                <w:sz w:val="22"/>
                <w:szCs w:val="22"/>
              </w:rPr>
              <w:object w:dxaOrig="1483" w:dyaOrig="727">
                <v:shape id="_x0000_i1048" type="#_x0000_t75" style="width:58.2pt;height:28.2pt" o:ole="">
                  <v:imagedata r:id="rId54" o:title=""/>
                </v:shape>
                <o:OLEObject Type="Embed" ProgID="ChemDraw.Document.6.0" ShapeID="_x0000_i1048" DrawAspect="Content" ObjectID="_1669047136" r:id="rId55"/>
              </w:object>
            </w:r>
          </w:p>
          <w:p w:rsidR="00E06A91" w:rsidRDefault="00E06A91" w:rsidP="006D2479">
            <w:pPr>
              <w:jc w:val="both"/>
            </w:pPr>
            <w:r w:rsidRPr="008E440A">
              <w:rPr>
                <w:rFonts w:asciiTheme="minorHAnsi" w:eastAsiaTheme="minorEastAsia" w:hAnsiTheme="minorHAnsi" w:cstheme="minorBidi"/>
                <w:sz w:val="22"/>
                <w:szCs w:val="22"/>
              </w:rPr>
              <w:object w:dxaOrig="1062" w:dyaOrig="948">
                <v:shape id="_x0000_i1049" type="#_x0000_t75" style="width:43.8pt;height:39.15pt" o:ole="">
                  <v:imagedata r:id="rId56" o:title=""/>
                </v:shape>
                <o:OLEObject Type="Embed" ProgID="ChemDraw.Document.6.0" ShapeID="_x0000_i1049" DrawAspect="Content" ObjectID="_1669047137" r:id="rId57"/>
              </w:object>
            </w:r>
          </w:p>
          <w:p w:rsidR="00E06A91" w:rsidRDefault="00E06A91" w:rsidP="006D2479">
            <w:pPr>
              <w:jc w:val="both"/>
            </w:pPr>
            <w:r w:rsidRPr="008E440A">
              <w:rPr>
                <w:rFonts w:asciiTheme="minorHAnsi" w:eastAsiaTheme="minorEastAsia" w:hAnsiTheme="minorHAnsi" w:cstheme="minorBidi"/>
                <w:sz w:val="22"/>
                <w:szCs w:val="22"/>
              </w:rPr>
              <w:object w:dxaOrig="1052" w:dyaOrig="962">
                <v:shape id="_x0000_i1050" type="#_x0000_t75" style="width:40.9pt;height:38pt" o:ole="">
                  <v:imagedata r:id="rId58" o:title=""/>
                </v:shape>
                <o:OLEObject Type="Embed" ProgID="ChemDraw.Document.6.0" ShapeID="_x0000_i1050" DrawAspect="Content" ObjectID="_1669047138" r:id="rId59"/>
              </w:object>
            </w:r>
          </w:p>
          <w:p w:rsidR="00E06A91" w:rsidRDefault="00E06A91" w:rsidP="006D2479">
            <w:pPr>
              <w:jc w:val="both"/>
            </w:pPr>
            <w:r w:rsidRPr="008E440A">
              <w:rPr>
                <w:rFonts w:asciiTheme="minorHAnsi" w:eastAsiaTheme="minorEastAsia" w:hAnsiTheme="minorHAnsi" w:cstheme="minorBidi"/>
                <w:sz w:val="22"/>
                <w:szCs w:val="22"/>
              </w:rPr>
              <w:object w:dxaOrig="590" w:dyaOrig="1213">
                <v:shape id="_x0000_i1051" type="#_x0000_t75" style="width:24.2pt;height:50.1pt" o:ole="">
                  <v:imagedata r:id="rId60" o:title=""/>
                </v:shape>
                <o:OLEObject Type="Embed" ProgID="ChemDraw.Document.6.0" ShapeID="_x0000_i1051" DrawAspect="Content" ObjectID="_1669047139" r:id="rId61"/>
              </w:object>
            </w:r>
          </w:p>
          <w:p w:rsidR="00E06A91" w:rsidRDefault="00E06A91" w:rsidP="006D2479">
            <w:pPr>
              <w:jc w:val="both"/>
              <w:rPr>
                <w:rFonts w:asciiTheme="minorHAnsi" w:eastAsiaTheme="minorEastAsia" w:hAnsiTheme="minorHAnsi" w:cstheme="minorBidi"/>
                <w:sz w:val="22"/>
                <w:szCs w:val="22"/>
              </w:rPr>
            </w:pPr>
            <w:r w:rsidRPr="008E440A">
              <w:rPr>
                <w:rFonts w:asciiTheme="minorHAnsi" w:eastAsiaTheme="minorEastAsia" w:hAnsiTheme="minorHAnsi" w:cstheme="minorBidi"/>
                <w:sz w:val="22"/>
                <w:szCs w:val="22"/>
              </w:rPr>
              <w:object w:dxaOrig="1778" w:dyaOrig="925">
                <v:shape id="_x0000_i1052" type="#_x0000_t75" style="width:73.75pt;height:38.6pt" o:ole="">
                  <v:imagedata r:id="rId62" o:title=""/>
                </v:shape>
                <o:OLEObject Type="Embed" ProgID="ChemDraw.Document.6.0" ShapeID="_x0000_i1052" DrawAspect="Content" ObjectID="_1669047140" r:id="rId63"/>
              </w:object>
            </w:r>
          </w:p>
          <w:p w:rsidR="00812644" w:rsidRDefault="00812644" w:rsidP="006D2479">
            <w:pPr>
              <w:jc w:val="both"/>
            </w:pPr>
            <w:r w:rsidRPr="008E440A">
              <w:rPr>
                <w:rFonts w:asciiTheme="minorHAnsi" w:eastAsiaTheme="minorEastAsia" w:hAnsiTheme="minorHAnsi" w:cstheme="minorBidi"/>
                <w:sz w:val="22"/>
                <w:szCs w:val="22"/>
              </w:rPr>
              <w:object w:dxaOrig="1739" w:dyaOrig="798">
                <v:shape id="_x0000_i1053" type="#_x0000_t75" style="width:67.4pt;height:30.55pt" o:ole="">
                  <v:imagedata r:id="rId64" o:title=""/>
                </v:shape>
                <o:OLEObject Type="Embed" ProgID="ChemDraw.Document.6.0" ShapeID="_x0000_i1053" DrawAspect="Content" ObjectID="_1669047141" r:id="rId65"/>
              </w:object>
            </w:r>
          </w:p>
          <w:p w:rsidR="00E06A91" w:rsidRDefault="00B2711B" w:rsidP="006D2479">
            <w:pPr>
              <w:jc w:val="both"/>
            </w:pPr>
            <w:r w:rsidRPr="008E440A">
              <w:rPr>
                <w:rFonts w:asciiTheme="minorHAnsi" w:eastAsiaTheme="minorEastAsia" w:hAnsiTheme="minorHAnsi" w:cstheme="minorBidi"/>
                <w:sz w:val="22"/>
                <w:szCs w:val="22"/>
              </w:rPr>
              <w:object w:dxaOrig="1717" w:dyaOrig="1155">
                <v:shape id="_x0000_i1054" type="#_x0000_t75" style="width:70.25pt;height:47.25pt" o:ole="">
                  <v:imagedata r:id="rId66" o:title=""/>
                </v:shape>
                <o:OLEObject Type="Embed" ProgID="ChemDraw.Document.6.0" ShapeID="_x0000_i1054" DrawAspect="Content" ObjectID="_1669047142" r:id="rId67"/>
              </w:object>
            </w:r>
          </w:p>
          <w:p w:rsidR="00B2711B" w:rsidRDefault="00B2711B" w:rsidP="006D2479">
            <w:pPr>
              <w:jc w:val="both"/>
            </w:pPr>
            <w:r w:rsidRPr="008E440A">
              <w:rPr>
                <w:rFonts w:asciiTheme="minorHAnsi" w:eastAsiaTheme="minorEastAsia" w:hAnsiTheme="minorHAnsi" w:cstheme="minorBidi"/>
                <w:sz w:val="22"/>
                <w:szCs w:val="22"/>
              </w:rPr>
              <w:object w:dxaOrig="1525" w:dyaOrig="845">
                <v:shape id="_x0000_i1055" type="#_x0000_t75" style="width:62.8pt;height:34.55pt" o:ole="">
                  <v:imagedata r:id="rId68" o:title=""/>
                </v:shape>
                <o:OLEObject Type="Embed" ProgID="ChemDraw.Document.6.0" ShapeID="_x0000_i1055" DrawAspect="Content" ObjectID="_1669047143" r:id="rId69"/>
              </w:object>
            </w:r>
          </w:p>
          <w:p w:rsidR="00B2711B" w:rsidRDefault="00B2711B" w:rsidP="006D2479">
            <w:pPr>
              <w:jc w:val="both"/>
            </w:pPr>
            <w:r w:rsidRPr="008E440A">
              <w:rPr>
                <w:rFonts w:asciiTheme="minorHAnsi" w:eastAsiaTheme="minorEastAsia" w:hAnsiTheme="minorHAnsi" w:cstheme="minorBidi"/>
                <w:sz w:val="22"/>
                <w:szCs w:val="22"/>
              </w:rPr>
              <w:object w:dxaOrig="1424" w:dyaOrig="962">
                <v:shape id="_x0000_i1056" type="#_x0000_t75" style="width:59.35pt;height:40.3pt" o:ole="">
                  <v:imagedata r:id="rId70" o:title=""/>
                </v:shape>
                <o:OLEObject Type="Embed" ProgID="ChemDraw.Document.6.0" ShapeID="_x0000_i1056" DrawAspect="Content" ObjectID="_1669047144" r:id="rId71"/>
              </w:object>
            </w:r>
          </w:p>
          <w:p w:rsidR="00B2711B" w:rsidRDefault="00B2711B" w:rsidP="006D2479">
            <w:pPr>
              <w:jc w:val="both"/>
            </w:pPr>
            <w:r w:rsidRPr="008E440A">
              <w:rPr>
                <w:rFonts w:asciiTheme="minorHAnsi" w:eastAsiaTheme="minorEastAsia" w:hAnsiTheme="minorHAnsi" w:cstheme="minorBidi"/>
                <w:sz w:val="22"/>
                <w:szCs w:val="22"/>
              </w:rPr>
              <w:object w:dxaOrig="1024" w:dyaOrig="637">
                <v:shape id="_x0000_i1057" type="#_x0000_t75" style="width:37.45pt;height:23.05pt" o:ole="">
                  <v:imagedata r:id="rId72" o:title=""/>
                </v:shape>
                <o:OLEObject Type="Embed" ProgID="ChemDraw.Document.6.0" ShapeID="_x0000_i1057" DrawAspect="Content" ObjectID="_1669047145" r:id="rId73"/>
              </w:object>
            </w:r>
          </w:p>
          <w:p w:rsidR="00B2711B" w:rsidRDefault="00B2711B" w:rsidP="006D2479">
            <w:pPr>
              <w:jc w:val="both"/>
              <w:rPr>
                <w:rFonts w:asciiTheme="minorHAnsi" w:eastAsiaTheme="minorEastAsia" w:hAnsiTheme="minorHAnsi" w:cstheme="minorBidi"/>
                <w:sz w:val="22"/>
                <w:szCs w:val="22"/>
              </w:rPr>
            </w:pPr>
            <w:r w:rsidRPr="008E440A">
              <w:rPr>
                <w:rFonts w:asciiTheme="minorHAnsi" w:eastAsiaTheme="minorEastAsia" w:hAnsiTheme="minorHAnsi" w:cstheme="minorBidi"/>
                <w:sz w:val="22"/>
                <w:szCs w:val="22"/>
              </w:rPr>
              <w:object w:dxaOrig="1492" w:dyaOrig="582">
                <v:shape id="_x0000_i1058" type="#_x0000_t75" style="width:54.7pt;height:21.3pt" o:ole="">
                  <v:imagedata r:id="rId74" o:title=""/>
                </v:shape>
                <o:OLEObject Type="Embed" ProgID="ChemDraw.Document.6.0" ShapeID="_x0000_i1058" DrawAspect="Content" ObjectID="_1669047146" r:id="rId75"/>
              </w:object>
            </w:r>
          </w:p>
          <w:p w:rsidR="00812644" w:rsidRDefault="00812644" w:rsidP="006D2479">
            <w:pPr>
              <w:jc w:val="both"/>
            </w:pPr>
            <w:r w:rsidRPr="008E440A">
              <w:rPr>
                <w:rFonts w:asciiTheme="minorHAnsi" w:eastAsiaTheme="minorEastAsia" w:hAnsiTheme="minorHAnsi" w:cstheme="minorBidi"/>
                <w:sz w:val="22"/>
                <w:szCs w:val="22"/>
              </w:rPr>
              <w:object w:dxaOrig="2052" w:dyaOrig="775">
                <v:shape id="_x0000_i1059" type="#_x0000_t75" style="width:80.65pt;height:30.55pt" o:ole="">
                  <v:imagedata r:id="rId76" o:title=""/>
                </v:shape>
                <o:OLEObject Type="Embed" ProgID="ChemDraw.Document.6.0" ShapeID="_x0000_i1059" DrawAspect="Content" ObjectID="_1669047147" r:id="rId77"/>
              </w:object>
            </w:r>
          </w:p>
        </w:tc>
        <w:tc>
          <w:tcPr>
            <w:tcW w:w="2268" w:type="dxa"/>
          </w:tcPr>
          <w:p w:rsidR="007E34A1" w:rsidRDefault="007E34A1" w:rsidP="006D2479">
            <w:pPr>
              <w:jc w:val="both"/>
            </w:pPr>
          </w:p>
          <w:p w:rsidR="003F1A53" w:rsidRDefault="00AD440E" w:rsidP="006D2479">
            <w:pPr>
              <w:jc w:val="both"/>
            </w:pPr>
            <w:r>
              <w:t>Benzol</w:t>
            </w:r>
          </w:p>
          <w:p w:rsidR="007E34A1" w:rsidRDefault="007E34A1" w:rsidP="006D2479">
            <w:pPr>
              <w:jc w:val="both"/>
            </w:pPr>
          </w:p>
          <w:p w:rsidR="00F716EB" w:rsidRDefault="00F716EB" w:rsidP="006D2479">
            <w:pPr>
              <w:jc w:val="both"/>
            </w:pPr>
            <w:r>
              <w:t>Phenol</w:t>
            </w:r>
          </w:p>
          <w:p w:rsidR="00F716EB" w:rsidRDefault="00F716EB" w:rsidP="006D2479">
            <w:pPr>
              <w:jc w:val="both"/>
            </w:pPr>
          </w:p>
          <w:p w:rsidR="00AD440E" w:rsidRDefault="00AD440E" w:rsidP="006D2479">
            <w:pPr>
              <w:jc w:val="both"/>
            </w:pPr>
            <w:r>
              <w:t>Toluene</w:t>
            </w:r>
          </w:p>
          <w:p w:rsidR="007E34A1" w:rsidRDefault="007E34A1" w:rsidP="006D2479">
            <w:pPr>
              <w:jc w:val="both"/>
            </w:pPr>
          </w:p>
          <w:p w:rsidR="00F716EB" w:rsidRDefault="00F716EB" w:rsidP="006D2479">
            <w:pPr>
              <w:jc w:val="both"/>
            </w:pPr>
            <w:r>
              <w:t xml:space="preserve">Benzaldehyde </w:t>
            </w:r>
          </w:p>
          <w:p w:rsidR="00F716EB" w:rsidRDefault="00F716EB" w:rsidP="006D2479">
            <w:pPr>
              <w:jc w:val="both"/>
            </w:pPr>
          </w:p>
          <w:p w:rsidR="00F716EB" w:rsidRDefault="00F716EB" w:rsidP="006D2479">
            <w:pPr>
              <w:jc w:val="both"/>
            </w:pPr>
          </w:p>
          <w:p w:rsidR="00F716EB" w:rsidRDefault="00F716EB" w:rsidP="006D2479">
            <w:pPr>
              <w:jc w:val="both"/>
            </w:pPr>
            <w:r>
              <w:t xml:space="preserve">Benzoic acid </w:t>
            </w:r>
          </w:p>
          <w:p w:rsidR="00F716EB" w:rsidRDefault="00F716EB" w:rsidP="006D2479">
            <w:pPr>
              <w:jc w:val="both"/>
            </w:pPr>
          </w:p>
          <w:p w:rsidR="00812644" w:rsidRDefault="00812644" w:rsidP="006D2479">
            <w:pPr>
              <w:jc w:val="both"/>
            </w:pPr>
            <w:r>
              <w:t>Aniline</w:t>
            </w:r>
          </w:p>
          <w:p w:rsidR="00812644" w:rsidRDefault="00812644" w:rsidP="006D2479">
            <w:pPr>
              <w:jc w:val="both"/>
            </w:pPr>
          </w:p>
          <w:p w:rsidR="00AD440E" w:rsidRDefault="00AD440E" w:rsidP="006D2479">
            <w:pPr>
              <w:jc w:val="both"/>
            </w:pPr>
            <w:r>
              <w:t>Nil</w:t>
            </w:r>
          </w:p>
          <w:p w:rsidR="007E34A1" w:rsidRDefault="007E34A1" w:rsidP="00AD440E">
            <w:pPr>
              <w:jc w:val="both"/>
            </w:pPr>
          </w:p>
          <w:p w:rsidR="007E34A1" w:rsidRDefault="007E34A1" w:rsidP="00AD440E">
            <w:pPr>
              <w:jc w:val="both"/>
            </w:pPr>
          </w:p>
          <w:p w:rsidR="00AD440E" w:rsidRDefault="00AD440E" w:rsidP="00AD440E">
            <w:pPr>
              <w:jc w:val="both"/>
            </w:pPr>
            <m:oMath>
              <m:r>
                <w:rPr>
                  <w:rFonts w:ascii="Cambria Math" w:hAnsi="Cambria Math"/>
                </w:rPr>
                <m:t>o</m:t>
              </m:r>
            </m:oMath>
            <w:r>
              <w:t>- Xylene</w:t>
            </w:r>
          </w:p>
          <w:p w:rsidR="007E34A1" w:rsidRDefault="007E34A1" w:rsidP="00E00299">
            <w:pPr>
              <w:jc w:val="both"/>
            </w:pPr>
          </w:p>
          <w:p w:rsidR="007E34A1" w:rsidRDefault="007E34A1" w:rsidP="00E00299">
            <w:pPr>
              <w:jc w:val="both"/>
            </w:pPr>
          </w:p>
          <w:p w:rsidR="00E00299" w:rsidRDefault="00E00299" w:rsidP="00E00299">
            <w:pPr>
              <w:jc w:val="both"/>
            </w:pPr>
            <m:oMath>
              <m:r>
                <w:rPr>
                  <w:rFonts w:ascii="Cambria Math" w:hAnsi="Cambria Math"/>
                </w:rPr>
                <m:t>m</m:t>
              </m:r>
            </m:oMath>
            <w:r>
              <w:t>- Xylene</w:t>
            </w:r>
          </w:p>
          <w:p w:rsidR="007E34A1" w:rsidRDefault="007E34A1" w:rsidP="00AD440E">
            <w:pPr>
              <w:jc w:val="both"/>
            </w:pPr>
          </w:p>
          <w:p w:rsidR="007E34A1" w:rsidRDefault="007E34A1" w:rsidP="00AD440E">
            <w:pPr>
              <w:jc w:val="both"/>
            </w:pPr>
          </w:p>
          <w:p w:rsidR="00E00299" w:rsidRDefault="00E00299" w:rsidP="00AD440E">
            <w:pPr>
              <w:jc w:val="both"/>
            </w:pPr>
            <m:oMath>
              <m:r>
                <w:rPr>
                  <w:rFonts w:ascii="Cambria Math" w:hAnsi="Cambria Math"/>
                </w:rPr>
                <m:t>p</m:t>
              </m:r>
            </m:oMath>
            <w:r>
              <w:t>- Xylene</w:t>
            </w:r>
          </w:p>
          <w:p w:rsidR="007E34A1" w:rsidRDefault="007E34A1" w:rsidP="00AD440E">
            <w:pPr>
              <w:jc w:val="both"/>
            </w:pPr>
          </w:p>
          <w:p w:rsidR="007E34A1" w:rsidRDefault="007E34A1" w:rsidP="00AD440E">
            <w:pPr>
              <w:jc w:val="both"/>
            </w:pPr>
          </w:p>
          <w:p w:rsidR="007E34A1" w:rsidRDefault="007E34A1" w:rsidP="00AD440E">
            <w:pPr>
              <w:jc w:val="both"/>
            </w:pPr>
          </w:p>
          <w:p w:rsidR="007E34A1" w:rsidRDefault="007E34A1" w:rsidP="00AD440E">
            <w:pPr>
              <w:jc w:val="both"/>
            </w:pPr>
          </w:p>
          <w:p w:rsidR="00E00299" w:rsidRDefault="00E00299" w:rsidP="00AD440E">
            <w:pPr>
              <w:jc w:val="both"/>
            </w:pPr>
            <w:r>
              <w:t>Styrene</w:t>
            </w:r>
          </w:p>
          <w:p w:rsidR="007E34A1" w:rsidRDefault="007E34A1" w:rsidP="00AD440E">
            <w:pPr>
              <w:jc w:val="both"/>
            </w:pPr>
          </w:p>
          <w:p w:rsidR="007E34A1" w:rsidRDefault="00812644" w:rsidP="00AD440E">
            <w:pPr>
              <w:jc w:val="both"/>
            </w:pPr>
            <w:r>
              <w:t xml:space="preserve">Acetophenone </w:t>
            </w:r>
          </w:p>
          <w:p w:rsidR="00812644" w:rsidRDefault="00812644" w:rsidP="00AD440E">
            <w:pPr>
              <w:jc w:val="both"/>
            </w:pPr>
          </w:p>
          <w:p w:rsidR="00812644" w:rsidRDefault="00812644" w:rsidP="00AD440E">
            <w:pPr>
              <w:jc w:val="both"/>
            </w:pPr>
          </w:p>
          <w:p w:rsidR="00812644" w:rsidRDefault="00812644" w:rsidP="00AD440E">
            <w:pPr>
              <w:jc w:val="both"/>
            </w:pPr>
          </w:p>
          <w:p w:rsidR="00E00299" w:rsidRDefault="00E00299" w:rsidP="00AD440E">
            <w:pPr>
              <w:jc w:val="both"/>
            </w:pPr>
            <w:r>
              <w:t>Mesitylene</w:t>
            </w:r>
          </w:p>
          <w:p w:rsidR="007E34A1" w:rsidRDefault="007E34A1" w:rsidP="00AD440E">
            <w:pPr>
              <w:jc w:val="both"/>
            </w:pPr>
          </w:p>
          <w:p w:rsidR="007E34A1" w:rsidRDefault="007E34A1" w:rsidP="00AD440E">
            <w:pPr>
              <w:jc w:val="both"/>
            </w:pPr>
          </w:p>
          <w:p w:rsidR="00E00299" w:rsidRDefault="00E00299" w:rsidP="00AD440E">
            <w:pPr>
              <w:jc w:val="both"/>
            </w:pPr>
            <w:r>
              <w:t>Cumene</w:t>
            </w:r>
          </w:p>
          <w:p w:rsidR="007E34A1" w:rsidRDefault="007E34A1" w:rsidP="00E00299">
            <w:pPr>
              <w:jc w:val="both"/>
            </w:pPr>
          </w:p>
          <w:p w:rsidR="007E34A1" w:rsidRDefault="007E34A1" w:rsidP="00E00299">
            <w:pPr>
              <w:jc w:val="both"/>
            </w:pPr>
          </w:p>
          <w:p w:rsidR="00E00299" w:rsidRDefault="00E00299" w:rsidP="00E00299">
            <w:pPr>
              <w:jc w:val="both"/>
            </w:pPr>
            <m:oMath>
              <m:r>
                <w:rPr>
                  <w:rFonts w:ascii="Cambria Math" w:hAnsi="Cambria Math"/>
                </w:rPr>
                <m:t>m</m:t>
              </m:r>
            </m:oMath>
            <w:r>
              <w:t>- Methylethylbenzene</w:t>
            </w:r>
          </w:p>
          <w:p w:rsidR="007E34A1" w:rsidRDefault="007E34A1" w:rsidP="00E00299">
            <w:pPr>
              <w:jc w:val="both"/>
            </w:pPr>
          </w:p>
          <w:p w:rsidR="00E00299" w:rsidRDefault="00E00299" w:rsidP="00E00299">
            <w:pPr>
              <w:jc w:val="both"/>
            </w:pPr>
            <w:r>
              <w:t>Naphthalene</w:t>
            </w:r>
          </w:p>
          <w:p w:rsidR="007E34A1" w:rsidRDefault="007E34A1" w:rsidP="00E00299">
            <w:pPr>
              <w:jc w:val="both"/>
            </w:pPr>
          </w:p>
          <w:p w:rsidR="00812644" w:rsidRDefault="00E00299" w:rsidP="00E00299">
            <w:pPr>
              <w:jc w:val="both"/>
            </w:pPr>
            <w:r>
              <w:t>Biphenyl</w:t>
            </w:r>
          </w:p>
          <w:p w:rsidR="00812644" w:rsidRDefault="00812644" w:rsidP="00E00299">
            <w:pPr>
              <w:jc w:val="both"/>
            </w:pPr>
          </w:p>
          <w:p w:rsidR="00E00299" w:rsidRDefault="00812644" w:rsidP="00E00299">
            <w:pPr>
              <w:jc w:val="both"/>
            </w:pPr>
            <w:r>
              <w:t xml:space="preserve">Benzophenone </w:t>
            </w:r>
          </w:p>
        </w:tc>
        <w:tc>
          <w:tcPr>
            <w:tcW w:w="2268" w:type="dxa"/>
          </w:tcPr>
          <w:p w:rsidR="007E34A1" w:rsidRDefault="007E34A1" w:rsidP="006D2479">
            <w:pPr>
              <w:jc w:val="both"/>
            </w:pPr>
          </w:p>
          <w:p w:rsidR="003F1A53" w:rsidRDefault="00AD440E" w:rsidP="006D2479">
            <w:pPr>
              <w:jc w:val="both"/>
            </w:pPr>
            <w:r>
              <w:t>Benzene</w:t>
            </w:r>
          </w:p>
          <w:p w:rsidR="007E34A1" w:rsidRDefault="007E34A1" w:rsidP="006D2479">
            <w:pPr>
              <w:jc w:val="both"/>
            </w:pPr>
          </w:p>
          <w:p w:rsidR="00F716EB" w:rsidRDefault="00F716EB" w:rsidP="006D2479">
            <w:pPr>
              <w:jc w:val="both"/>
            </w:pPr>
            <w:r>
              <w:t>Hydroxybenzene, Phenol</w:t>
            </w:r>
          </w:p>
          <w:p w:rsidR="00F716EB" w:rsidRDefault="00F716EB" w:rsidP="006D2479">
            <w:pPr>
              <w:jc w:val="both"/>
            </w:pPr>
          </w:p>
          <w:p w:rsidR="00AD440E" w:rsidRDefault="00AD440E" w:rsidP="006D2479">
            <w:pPr>
              <w:jc w:val="both"/>
            </w:pPr>
            <w:r>
              <w:t>Methylbenzene, Toluene</w:t>
            </w:r>
          </w:p>
          <w:p w:rsidR="007E34A1" w:rsidRDefault="007E34A1" w:rsidP="006D2479">
            <w:pPr>
              <w:jc w:val="both"/>
            </w:pPr>
          </w:p>
          <w:p w:rsidR="00F716EB" w:rsidRDefault="00F716EB" w:rsidP="006D2479">
            <w:pPr>
              <w:jc w:val="both"/>
            </w:pPr>
            <w:r>
              <w:t>Benzaldehyde</w:t>
            </w:r>
          </w:p>
          <w:p w:rsidR="00F716EB" w:rsidRDefault="00F716EB" w:rsidP="006D2479">
            <w:pPr>
              <w:jc w:val="both"/>
            </w:pPr>
          </w:p>
          <w:p w:rsidR="00F716EB" w:rsidRDefault="00F716EB" w:rsidP="006D2479">
            <w:pPr>
              <w:jc w:val="both"/>
            </w:pPr>
          </w:p>
          <w:p w:rsidR="00F716EB" w:rsidRDefault="00F716EB" w:rsidP="006D2479">
            <w:pPr>
              <w:jc w:val="both"/>
            </w:pPr>
            <w:r>
              <w:t>Benzoic acid</w:t>
            </w:r>
          </w:p>
          <w:p w:rsidR="00F716EB" w:rsidRDefault="00F716EB" w:rsidP="006D2479">
            <w:pPr>
              <w:jc w:val="both"/>
            </w:pPr>
          </w:p>
          <w:p w:rsidR="00812644" w:rsidRDefault="00812644" w:rsidP="006D2479">
            <w:pPr>
              <w:jc w:val="both"/>
            </w:pPr>
            <w:r>
              <w:t>Aniline</w:t>
            </w:r>
          </w:p>
          <w:p w:rsidR="00812644" w:rsidRDefault="00812644" w:rsidP="006D2479">
            <w:pPr>
              <w:jc w:val="both"/>
            </w:pPr>
          </w:p>
          <w:p w:rsidR="00AD440E" w:rsidRDefault="00AD440E" w:rsidP="006D2479">
            <w:pPr>
              <w:jc w:val="both"/>
            </w:pPr>
            <w:r>
              <w:t>Ethylbenzene</w:t>
            </w:r>
          </w:p>
          <w:p w:rsidR="007E34A1" w:rsidRDefault="007E34A1" w:rsidP="006D2479">
            <w:pPr>
              <w:jc w:val="both"/>
            </w:pPr>
          </w:p>
          <w:p w:rsidR="007E34A1" w:rsidRDefault="007E34A1" w:rsidP="006D2479">
            <w:pPr>
              <w:jc w:val="both"/>
            </w:pPr>
          </w:p>
          <w:p w:rsidR="00CD7855" w:rsidRDefault="00AD440E" w:rsidP="006D2479">
            <w:pPr>
              <w:jc w:val="both"/>
            </w:pPr>
            <w:r>
              <w:t>1,2- Dimethylbenzene,</w:t>
            </w:r>
          </w:p>
          <w:p w:rsidR="00AD440E" w:rsidRDefault="00AD440E" w:rsidP="006D2479">
            <w:pPr>
              <w:jc w:val="both"/>
            </w:pPr>
            <m:oMath>
              <m:r>
                <w:rPr>
                  <w:rFonts w:ascii="Cambria Math" w:hAnsi="Cambria Math"/>
                </w:rPr>
                <m:t>o</m:t>
              </m:r>
            </m:oMath>
            <w:r>
              <w:t>- Xylene</w:t>
            </w:r>
          </w:p>
          <w:p w:rsidR="007E34A1" w:rsidRDefault="007E34A1" w:rsidP="006D2479">
            <w:pPr>
              <w:jc w:val="both"/>
            </w:pPr>
          </w:p>
          <w:p w:rsidR="00CD7855" w:rsidRDefault="00E00299" w:rsidP="006D2479">
            <w:pPr>
              <w:jc w:val="both"/>
            </w:pPr>
            <w:r>
              <w:t>1,3- Dimethylbenzene,</w:t>
            </w:r>
          </w:p>
          <w:p w:rsidR="00E00299" w:rsidRDefault="00E00299" w:rsidP="006D2479">
            <w:pPr>
              <w:jc w:val="both"/>
            </w:pPr>
            <m:oMath>
              <m:r>
                <w:rPr>
                  <w:rFonts w:ascii="Cambria Math" w:hAnsi="Cambria Math"/>
                </w:rPr>
                <m:t>m</m:t>
              </m:r>
            </m:oMath>
            <w:r>
              <w:t>- Xylene</w:t>
            </w:r>
          </w:p>
          <w:p w:rsidR="007E34A1" w:rsidRDefault="007E34A1" w:rsidP="00E00299">
            <w:pPr>
              <w:jc w:val="both"/>
            </w:pPr>
          </w:p>
          <w:p w:rsidR="00CD7855" w:rsidRDefault="00E00299" w:rsidP="00E00299">
            <w:pPr>
              <w:jc w:val="both"/>
            </w:pPr>
            <w:r>
              <w:t>1,4- Dimethylbenzene,</w:t>
            </w:r>
          </w:p>
          <w:p w:rsidR="007E34A1" w:rsidRDefault="00E00299" w:rsidP="00E00299">
            <w:pPr>
              <w:jc w:val="both"/>
            </w:pPr>
            <m:oMath>
              <m:r>
                <w:rPr>
                  <w:rFonts w:ascii="Cambria Math" w:hAnsi="Cambria Math"/>
                </w:rPr>
                <m:t>p</m:t>
              </m:r>
            </m:oMath>
            <w:r w:rsidR="00CD7855">
              <w:t>- Xylene</w:t>
            </w:r>
          </w:p>
          <w:p w:rsidR="007E34A1" w:rsidRDefault="007E34A1" w:rsidP="00E00299">
            <w:pPr>
              <w:jc w:val="both"/>
            </w:pPr>
          </w:p>
          <w:p w:rsidR="007E34A1" w:rsidRDefault="007E34A1" w:rsidP="00E00299">
            <w:pPr>
              <w:jc w:val="both"/>
            </w:pPr>
          </w:p>
          <w:p w:rsidR="007E34A1" w:rsidRDefault="007E34A1" w:rsidP="00E00299">
            <w:pPr>
              <w:jc w:val="both"/>
            </w:pPr>
          </w:p>
          <w:p w:rsidR="00E00299" w:rsidRDefault="00E00299" w:rsidP="00E00299">
            <w:pPr>
              <w:jc w:val="both"/>
            </w:pPr>
            <w:r>
              <w:t>Phenylethene</w:t>
            </w:r>
          </w:p>
          <w:p w:rsidR="007E34A1" w:rsidRDefault="007E34A1" w:rsidP="00E00299">
            <w:pPr>
              <w:jc w:val="both"/>
            </w:pPr>
          </w:p>
          <w:p w:rsidR="00CD7855" w:rsidRDefault="00812644" w:rsidP="00E00299">
            <w:pPr>
              <w:jc w:val="both"/>
            </w:pPr>
            <w:r>
              <w:t xml:space="preserve">Acetophenone, </w:t>
            </w:r>
          </w:p>
          <w:p w:rsidR="007E34A1" w:rsidRDefault="00812644" w:rsidP="00E00299">
            <w:pPr>
              <w:jc w:val="both"/>
            </w:pPr>
            <w:r>
              <w:t xml:space="preserve">Phenylethanone </w:t>
            </w:r>
          </w:p>
          <w:p w:rsidR="00812644" w:rsidRDefault="00812644" w:rsidP="00E00299">
            <w:pPr>
              <w:jc w:val="both"/>
            </w:pPr>
          </w:p>
          <w:p w:rsidR="00812644" w:rsidRDefault="00812644" w:rsidP="00E00299">
            <w:pPr>
              <w:jc w:val="both"/>
            </w:pPr>
          </w:p>
          <w:p w:rsidR="00E00299" w:rsidRDefault="00E00299" w:rsidP="00E00299">
            <w:pPr>
              <w:jc w:val="both"/>
            </w:pPr>
            <w:r>
              <w:t>1,3,5- Trimethylbenzene</w:t>
            </w:r>
          </w:p>
          <w:p w:rsidR="007E34A1" w:rsidRDefault="007E34A1" w:rsidP="00E00299">
            <w:pPr>
              <w:jc w:val="both"/>
            </w:pPr>
          </w:p>
          <w:p w:rsidR="007E34A1" w:rsidRDefault="007E34A1" w:rsidP="00E00299">
            <w:pPr>
              <w:jc w:val="both"/>
            </w:pPr>
          </w:p>
          <w:p w:rsidR="00E00299" w:rsidRDefault="00E06A91" w:rsidP="00E00299">
            <w:pPr>
              <w:jc w:val="both"/>
            </w:pPr>
            <w:r>
              <w:t>Isopropylbenzene</w:t>
            </w:r>
          </w:p>
          <w:p w:rsidR="007E34A1" w:rsidRDefault="007E34A1" w:rsidP="00E00299">
            <w:pPr>
              <w:jc w:val="both"/>
            </w:pPr>
          </w:p>
          <w:p w:rsidR="007E34A1" w:rsidRDefault="007E34A1" w:rsidP="00E00299">
            <w:pPr>
              <w:jc w:val="both"/>
            </w:pPr>
          </w:p>
          <w:p w:rsidR="00E06A91" w:rsidRDefault="00E06A91" w:rsidP="00E00299">
            <w:pPr>
              <w:jc w:val="both"/>
            </w:pPr>
            <w:r>
              <w:t>3- Methylethylbenzene</w:t>
            </w:r>
          </w:p>
          <w:p w:rsidR="007E34A1" w:rsidRDefault="007E34A1" w:rsidP="00E00299">
            <w:pPr>
              <w:jc w:val="both"/>
            </w:pPr>
          </w:p>
          <w:p w:rsidR="00E06A91" w:rsidRDefault="00E06A91" w:rsidP="00E00299">
            <w:pPr>
              <w:jc w:val="both"/>
            </w:pPr>
            <w:r>
              <w:t>Naphthalene</w:t>
            </w:r>
          </w:p>
          <w:p w:rsidR="007E34A1" w:rsidRDefault="007E34A1" w:rsidP="00E00299">
            <w:pPr>
              <w:jc w:val="both"/>
            </w:pPr>
          </w:p>
          <w:p w:rsidR="00CD7855" w:rsidRDefault="00E06A91" w:rsidP="00E00299">
            <w:pPr>
              <w:jc w:val="both"/>
            </w:pPr>
            <w:r>
              <w:t>Biphenyl</w:t>
            </w:r>
          </w:p>
          <w:p w:rsidR="00CD7855" w:rsidRDefault="00CD7855" w:rsidP="00E00299">
            <w:pPr>
              <w:jc w:val="both"/>
            </w:pPr>
          </w:p>
          <w:p w:rsidR="00E06A91" w:rsidRDefault="00CD7855" w:rsidP="00E00299">
            <w:pPr>
              <w:jc w:val="both"/>
            </w:pPr>
            <w:r>
              <w:t xml:space="preserve">Benzophenone, Diphenylmethanone   </w:t>
            </w:r>
          </w:p>
        </w:tc>
      </w:tr>
    </w:tbl>
    <w:p w:rsidR="003F1A53" w:rsidRDefault="003F1A53" w:rsidP="006D2479">
      <w:pPr>
        <w:ind w:firstLine="720"/>
        <w:jc w:val="both"/>
      </w:pPr>
    </w:p>
    <w:p w:rsidR="000D735D" w:rsidRDefault="000D735D" w:rsidP="00267705">
      <w:pPr>
        <w:jc w:val="both"/>
      </w:pPr>
      <w:r>
        <w:rPr>
          <w:b/>
          <w:sz w:val="28"/>
        </w:rPr>
        <w:t xml:space="preserve">Naming </w:t>
      </w:r>
      <w:r w:rsidRPr="008D0E92">
        <w:rPr>
          <w:b/>
          <w:sz w:val="28"/>
        </w:rPr>
        <w:t>Organic Compounds</w:t>
      </w:r>
      <w:r>
        <w:rPr>
          <w:b/>
          <w:sz w:val="28"/>
        </w:rPr>
        <w:t>:</w:t>
      </w:r>
      <w:r w:rsidR="00CA381A">
        <w:rPr>
          <w:b/>
          <w:sz w:val="28"/>
        </w:rPr>
        <w:t xml:space="preserve"> </w:t>
      </w:r>
      <w:r w:rsidRPr="00267705">
        <w:rPr>
          <w:b/>
          <w:i/>
          <w:sz w:val="28"/>
          <w:szCs w:val="28"/>
          <w:u w:val="dotted"/>
        </w:rPr>
        <w:t>IUPAC</w:t>
      </w:r>
      <w:r>
        <w:rPr>
          <w:b/>
          <w:sz w:val="28"/>
          <w:szCs w:val="28"/>
          <w:u w:val="dotted"/>
        </w:rPr>
        <w:t xml:space="preserve"> Nomenclature</w:t>
      </w:r>
      <w:r w:rsidRPr="005D5BA0">
        <w:rPr>
          <w:b/>
          <w:sz w:val="28"/>
          <w:szCs w:val="28"/>
        </w:rPr>
        <w:t>: —</w:t>
      </w:r>
    </w:p>
    <w:p w:rsidR="00EE4003" w:rsidRDefault="00EE4003" w:rsidP="000D735D">
      <w:pPr>
        <w:ind w:firstLine="360"/>
        <w:jc w:val="both"/>
      </w:pPr>
      <w:r>
        <w:t xml:space="preserve">Organic compounds are usually named by the following three systems </w:t>
      </w:r>
      <w:r>
        <w:rPr>
          <w:rFonts w:cstheme="minorHAnsi"/>
        </w:rPr>
        <w:t>—</w:t>
      </w:r>
    </w:p>
    <w:p w:rsidR="000D735D" w:rsidRDefault="00EE4003" w:rsidP="000D735D">
      <w:pPr>
        <w:pStyle w:val="ListParagraph"/>
        <w:numPr>
          <w:ilvl w:val="0"/>
          <w:numId w:val="29"/>
        </w:numPr>
        <w:ind w:left="1418" w:hanging="567"/>
        <w:jc w:val="both"/>
      </w:pPr>
      <w:r w:rsidRPr="00F364AC">
        <w:rPr>
          <w:b/>
        </w:rPr>
        <w:t xml:space="preserve">Trivial names </w:t>
      </w:r>
      <w:r w:rsidRPr="00F364AC">
        <w:t>or</w:t>
      </w:r>
      <w:r w:rsidRPr="00F364AC">
        <w:rPr>
          <w:b/>
        </w:rPr>
        <w:t xml:space="preserve"> common names</w:t>
      </w:r>
      <w:r w:rsidR="00F364AC">
        <w:t>,</w:t>
      </w:r>
    </w:p>
    <w:p w:rsidR="000D735D" w:rsidRDefault="00F364AC" w:rsidP="000D735D">
      <w:pPr>
        <w:pStyle w:val="ListParagraph"/>
        <w:numPr>
          <w:ilvl w:val="0"/>
          <w:numId w:val="29"/>
        </w:numPr>
        <w:ind w:left="1418" w:hanging="567"/>
        <w:jc w:val="both"/>
      </w:pPr>
      <w:r w:rsidRPr="000D735D">
        <w:rPr>
          <w:b/>
        </w:rPr>
        <w:t>Derived names</w:t>
      </w:r>
      <w:r>
        <w:t>, and</w:t>
      </w:r>
    </w:p>
    <w:p w:rsidR="00F364AC" w:rsidRDefault="00F364AC" w:rsidP="000D735D">
      <w:pPr>
        <w:pStyle w:val="ListParagraph"/>
        <w:numPr>
          <w:ilvl w:val="0"/>
          <w:numId w:val="29"/>
        </w:numPr>
        <w:ind w:left="1418" w:hanging="567"/>
        <w:jc w:val="both"/>
      </w:pPr>
      <w:r w:rsidRPr="000D735D">
        <w:rPr>
          <w:b/>
        </w:rPr>
        <w:t>Systematic names</w:t>
      </w:r>
      <w:r>
        <w:t xml:space="preserve"> (</w:t>
      </w:r>
      <w:r w:rsidRPr="000D735D">
        <w:rPr>
          <w:b/>
        </w:rPr>
        <w:t>IUC</w:t>
      </w:r>
      <w:r>
        <w:t xml:space="preserve"> or </w:t>
      </w:r>
      <w:r w:rsidRPr="000D735D">
        <w:rPr>
          <w:b/>
        </w:rPr>
        <w:t>IUPAC</w:t>
      </w:r>
      <w:r>
        <w:t xml:space="preserve"> or </w:t>
      </w:r>
      <w:r w:rsidRPr="000D735D">
        <w:rPr>
          <w:b/>
        </w:rPr>
        <w:t>Geneva</w:t>
      </w:r>
      <w:r>
        <w:t xml:space="preserve"> names)</w:t>
      </w:r>
    </w:p>
    <w:p w:rsidR="00F364AC" w:rsidRDefault="00F364AC" w:rsidP="00F364AC">
      <w:pPr>
        <w:jc w:val="both"/>
      </w:pPr>
      <w:r w:rsidRPr="00AC51E6">
        <w:rPr>
          <w:b/>
          <w:u w:val="dash"/>
        </w:rPr>
        <w:t xml:space="preserve">Trivial names </w:t>
      </w:r>
      <w:r w:rsidRPr="00AC51E6">
        <w:rPr>
          <w:u w:val="dash"/>
        </w:rPr>
        <w:t>or</w:t>
      </w:r>
      <w:r w:rsidRPr="00AC51E6">
        <w:rPr>
          <w:b/>
          <w:u w:val="dash"/>
        </w:rPr>
        <w:t xml:space="preserve"> common names</w:t>
      </w:r>
      <w:r>
        <w:t>:</w:t>
      </w:r>
    </w:p>
    <w:p w:rsidR="004D2494" w:rsidRDefault="00F364AC" w:rsidP="00F364AC">
      <w:pPr>
        <w:ind w:firstLine="720"/>
        <w:jc w:val="both"/>
        <w:rPr>
          <w:rFonts w:cstheme="minorHAnsi"/>
        </w:rPr>
      </w:pPr>
      <w:r>
        <w:t>These refer to the</w:t>
      </w:r>
      <w:r w:rsidR="006D4E35">
        <w:t xml:space="preserve"> </w:t>
      </w:r>
      <w:r w:rsidR="004D2494" w:rsidRPr="004D2494">
        <w:rPr>
          <w:b/>
        </w:rPr>
        <w:t>source</w:t>
      </w:r>
      <w:r w:rsidR="004D2494">
        <w:t xml:space="preserve"> from which the compound is obtained or to a characteristic </w:t>
      </w:r>
      <w:r w:rsidR="004D2494" w:rsidRPr="004D2494">
        <w:rPr>
          <w:b/>
        </w:rPr>
        <w:t>property</w:t>
      </w:r>
      <w:r w:rsidR="004D2494">
        <w:t xml:space="preserve"> or the </w:t>
      </w:r>
      <w:r w:rsidR="004D2494" w:rsidRPr="004D2494">
        <w:rPr>
          <w:b/>
        </w:rPr>
        <w:t>name</w:t>
      </w:r>
      <w:r w:rsidR="004D2494">
        <w:t xml:space="preserve"> of the </w:t>
      </w:r>
      <w:r w:rsidR="004D2494" w:rsidRPr="004D2494">
        <w:rPr>
          <w:b/>
        </w:rPr>
        <w:t>discoverer</w:t>
      </w:r>
      <w:r w:rsidR="004D2494">
        <w:t xml:space="preserve"> of the compound. Thus the names </w:t>
      </w:r>
      <w:r w:rsidR="004D2494">
        <w:rPr>
          <w:rFonts w:cstheme="minorHAnsi"/>
        </w:rPr>
        <w:t>—</w:t>
      </w:r>
    </w:p>
    <w:p w:rsidR="00686638" w:rsidRDefault="004D2494" w:rsidP="00F364AC">
      <w:pPr>
        <w:ind w:firstLine="720"/>
        <w:jc w:val="both"/>
        <w:rPr>
          <w:rFonts w:cstheme="minorHAnsi"/>
        </w:rPr>
      </w:pPr>
      <w:r>
        <w:rPr>
          <w:rFonts w:cstheme="minorHAnsi"/>
        </w:rPr>
        <w:t>Oxalic acid (Oxalis), malic acid (pyrusmalus, the apple), citric acid (</w:t>
      </w:r>
      <w:r w:rsidR="00FD16B9">
        <w:rPr>
          <w:rFonts w:cstheme="minorHAnsi"/>
        </w:rPr>
        <w:t>citrus</w:t>
      </w:r>
      <w:r>
        <w:rPr>
          <w:rFonts w:cstheme="minorHAnsi"/>
        </w:rPr>
        <w:t>), ur</w:t>
      </w:r>
      <w:r w:rsidR="00FD16B9">
        <w:rPr>
          <w:rFonts w:cstheme="minorHAnsi"/>
        </w:rPr>
        <w:t xml:space="preserve">ea </w:t>
      </w:r>
      <w:r>
        <w:rPr>
          <w:rFonts w:cstheme="minorHAnsi"/>
        </w:rPr>
        <w:t>(</w:t>
      </w:r>
      <w:r w:rsidR="00FD16B9">
        <w:rPr>
          <w:rFonts w:cstheme="minorHAnsi"/>
        </w:rPr>
        <w:t>ur</w:t>
      </w:r>
      <w:r>
        <w:rPr>
          <w:rFonts w:cstheme="minorHAnsi"/>
        </w:rPr>
        <w:t>ine), hippuric</w:t>
      </w:r>
      <w:r w:rsidR="006D4E35">
        <w:rPr>
          <w:rFonts w:cstheme="minorHAnsi"/>
        </w:rPr>
        <w:t xml:space="preserve"> </w:t>
      </w:r>
      <w:r w:rsidR="00686638">
        <w:rPr>
          <w:rFonts w:cstheme="minorHAnsi"/>
        </w:rPr>
        <w:t xml:space="preserve">acid (horse urine) and testosterone (testis) are derived from the </w:t>
      </w:r>
      <w:r w:rsidR="00686638" w:rsidRPr="00686638">
        <w:rPr>
          <w:rFonts w:cstheme="minorHAnsi"/>
          <w:b/>
        </w:rPr>
        <w:t>source</w:t>
      </w:r>
      <w:r w:rsidR="00686638">
        <w:rPr>
          <w:rFonts w:cstheme="minorHAnsi"/>
        </w:rPr>
        <w:t xml:space="preserve"> given in brackets.</w:t>
      </w:r>
    </w:p>
    <w:p w:rsidR="00C10C57" w:rsidRDefault="00686638" w:rsidP="00F364AC">
      <w:pPr>
        <w:ind w:firstLine="720"/>
        <w:jc w:val="both"/>
        <w:rPr>
          <w:rFonts w:cstheme="minorHAnsi"/>
        </w:rPr>
      </w:pPr>
      <w:r>
        <w:rPr>
          <w:rFonts w:cstheme="minorHAnsi"/>
        </w:rPr>
        <w:t>Acrolein (</w:t>
      </w:r>
      <w:r w:rsidR="00FD16B9">
        <w:rPr>
          <w:rFonts w:cstheme="minorHAnsi"/>
        </w:rPr>
        <w:t xml:space="preserve">Greek, </w:t>
      </w:r>
      <m:oMath>
        <m:r>
          <w:rPr>
            <w:rFonts w:ascii="Cambria Math" w:hAnsi="Cambria Math" w:cstheme="minorHAnsi"/>
          </w:rPr>
          <m:t>acris</m:t>
        </m:r>
      </m:oMath>
      <w:r>
        <w:rPr>
          <w:rFonts w:cstheme="minorHAnsi"/>
        </w:rPr>
        <w:t xml:space="preserve"> - pungent), glucose (</w:t>
      </w:r>
      <w:r w:rsidR="00FD16B9">
        <w:rPr>
          <w:rFonts w:cstheme="minorHAnsi"/>
        </w:rPr>
        <w:t>Greek</w:t>
      </w:r>
      <w:r>
        <w:rPr>
          <w:rFonts w:cstheme="minorHAnsi"/>
        </w:rPr>
        <w:t xml:space="preserve"> - sweet)</w:t>
      </w:r>
      <w:r w:rsidR="00FD16B9">
        <w:rPr>
          <w:rFonts w:cstheme="minorHAnsi"/>
        </w:rPr>
        <w:t>, Pentane (Greek five)</w:t>
      </w:r>
      <w:r>
        <w:rPr>
          <w:rFonts w:cstheme="minorHAnsi"/>
        </w:rPr>
        <w:t xml:space="preserve"> refer to the distinctive properties such as odour and taste. </w:t>
      </w:r>
    </w:p>
    <w:p w:rsidR="00C10C57" w:rsidRDefault="00C10C57" w:rsidP="00F364AC">
      <w:pPr>
        <w:ind w:firstLine="720"/>
        <w:jc w:val="both"/>
        <w:rPr>
          <w:rFonts w:cstheme="minorHAnsi"/>
        </w:rPr>
      </w:pPr>
      <w:r>
        <w:rPr>
          <w:rFonts w:cstheme="minorHAnsi"/>
        </w:rPr>
        <w:t xml:space="preserve">Pelletierine, the alkaloid obtained from pomegranate was named after the name of its discoverer Pelletier. </w:t>
      </w:r>
    </w:p>
    <w:p w:rsidR="00C10C57" w:rsidRDefault="00C10C57" w:rsidP="00F364AC">
      <w:pPr>
        <w:ind w:firstLine="720"/>
        <w:jc w:val="both"/>
        <w:rPr>
          <w:rFonts w:cstheme="minorHAnsi"/>
        </w:rPr>
      </w:pPr>
      <w:r>
        <w:rPr>
          <w:rFonts w:cstheme="minorHAnsi"/>
        </w:rPr>
        <w:t xml:space="preserve">However, the origin of many trivial or common names in organic chemistry is not quite clear. The names of the first four members of the homologous series ‘saturated aliphatic hydrocarbons’ viz. methane, ethane, propane and butane, are typical examples of this kind. </w:t>
      </w:r>
    </w:p>
    <w:p w:rsidR="008405B0" w:rsidRDefault="00C10C57" w:rsidP="00F364AC">
      <w:pPr>
        <w:ind w:firstLine="720"/>
        <w:jc w:val="both"/>
        <w:rPr>
          <w:rFonts w:cstheme="minorHAnsi"/>
        </w:rPr>
      </w:pPr>
      <w:r>
        <w:rPr>
          <w:rFonts w:cstheme="minorHAnsi"/>
        </w:rPr>
        <w:t xml:space="preserve">The IUPAC names have no doubt become very popular now-a-days, but certain common or trivial names have come to say. These common names may include the simple compounds such as acetone, glycerol, acetylene, </w:t>
      </w:r>
      <w:r w:rsidR="00AC51E6">
        <w:rPr>
          <w:rFonts w:cstheme="minorHAnsi"/>
        </w:rPr>
        <w:t>benzene, toluene, phenol, aniline, etc. or complex compounds like quinine, penicillin, streptomycin, chloromyceteine, morphine, chlorophyll, vitamin A, etc.</w:t>
      </w:r>
    </w:p>
    <w:p w:rsidR="00565D9D" w:rsidRDefault="00565D9D" w:rsidP="00F364AC">
      <w:pPr>
        <w:ind w:firstLine="720"/>
        <w:jc w:val="both"/>
        <w:rPr>
          <w:rFonts w:cstheme="minorHAnsi"/>
        </w:rPr>
      </w:pPr>
      <w:r>
        <w:rPr>
          <w:rFonts w:cstheme="minorHAnsi"/>
        </w:rPr>
        <w:t>For a list of some common names in organic chemistry see page 130 of Jain &amp; Sharma.</w:t>
      </w:r>
    </w:p>
    <w:p w:rsidR="00565D9D" w:rsidRDefault="00565D9D" w:rsidP="00F364AC">
      <w:pPr>
        <w:ind w:firstLine="720"/>
        <w:jc w:val="both"/>
        <w:rPr>
          <w:rFonts w:cstheme="minorHAnsi"/>
        </w:rPr>
      </w:pPr>
      <w:r>
        <w:rPr>
          <w:rFonts w:cstheme="minorHAnsi"/>
        </w:rPr>
        <w:lastRenderedPageBreak/>
        <w:t>The common or trivial names are generally short and easy to remember, but they suffer from the following disadvantages:</w:t>
      </w:r>
    </w:p>
    <w:p w:rsidR="00565D9D" w:rsidRDefault="00565D9D" w:rsidP="00565D9D">
      <w:pPr>
        <w:pStyle w:val="ListParagraph"/>
        <w:numPr>
          <w:ilvl w:val="0"/>
          <w:numId w:val="30"/>
        </w:numPr>
        <w:jc w:val="both"/>
        <w:rPr>
          <w:rFonts w:cstheme="minorHAnsi"/>
        </w:rPr>
      </w:pPr>
      <w:r>
        <w:rPr>
          <w:rFonts w:cstheme="minorHAnsi"/>
        </w:rPr>
        <w:t xml:space="preserve">A particular compound may have a number of names. Methyl alcohol, for example, is also called </w:t>
      </w:r>
      <w:r w:rsidRPr="00565D9D">
        <w:rPr>
          <w:rFonts w:cstheme="minorHAnsi"/>
          <w:b/>
          <w:u w:val="dotted"/>
        </w:rPr>
        <w:t>wood sprit or wood naphtha or carbinol</w:t>
      </w:r>
      <w:r>
        <w:rPr>
          <w:rFonts w:cstheme="minorHAnsi"/>
        </w:rPr>
        <w:t xml:space="preserve">. </w:t>
      </w:r>
    </w:p>
    <w:p w:rsidR="00565D9D" w:rsidRPr="00565D9D" w:rsidRDefault="00565D9D" w:rsidP="00565D9D">
      <w:pPr>
        <w:pStyle w:val="ListParagraph"/>
        <w:numPr>
          <w:ilvl w:val="0"/>
          <w:numId w:val="30"/>
        </w:numPr>
        <w:jc w:val="both"/>
        <w:rPr>
          <w:rFonts w:cstheme="minorHAnsi"/>
        </w:rPr>
      </w:pPr>
      <w:r>
        <w:rPr>
          <w:rFonts w:cstheme="minorHAnsi"/>
        </w:rPr>
        <w:t xml:space="preserve">As the number of carbon atoms increases in the organic compound, the number of isomers also increases enormously. For example, there are </w:t>
      </w:r>
      <w:r w:rsidR="00451059">
        <w:rPr>
          <w:rFonts w:cstheme="minorHAnsi"/>
        </w:rPr>
        <w:t>5</w:t>
      </w:r>
      <w:r>
        <w:rPr>
          <w:rFonts w:cstheme="minorHAnsi"/>
        </w:rPr>
        <w:t xml:space="preserve"> possible hexanes,</w:t>
      </w:r>
      <w:r w:rsidR="00451059">
        <w:rPr>
          <w:rFonts w:cstheme="minorHAnsi"/>
        </w:rPr>
        <w:t xml:space="preserve"> 9 heptanes and 35 </w:t>
      </w:r>
      <w:r w:rsidR="006D4E35">
        <w:rPr>
          <w:rFonts w:cstheme="minorHAnsi"/>
        </w:rPr>
        <w:t>nonanes;</w:t>
      </w:r>
      <w:r w:rsidR="00451059">
        <w:rPr>
          <w:rFonts w:cstheme="minorHAnsi"/>
        </w:rPr>
        <w:t xml:space="preserve"> hence, it is very difficult to give common names to them.  </w:t>
      </w:r>
    </w:p>
    <w:p w:rsidR="00F364AC" w:rsidRDefault="00F364AC" w:rsidP="00F364AC">
      <w:pPr>
        <w:jc w:val="both"/>
      </w:pPr>
      <w:r w:rsidRPr="00AC51E6">
        <w:rPr>
          <w:b/>
          <w:u w:val="dash"/>
        </w:rPr>
        <w:t>Derived names</w:t>
      </w:r>
      <w:r>
        <w:t>:</w:t>
      </w:r>
    </w:p>
    <w:p w:rsidR="00AC51E6" w:rsidRDefault="00F364AC" w:rsidP="00F364AC">
      <w:pPr>
        <w:ind w:firstLine="720"/>
        <w:jc w:val="both"/>
      </w:pPr>
      <w:r>
        <w:t xml:space="preserve">These </w:t>
      </w:r>
      <w:r w:rsidR="00AC51E6">
        <w:t xml:space="preserve">names are derived from </w:t>
      </w:r>
      <w:r>
        <w:t>the</w:t>
      </w:r>
      <w:r w:rsidR="00AC51E6">
        <w:t xml:space="preserve"> common names of some familiar organic compounds. For example, names of alcohols are derived from the name carbinol, for the familiar member </w:t>
      </w:r>
      <m:oMath>
        <m:sSub>
          <m:sSubPr>
            <m:ctrlPr>
              <w:rPr>
                <w:rFonts w:ascii="Cambria Math" w:hAnsi="Cambria Math"/>
                <w:i/>
              </w:rPr>
            </m:ctrlPr>
          </m:sSubPr>
          <m:e>
            <m:r>
              <w:rPr>
                <w:rFonts w:ascii="Cambria Math" w:hAnsi="Cambria Math"/>
              </w:rPr>
              <m:t>CH</m:t>
            </m:r>
          </m:e>
          <m:sub>
            <m:r>
              <w:rPr>
                <w:rFonts w:ascii="Cambria Math" w:hAnsi="Cambria Math"/>
              </w:rPr>
              <m:t>3</m:t>
            </m:r>
          </m:sub>
        </m:sSub>
        <m:r>
          <w:rPr>
            <w:rFonts w:ascii="Cambria Math" w:hAnsi="Cambria Math"/>
          </w:rPr>
          <m:t>OH</m:t>
        </m:r>
      </m:oMath>
      <w:r w:rsidR="00AC51E6">
        <w:t xml:space="preserve"> of the series.</w:t>
      </w:r>
    </w:p>
    <w:p w:rsidR="00F364AC" w:rsidRDefault="00D55F51" w:rsidP="00C51D39">
      <w:pPr>
        <w:spacing w:after="0"/>
        <w:ind w:left="720" w:firstLine="720"/>
        <w:jc w:val="both"/>
      </w:pPr>
      <m:oMathPara>
        <m:oMath>
          <m:sSub>
            <m:sSubPr>
              <m:ctrlPr>
                <w:rPr>
                  <w:rFonts w:ascii="Cambria Math" w:hAnsi="Cambria Math"/>
                  <w:i/>
                </w:rPr>
              </m:ctrlPr>
            </m:sSubPr>
            <m:e>
              <m:r>
                <w:rPr>
                  <w:rFonts w:ascii="Cambria Math" w:hAnsi="Cambria Math"/>
                </w:rPr>
                <m:t>CH</m:t>
              </m:r>
            </m:e>
            <m:sub>
              <m:r>
                <w:rPr>
                  <w:rFonts w:ascii="Cambria Math" w:hAnsi="Cambria Math"/>
                </w:rPr>
                <m:t>3</m:t>
              </m:r>
            </m:sub>
          </m:sSub>
          <m:r>
            <w:rPr>
              <w:rFonts w:ascii="Cambria Math" w:hAnsi="Cambria Math"/>
            </w:rPr>
            <m:t xml:space="preserve">OH                    </m:t>
          </m:r>
          <m:sSub>
            <m:sSubPr>
              <m:ctrlPr>
                <w:rPr>
                  <w:rFonts w:ascii="Cambria Math" w:hAnsi="Cambria Math"/>
                  <w:i/>
                </w:rPr>
              </m:ctrlPr>
            </m:sSubPr>
            <m:e>
              <m:r>
                <w:rPr>
                  <w:rFonts w:ascii="Cambria Math" w:hAnsi="Cambria Math"/>
                </w:rPr>
                <m:t>CH</m:t>
              </m:r>
            </m:e>
            <m:sub>
              <m:r>
                <w:rPr>
                  <w:rFonts w:ascii="Cambria Math" w:hAnsi="Cambria Math"/>
                </w:rPr>
                <m:t>3</m:t>
              </m:r>
            </m:sub>
          </m:sSub>
          <m:sSub>
            <m:sSubPr>
              <m:ctrlPr>
                <w:rPr>
                  <w:rFonts w:ascii="Cambria Math" w:hAnsi="Cambria Math"/>
                  <w:i/>
                </w:rPr>
              </m:ctrlPr>
            </m:sSubPr>
            <m:e>
              <m:r>
                <w:rPr>
                  <w:rFonts w:ascii="Cambria Math" w:hAnsi="Cambria Math"/>
                </w:rPr>
                <m:t>CH</m:t>
              </m:r>
            </m:e>
            <m:sub>
              <m:r>
                <w:rPr>
                  <w:rFonts w:ascii="Cambria Math" w:hAnsi="Cambria Math"/>
                </w:rPr>
                <m:t>2</m:t>
              </m:r>
            </m:sub>
          </m:sSub>
          <m:r>
            <w:rPr>
              <w:rFonts w:ascii="Cambria Math" w:hAnsi="Cambria Math"/>
            </w:rPr>
            <m:t xml:space="preserve">OH                          </m:t>
          </m:r>
          <m:sSub>
            <m:sSubPr>
              <m:ctrlPr>
                <w:rPr>
                  <w:rFonts w:ascii="Cambria Math" w:hAnsi="Cambria Math"/>
                  <w:i/>
                </w:rPr>
              </m:ctrlPr>
            </m:sSubPr>
            <m:e>
              <m:d>
                <m:dPr>
                  <m:ctrlPr>
                    <w:rPr>
                      <w:rFonts w:ascii="Cambria Math" w:hAnsi="Cambria Math"/>
                      <w:i/>
                    </w:rPr>
                  </m:ctrlPr>
                </m:dPr>
                <m:e>
                  <m:sSub>
                    <m:sSubPr>
                      <m:ctrlPr>
                        <w:rPr>
                          <w:rFonts w:ascii="Cambria Math" w:hAnsi="Cambria Math"/>
                          <w:i/>
                        </w:rPr>
                      </m:ctrlPr>
                    </m:sSubPr>
                    <m:e>
                      <m:r>
                        <w:rPr>
                          <w:rFonts w:ascii="Cambria Math" w:hAnsi="Cambria Math"/>
                        </w:rPr>
                        <m:t>CH</m:t>
                      </m:r>
                    </m:e>
                    <m:sub>
                      <m:r>
                        <w:rPr>
                          <w:rFonts w:ascii="Cambria Math" w:hAnsi="Cambria Math"/>
                        </w:rPr>
                        <m:t>3</m:t>
                      </m:r>
                    </m:sub>
                  </m:sSub>
                </m:e>
              </m:d>
            </m:e>
            <m:sub>
              <m:r>
                <w:rPr>
                  <w:rFonts w:ascii="Cambria Math" w:hAnsi="Cambria Math"/>
                </w:rPr>
                <m:t>2</m:t>
              </m:r>
            </m:sub>
          </m:sSub>
          <m:r>
            <w:rPr>
              <w:rFonts w:ascii="Cambria Math" w:hAnsi="Cambria Math"/>
            </w:rPr>
            <m:t>CHOH</m:t>
          </m:r>
        </m:oMath>
      </m:oMathPara>
    </w:p>
    <w:p w:rsidR="00A56B16" w:rsidRDefault="00A56B16" w:rsidP="00C51D39">
      <w:pPr>
        <w:ind w:left="720" w:firstLine="720"/>
      </w:pPr>
      <m:oMath>
        <m:r>
          <w:rPr>
            <w:rFonts w:ascii="Cambria Math" w:hAnsi="Cambria Math"/>
          </w:rPr>
          <m:t>Carbinol</m:t>
        </m:r>
      </m:oMath>
      <w:r>
        <w:tab/>
      </w:r>
      <m:oMath>
        <m:r>
          <m:rPr>
            <m:sty m:val="p"/>
          </m:rPr>
          <w:rPr>
            <w:rFonts w:ascii="Cambria Math" w:hAnsi="Cambria Math"/>
          </w:rPr>
          <m:t>Methylcarbinol</m:t>
        </m:r>
      </m:oMath>
      <w:r>
        <w:tab/>
      </w:r>
      <m:oMath>
        <m:r>
          <m:rPr>
            <m:sty m:val="p"/>
          </m:rPr>
          <w:rPr>
            <w:rFonts w:ascii="Cambria Math" w:hAnsi="Cambria Math"/>
          </w:rPr>
          <m:t>Dimethylcarbinol</m:t>
        </m:r>
      </m:oMath>
    </w:p>
    <w:p w:rsidR="00A56B16" w:rsidRDefault="00D55F51" w:rsidP="00C51D39">
      <w:pPr>
        <w:spacing w:after="0"/>
        <w:ind w:left="720" w:firstLine="720"/>
        <w:jc w:val="both"/>
      </w:pPr>
      <m:oMathPara>
        <m:oMath>
          <m:sSub>
            <m:sSubPr>
              <m:ctrlPr>
                <w:rPr>
                  <w:rFonts w:ascii="Cambria Math" w:hAnsi="Cambria Math"/>
                  <w:i/>
                </w:rPr>
              </m:ctrlPr>
            </m:sSubPr>
            <m:e>
              <m:d>
                <m:dPr>
                  <m:ctrlPr>
                    <w:rPr>
                      <w:rFonts w:ascii="Cambria Math" w:hAnsi="Cambria Math"/>
                      <w:i/>
                    </w:rPr>
                  </m:ctrlPr>
                </m:dPr>
                <m:e>
                  <m:sSub>
                    <m:sSubPr>
                      <m:ctrlPr>
                        <w:rPr>
                          <w:rFonts w:ascii="Cambria Math" w:hAnsi="Cambria Math"/>
                          <w:i/>
                        </w:rPr>
                      </m:ctrlPr>
                    </m:sSubPr>
                    <m:e>
                      <m:r>
                        <w:rPr>
                          <w:rFonts w:ascii="Cambria Math" w:hAnsi="Cambria Math"/>
                        </w:rPr>
                        <m:t>CH</m:t>
                      </m:r>
                    </m:e>
                    <m:sub>
                      <m:r>
                        <w:rPr>
                          <w:rFonts w:ascii="Cambria Math" w:hAnsi="Cambria Math"/>
                        </w:rPr>
                        <m:t>3</m:t>
                      </m:r>
                    </m:sub>
                  </m:sSub>
                </m:e>
              </m:d>
            </m:e>
            <m:sub>
              <m:r>
                <w:rPr>
                  <w:rFonts w:ascii="Cambria Math" w:hAnsi="Cambria Math"/>
                </w:rPr>
                <m:t>3</m:t>
              </m:r>
            </m:sub>
          </m:sSub>
          <m:r>
            <w:rPr>
              <w:rFonts w:ascii="Cambria Math" w:hAnsi="Cambria Math"/>
            </w:rPr>
            <m:t xml:space="preserve">C-OH                    </m:t>
          </m:r>
          <m:sSub>
            <m:sSubPr>
              <m:ctrlPr>
                <w:rPr>
                  <w:rFonts w:ascii="Cambria Math" w:hAnsi="Cambria Math"/>
                  <w:i/>
                </w:rPr>
              </m:ctrlPr>
            </m:sSubPr>
            <m:e>
              <m:sSub>
                <m:sSubPr>
                  <m:ctrlPr>
                    <w:rPr>
                      <w:rFonts w:ascii="Cambria Math" w:hAnsi="Cambria Math"/>
                      <w:i/>
                    </w:rPr>
                  </m:ctrlPr>
                </m:sSubPr>
                <m:e>
                  <m:r>
                    <w:rPr>
                      <w:rFonts w:ascii="Cambria Math" w:hAnsi="Cambria Math"/>
                    </w:rPr>
                    <m:t>C</m:t>
                  </m:r>
                </m:e>
                <m:sub>
                  <m:r>
                    <w:rPr>
                      <w:rFonts w:ascii="Cambria Math" w:hAnsi="Cambria Math"/>
                    </w:rPr>
                    <m:t>6</m:t>
                  </m:r>
                </m:sub>
              </m:sSub>
              <m:r>
                <w:rPr>
                  <w:rFonts w:ascii="Cambria Math" w:hAnsi="Cambria Math"/>
                </w:rPr>
                <m:t>H</m:t>
              </m:r>
            </m:e>
            <m:sub>
              <m:r>
                <w:rPr>
                  <w:rFonts w:ascii="Cambria Math" w:hAnsi="Cambria Math"/>
                </w:rPr>
                <m:t>5</m:t>
              </m:r>
            </m:sub>
          </m:sSub>
          <m:sSub>
            <m:sSubPr>
              <m:ctrlPr>
                <w:rPr>
                  <w:rFonts w:ascii="Cambria Math" w:hAnsi="Cambria Math"/>
                  <w:i/>
                </w:rPr>
              </m:ctrlPr>
            </m:sSubPr>
            <m:e>
              <m:r>
                <w:rPr>
                  <w:rFonts w:ascii="Cambria Math" w:hAnsi="Cambria Math"/>
                </w:rPr>
                <m:t>CH</m:t>
              </m:r>
            </m:e>
            <m:sub>
              <m:r>
                <w:rPr>
                  <w:rFonts w:ascii="Cambria Math" w:hAnsi="Cambria Math"/>
                </w:rPr>
                <m:t>2</m:t>
              </m:r>
            </m:sub>
          </m:sSub>
          <m:r>
            <w:rPr>
              <w:rFonts w:ascii="Cambria Math" w:hAnsi="Cambria Math"/>
            </w:rPr>
            <m:t xml:space="preserve">OH           </m:t>
          </m:r>
          <m:sSub>
            <m:sSubPr>
              <m:ctrlPr>
                <w:rPr>
                  <w:rFonts w:ascii="Cambria Math" w:hAnsi="Cambria Math"/>
                  <w:i/>
                </w:rPr>
              </m:ctrlPr>
            </m:sSubPr>
            <m:e>
              <m:sSub>
                <m:sSubPr>
                  <m:ctrlPr>
                    <w:rPr>
                      <w:rFonts w:ascii="Cambria Math" w:hAnsi="Cambria Math"/>
                      <w:i/>
                    </w:rPr>
                  </m:ctrlPr>
                </m:sSubPr>
                <m:e>
                  <m:r>
                    <w:rPr>
                      <w:rFonts w:ascii="Cambria Math" w:hAnsi="Cambria Math"/>
                    </w:rPr>
                    <m:t>C</m:t>
                  </m:r>
                </m:e>
                <m:sub>
                  <m:r>
                    <w:rPr>
                      <w:rFonts w:ascii="Cambria Math" w:hAnsi="Cambria Math"/>
                    </w:rPr>
                    <m:t>6</m:t>
                  </m:r>
                </m:sub>
              </m:sSub>
              <m:r>
                <w:rPr>
                  <w:rFonts w:ascii="Cambria Math" w:hAnsi="Cambria Math"/>
                </w:rPr>
                <m:t>H</m:t>
              </m:r>
            </m:e>
            <m:sub>
              <m:r>
                <w:rPr>
                  <w:rFonts w:ascii="Cambria Math" w:hAnsi="Cambria Math"/>
                </w:rPr>
                <m:t>5</m:t>
              </m:r>
            </m:sub>
          </m:sSub>
          <m:r>
            <w:rPr>
              <w:rFonts w:ascii="Cambria Math" w:hAnsi="Cambria Math"/>
            </w:rPr>
            <m:t>CH</m:t>
          </m:r>
          <m:d>
            <m:dPr>
              <m:ctrlPr>
                <w:rPr>
                  <w:rFonts w:ascii="Cambria Math" w:hAnsi="Cambria Math"/>
                  <w:i/>
                </w:rPr>
              </m:ctrlPr>
            </m:dPr>
            <m:e>
              <m:sSub>
                <m:sSubPr>
                  <m:ctrlPr>
                    <w:rPr>
                      <w:rFonts w:ascii="Cambria Math" w:hAnsi="Cambria Math"/>
                      <w:i/>
                    </w:rPr>
                  </m:ctrlPr>
                </m:sSubPr>
                <m:e>
                  <m:r>
                    <w:rPr>
                      <w:rFonts w:ascii="Cambria Math" w:hAnsi="Cambria Math"/>
                    </w:rPr>
                    <m:t>CH</m:t>
                  </m:r>
                </m:e>
                <m:sub>
                  <m:r>
                    <w:rPr>
                      <w:rFonts w:ascii="Cambria Math" w:hAnsi="Cambria Math"/>
                    </w:rPr>
                    <m:t>3</m:t>
                  </m:r>
                </m:sub>
              </m:sSub>
            </m:e>
          </m:d>
          <m:r>
            <w:rPr>
              <w:rFonts w:ascii="Cambria Math" w:hAnsi="Cambria Math"/>
            </w:rPr>
            <m:t>OH</m:t>
          </m:r>
        </m:oMath>
      </m:oMathPara>
    </w:p>
    <w:p w:rsidR="00A56B16" w:rsidRDefault="00A56B16" w:rsidP="00C51D39">
      <w:pPr>
        <w:ind w:left="720" w:firstLine="720"/>
      </w:pPr>
      <m:oMath>
        <m:r>
          <m:rPr>
            <m:sty m:val="p"/>
          </m:rPr>
          <w:rPr>
            <w:rFonts w:ascii="Cambria Math" w:hAnsi="Cambria Math"/>
          </w:rPr>
          <m:t>Trimethylcarbinol</m:t>
        </m:r>
      </m:oMath>
      <w:r>
        <w:tab/>
      </w:r>
      <m:oMath>
        <m:r>
          <m:rPr>
            <m:sty m:val="p"/>
          </m:rPr>
          <w:rPr>
            <w:rFonts w:ascii="Cambria Math" w:hAnsi="Cambria Math"/>
          </w:rPr>
          <m:t>PhenylcarbinoMethylphenylcarbinol</m:t>
        </m:r>
      </m:oMath>
    </w:p>
    <w:p w:rsidR="00C51D39" w:rsidRDefault="00C51D39" w:rsidP="00261987">
      <w:pPr>
        <w:ind w:firstLine="720"/>
      </w:pPr>
      <w:r>
        <w:t>Similarly, names derived from acetic acid and acetylene are given below:</w:t>
      </w:r>
    </w:p>
    <w:p w:rsidR="00261987" w:rsidRDefault="00D55F51" w:rsidP="00261987">
      <w:pPr>
        <w:spacing w:after="0"/>
        <w:jc w:val="both"/>
      </w:pPr>
      <m:oMathPara>
        <m:oMath>
          <m:sSub>
            <m:sSubPr>
              <m:ctrlPr>
                <w:rPr>
                  <w:rFonts w:ascii="Cambria Math" w:hAnsi="Cambria Math"/>
                  <w:i/>
                </w:rPr>
              </m:ctrlPr>
            </m:sSubPr>
            <m:e>
              <m:r>
                <w:rPr>
                  <w:rFonts w:ascii="Cambria Math" w:hAnsi="Cambria Math"/>
                </w:rPr>
                <m:t>CH</m:t>
              </m:r>
            </m:e>
            <m:sub>
              <m:r>
                <w:rPr>
                  <w:rFonts w:ascii="Cambria Math" w:hAnsi="Cambria Math"/>
                </w:rPr>
                <m:t>3</m:t>
              </m:r>
            </m:sub>
          </m:sSub>
          <m:r>
            <w:rPr>
              <w:rFonts w:ascii="Cambria Math" w:hAnsi="Cambria Math"/>
            </w:rPr>
            <m:t xml:space="preserve">COOH    </m:t>
          </m:r>
          <m:sSub>
            <m:sSubPr>
              <m:ctrlPr>
                <w:rPr>
                  <w:rFonts w:ascii="Cambria Math" w:hAnsi="Cambria Math"/>
                  <w:i/>
                </w:rPr>
              </m:ctrlPr>
            </m:sSubPr>
            <m:e>
              <m:r>
                <w:rPr>
                  <w:rFonts w:ascii="Cambria Math" w:hAnsi="Cambria Math"/>
                </w:rPr>
                <m:t>CH</m:t>
              </m:r>
            </m:e>
            <m:sub>
              <m:r>
                <w:rPr>
                  <w:rFonts w:ascii="Cambria Math" w:hAnsi="Cambria Math"/>
                </w:rPr>
                <m:t>3</m:t>
              </m:r>
            </m:sub>
          </m:sSub>
          <m:sSub>
            <m:sSubPr>
              <m:ctrlPr>
                <w:rPr>
                  <w:rFonts w:ascii="Cambria Math" w:hAnsi="Cambria Math"/>
                  <w:i/>
                </w:rPr>
              </m:ctrlPr>
            </m:sSubPr>
            <m:e>
              <m:r>
                <w:rPr>
                  <w:rFonts w:ascii="Cambria Math" w:hAnsi="Cambria Math"/>
                </w:rPr>
                <m:t>CH</m:t>
              </m:r>
            </m:e>
            <m:sub>
              <m:r>
                <w:rPr>
                  <w:rFonts w:ascii="Cambria Math" w:hAnsi="Cambria Math"/>
                </w:rPr>
                <m:t>2</m:t>
              </m:r>
            </m:sub>
          </m:sSub>
          <m:r>
            <w:rPr>
              <w:rFonts w:ascii="Cambria Math" w:hAnsi="Cambria Math"/>
            </w:rPr>
            <m:t xml:space="preserve">COOH          </m:t>
          </m:r>
          <m:sSub>
            <m:sSubPr>
              <m:ctrlPr>
                <w:rPr>
                  <w:rFonts w:ascii="Cambria Math" w:hAnsi="Cambria Math"/>
                  <w:i/>
                </w:rPr>
              </m:ctrlPr>
            </m:sSubPr>
            <m:e>
              <m:d>
                <m:dPr>
                  <m:ctrlPr>
                    <w:rPr>
                      <w:rFonts w:ascii="Cambria Math" w:hAnsi="Cambria Math"/>
                      <w:i/>
                    </w:rPr>
                  </m:ctrlPr>
                </m:dPr>
                <m:e>
                  <m:sSub>
                    <m:sSubPr>
                      <m:ctrlPr>
                        <w:rPr>
                          <w:rFonts w:ascii="Cambria Math" w:hAnsi="Cambria Math"/>
                          <w:i/>
                        </w:rPr>
                      </m:ctrlPr>
                    </m:sSubPr>
                    <m:e>
                      <m:r>
                        <w:rPr>
                          <w:rFonts w:ascii="Cambria Math" w:hAnsi="Cambria Math"/>
                        </w:rPr>
                        <m:t>CH</m:t>
                      </m:r>
                    </m:e>
                    <m:sub>
                      <m:r>
                        <w:rPr>
                          <w:rFonts w:ascii="Cambria Math" w:hAnsi="Cambria Math"/>
                        </w:rPr>
                        <m:t>3</m:t>
                      </m:r>
                    </m:sub>
                  </m:sSub>
                </m:e>
              </m:d>
            </m:e>
            <m:sub>
              <m:r>
                <w:rPr>
                  <w:rFonts w:ascii="Cambria Math" w:hAnsi="Cambria Math"/>
                </w:rPr>
                <m:t>2</m:t>
              </m:r>
            </m:sub>
          </m:sSub>
          <m:r>
            <w:rPr>
              <w:rFonts w:ascii="Cambria Math" w:hAnsi="Cambria Math"/>
            </w:rPr>
            <m:t xml:space="preserve">CHCOOH          </m:t>
          </m:r>
          <m:sSub>
            <m:sSubPr>
              <m:ctrlPr>
                <w:rPr>
                  <w:rFonts w:ascii="Cambria Math" w:hAnsi="Cambria Math"/>
                  <w:i/>
                </w:rPr>
              </m:ctrlPr>
            </m:sSubPr>
            <m:e>
              <m:d>
                <m:dPr>
                  <m:ctrlPr>
                    <w:rPr>
                      <w:rFonts w:ascii="Cambria Math" w:hAnsi="Cambria Math"/>
                      <w:i/>
                    </w:rPr>
                  </m:ctrlPr>
                </m:dPr>
                <m:e>
                  <m:sSub>
                    <m:sSubPr>
                      <m:ctrlPr>
                        <w:rPr>
                          <w:rFonts w:ascii="Cambria Math" w:hAnsi="Cambria Math"/>
                          <w:i/>
                        </w:rPr>
                      </m:ctrlPr>
                    </m:sSubPr>
                    <m:e>
                      <m:r>
                        <w:rPr>
                          <w:rFonts w:ascii="Cambria Math" w:hAnsi="Cambria Math"/>
                        </w:rPr>
                        <m:t>CH</m:t>
                      </m:r>
                    </m:e>
                    <m:sub>
                      <m:r>
                        <w:rPr>
                          <w:rFonts w:ascii="Cambria Math" w:hAnsi="Cambria Math"/>
                        </w:rPr>
                        <m:t>3</m:t>
                      </m:r>
                    </m:sub>
                  </m:sSub>
                </m:e>
              </m:d>
            </m:e>
            <m:sub>
              <m:r>
                <w:rPr>
                  <w:rFonts w:ascii="Cambria Math" w:hAnsi="Cambria Math"/>
                </w:rPr>
                <m:t>3</m:t>
              </m:r>
            </m:sub>
          </m:sSub>
          <m:r>
            <w:rPr>
              <w:rFonts w:ascii="Cambria Math" w:hAnsi="Cambria Math"/>
            </w:rPr>
            <m:t xml:space="preserve">CCOOH            </m:t>
          </m:r>
          <m:sSub>
            <m:sSubPr>
              <m:ctrlPr>
                <w:rPr>
                  <w:rFonts w:ascii="Cambria Math" w:hAnsi="Cambria Math"/>
                  <w:i/>
                </w:rPr>
              </m:ctrlPr>
            </m:sSubPr>
            <m:e>
              <m:sSub>
                <m:sSubPr>
                  <m:ctrlPr>
                    <w:rPr>
                      <w:rFonts w:ascii="Cambria Math" w:hAnsi="Cambria Math"/>
                      <w:i/>
                    </w:rPr>
                  </m:ctrlPr>
                </m:sSubPr>
                <m:e>
                  <m:r>
                    <w:rPr>
                      <w:rFonts w:ascii="Cambria Math" w:hAnsi="Cambria Math"/>
                    </w:rPr>
                    <m:t>C</m:t>
                  </m:r>
                </m:e>
                <m:sub>
                  <m:r>
                    <w:rPr>
                      <w:rFonts w:ascii="Cambria Math" w:hAnsi="Cambria Math"/>
                    </w:rPr>
                    <m:t>6</m:t>
                  </m:r>
                </m:sub>
              </m:sSub>
              <m:r>
                <w:rPr>
                  <w:rFonts w:ascii="Cambria Math" w:hAnsi="Cambria Math"/>
                </w:rPr>
                <m:t>H</m:t>
              </m:r>
            </m:e>
            <m:sub>
              <m:r>
                <w:rPr>
                  <w:rFonts w:ascii="Cambria Math" w:hAnsi="Cambria Math"/>
                </w:rPr>
                <m:t>5</m:t>
              </m:r>
            </m:sub>
          </m:sSub>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COOH</m:t>
          </m:r>
        </m:oMath>
      </m:oMathPara>
    </w:p>
    <w:p w:rsidR="00261987" w:rsidRDefault="00261987" w:rsidP="00261987">
      <m:oMathPara>
        <m:oMath>
          <m:r>
            <m:rPr>
              <m:sty m:val="b"/>
            </m:rPr>
            <w:rPr>
              <w:rFonts w:ascii="Cambria Math" w:hAnsi="Cambria Math"/>
            </w:rPr>
            <m:t>Acetic acid</m:t>
          </m:r>
          <m:r>
            <m:rPr>
              <m:sty m:val="p"/>
            </m:rPr>
            <w:rPr>
              <w:rFonts w:ascii="Cambria Math" w:hAnsi="Cambria Math"/>
            </w:rPr>
            <m:t>Methylacetic acid Dimethylacetic acidTrimethylacetic acidPhenylacetic acid</m:t>
          </m:r>
        </m:oMath>
      </m:oMathPara>
    </w:p>
    <w:p w:rsidR="00261987" w:rsidRPr="00D03661" w:rsidRDefault="00261987" w:rsidP="00D03661">
      <w:pPr>
        <w:spacing w:after="0"/>
      </w:pPr>
      <m:oMathPara>
        <m:oMathParaPr>
          <m:jc m:val="left"/>
        </m:oMathParaPr>
        <m:oMath>
          <m:r>
            <w:rPr>
              <w:rFonts w:ascii="Cambria Math" w:hAnsi="Cambria Math"/>
            </w:rPr>
            <m:t xml:space="preserve">HC≡CH         </m:t>
          </m:r>
          <m:sSub>
            <m:sSubPr>
              <m:ctrlPr>
                <w:rPr>
                  <w:rFonts w:ascii="Cambria Math" w:hAnsi="Cambria Math"/>
                  <w:i/>
                </w:rPr>
              </m:ctrlPr>
            </m:sSubPr>
            <m:e>
              <m:r>
                <w:rPr>
                  <w:rFonts w:ascii="Cambria Math" w:hAnsi="Cambria Math"/>
                </w:rPr>
                <m:t>CH</m:t>
              </m:r>
            </m:e>
            <m:sub>
              <m:r>
                <w:rPr>
                  <w:rFonts w:ascii="Cambria Math" w:hAnsi="Cambria Math"/>
                </w:rPr>
                <m:t>3</m:t>
              </m:r>
            </m:sub>
          </m:sSub>
          <m:r>
            <w:rPr>
              <w:rFonts w:ascii="Cambria Math" w:hAnsi="Cambria Math"/>
            </w:rPr>
            <m:t xml:space="preserve">-C≡CH         </m:t>
          </m:r>
          <m:sSub>
            <m:sSubPr>
              <m:ctrlPr>
                <w:rPr>
                  <w:rFonts w:ascii="Cambria Math" w:hAnsi="Cambria Math"/>
                  <w:i/>
                </w:rPr>
              </m:ctrlPr>
            </m:sSubPr>
            <m:e>
              <m:r>
                <w:rPr>
                  <w:rFonts w:ascii="Cambria Math" w:hAnsi="Cambria Math"/>
                </w:rPr>
                <m:t>CH</m:t>
              </m:r>
            </m:e>
            <m:sub>
              <m:r>
                <w:rPr>
                  <w:rFonts w:ascii="Cambria Math" w:hAnsi="Cambria Math"/>
                </w:rPr>
                <m:t>3</m:t>
              </m:r>
            </m:sub>
          </m:sSub>
          <m:r>
            <w:rPr>
              <w:rFonts w:ascii="Cambria Math" w:hAnsi="Cambria Math"/>
            </w:rPr>
            <m:t>-C≡C-</m:t>
          </m:r>
          <m:sSub>
            <m:sSubPr>
              <m:ctrlPr>
                <w:rPr>
                  <w:rFonts w:ascii="Cambria Math" w:hAnsi="Cambria Math"/>
                  <w:i/>
                </w:rPr>
              </m:ctrlPr>
            </m:sSubPr>
            <m:e>
              <m:r>
                <w:rPr>
                  <w:rFonts w:ascii="Cambria Math" w:hAnsi="Cambria Math"/>
                </w:rPr>
                <m:t>CH</m:t>
              </m:r>
            </m:e>
            <m:sub>
              <m:r>
                <w:rPr>
                  <w:rFonts w:ascii="Cambria Math" w:hAnsi="Cambria Math"/>
                </w:rPr>
                <m:t>3</m:t>
              </m:r>
            </m:sub>
          </m:sSub>
          <m:sSub>
            <m:sSubPr>
              <m:ctrlPr>
                <w:rPr>
                  <w:rFonts w:ascii="Cambria Math" w:hAnsi="Cambria Math"/>
                  <w:i/>
                </w:rPr>
              </m:ctrlPr>
            </m:sSubPr>
            <m:e>
              <m:r>
                <w:rPr>
                  <w:rFonts w:ascii="Cambria Math" w:hAnsi="Cambria Math"/>
                </w:rPr>
                <m:t>CH</m:t>
              </m:r>
            </m:e>
            <m:sub>
              <m:r>
                <w:rPr>
                  <w:rFonts w:ascii="Cambria Math" w:hAnsi="Cambria Math"/>
                </w:rPr>
                <m:t>3</m:t>
              </m:r>
            </m:sub>
          </m:sSub>
          <m:sSub>
            <m:sSubPr>
              <m:ctrlPr>
                <w:rPr>
                  <w:rFonts w:ascii="Cambria Math" w:hAnsi="Cambria Math"/>
                  <w:i/>
                </w:rPr>
              </m:ctrlPr>
            </m:sSubPr>
            <m:e>
              <m:r>
                <w:rPr>
                  <w:rFonts w:ascii="Cambria Math" w:hAnsi="Cambria Math"/>
                </w:rPr>
                <m:t>CH</m:t>
              </m:r>
            </m:e>
            <m:sub>
              <m:r>
                <w:rPr>
                  <w:rFonts w:ascii="Cambria Math" w:hAnsi="Cambria Math"/>
                </w:rPr>
                <m:t>2</m:t>
              </m:r>
            </m:sub>
          </m:sSub>
          <m:r>
            <w:rPr>
              <w:rFonts w:ascii="Cambria Math" w:hAnsi="Cambria Math"/>
            </w:rPr>
            <m:t>-C≡C-</m:t>
          </m:r>
          <m:sSub>
            <m:sSubPr>
              <m:ctrlPr>
                <w:rPr>
                  <w:rFonts w:ascii="Cambria Math" w:hAnsi="Cambria Math"/>
                  <w:i/>
                </w:rPr>
              </m:ctrlPr>
            </m:sSubPr>
            <m:e>
              <m:r>
                <w:rPr>
                  <w:rFonts w:ascii="Cambria Math" w:hAnsi="Cambria Math"/>
                </w:rPr>
                <m:t>CH</m:t>
              </m:r>
            </m:e>
            <m:sub>
              <m:r>
                <w:rPr>
                  <w:rFonts w:ascii="Cambria Math" w:hAnsi="Cambria Math"/>
                </w:rPr>
                <m:t>3</m:t>
              </m:r>
            </m:sub>
          </m:sSub>
        </m:oMath>
      </m:oMathPara>
    </w:p>
    <w:p w:rsidR="00D03661" w:rsidRPr="00A56B16" w:rsidRDefault="00D03661" w:rsidP="00261987">
      <m:oMathPara>
        <m:oMath>
          <m:r>
            <m:rPr>
              <m:sty m:val="b"/>
            </m:rPr>
            <w:rPr>
              <w:rFonts w:ascii="Cambria Math" w:hAnsi="Cambria Math"/>
            </w:rPr>
            <m:t>Acetylene</m:t>
          </m:r>
          <m:r>
            <m:rPr>
              <m:sty m:val="p"/>
            </m:rPr>
            <w:rPr>
              <w:rFonts w:ascii="Cambria Math" w:hAnsi="Cambria Math"/>
            </w:rPr>
            <m:t>Methylacetylene DimethylacetyleneEthylmethylacetylene,      etc.</m:t>
          </m:r>
        </m:oMath>
      </m:oMathPara>
    </w:p>
    <w:p w:rsidR="00F364AC" w:rsidRDefault="00F364AC" w:rsidP="00F364AC">
      <w:pPr>
        <w:jc w:val="both"/>
      </w:pPr>
      <w:r w:rsidRPr="00AC51E6">
        <w:rPr>
          <w:b/>
          <w:u w:val="dash"/>
        </w:rPr>
        <w:t>Systematic names</w:t>
      </w:r>
      <w:r w:rsidRPr="00AC51E6">
        <w:rPr>
          <w:u w:val="dash"/>
        </w:rPr>
        <w:t xml:space="preserve"> (</w:t>
      </w:r>
      <w:r w:rsidRPr="00AC51E6">
        <w:rPr>
          <w:b/>
          <w:u w:val="dash"/>
        </w:rPr>
        <w:t>IUC</w:t>
      </w:r>
      <w:r w:rsidRPr="00AC51E6">
        <w:rPr>
          <w:u w:val="dash"/>
        </w:rPr>
        <w:t xml:space="preserve"> or </w:t>
      </w:r>
      <w:r w:rsidRPr="00AC51E6">
        <w:rPr>
          <w:b/>
          <w:u w:val="dash"/>
        </w:rPr>
        <w:t>IUPAC</w:t>
      </w:r>
      <w:r w:rsidRPr="00AC51E6">
        <w:rPr>
          <w:u w:val="dash"/>
        </w:rPr>
        <w:t xml:space="preserve"> or </w:t>
      </w:r>
      <w:r w:rsidRPr="00AC51E6">
        <w:rPr>
          <w:b/>
          <w:u w:val="dash"/>
        </w:rPr>
        <w:t>Geneva</w:t>
      </w:r>
      <w:r w:rsidRPr="00AC51E6">
        <w:rPr>
          <w:u w:val="dash"/>
        </w:rPr>
        <w:t xml:space="preserve"> names)</w:t>
      </w:r>
      <w:r>
        <w:t>:</w:t>
      </w:r>
    </w:p>
    <w:p w:rsidR="00FD16B9" w:rsidRDefault="00F364AC" w:rsidP="00F364AC">
      <w:pPr>
        <w:ind w:firstLine="720"/>
        <w:jc w:val="both"/>
      </w:pPr>
      <w:r>
        <w:t>These refer to the</w:t>
      </w:r>
      <w:r w:rsidR="00451059">
        <w:t xml:space="preserve"> universally accepted of naming of organic compound in a systematic way based on some principles. The most important feature of an IUPAC or IUC (International Union of Chemists) or systematic name is that a compound with a well-defined structure will have one and only one IUPAC or systematic name in terms of the principles given by the IUPAC system of nomenclature. </w:t>
      </w:r>
      <w:r w:rsidR="00FD16B9">
        <w:t xml:space="preserve">The basic rules for this system are </w:t>
      </w:r>
      <w:r w:rsidR="00FD16B9">
        <w:rPr>
          <w:rFonts w:cstheme="minorHAnsi"/>
        </w:rPr>
        <w:t>—</w:t>
      </w:r>
    </w:p>
    <w:p w:rsidR="00FD16B9" w:rsidRDefault="00FD16B9" w:rsidP="00FD16B9">
      <w:pPr>
        <w:pStyle w:val="ListParagraph"/>
        <w:numPr>
          <w:ilvl w:val="0"/>
          <w:numId w:val="42"/>
        </w:numPr>
        <w:jc w:val="both"/>
      </w:pPr>
      <w:r w:rsidRPr="00FD16B9">
        <w:rPr>
          <w:b/>
          <w:u w:val="dash"/>
        </w:rPr>
        <w:t>The Root Words</w:t>
      </w:r>
      <w:r>
        <w:t>:</w:t>
      </w:r>
      <w:r w:rsidR="004C3D9E">
        <w:t xml:space="preserve"> The root word is obtained from the longest number of </w:t>
      </w:r>
      <m:oMath>
        <m:r>
          <w:rPr>
            <w:rFonts w:ascii="Cambria Math" w:hAnsi="Cambria Math"/>
          </w:rPr>
          <m:t>C</m:t>
        </m:r>
      </m:oMath>
      <w:r w:rsidR="004C3D9E">
        <w:t xml:space="preserve">- atoms of the continuous </w:t>
      </w:r>
      <m:oMath>
        <m:r>
          <w:rPr>
            <w:rFonts w:ascii="Cambria Math" w:hAnsi="Cambria Math"/>
          </w:rPr>
          <m:t>C</m:t>
        </m:r>
      </m:oMath>
      <w:r w:rsidR="004C3D9E">
        <w:t xml:space="preserve">- chains. For the chains up to </w:t>
      </w:r>
      <m:oMath>
        <m:sSub>
          <m:sSubPr>
            <m:ctrlPr>
              <w:rPr>
                <w:rFonts w:ascii="Cambria Math" w:hAnsi="Cambria Math"/>
                <w:i/>
              </w:rPr>
            </m:ctrlPr>
          </m:sSubPr>
          <m:e>
            <m:r>
              <w:rPr>
                <w:rFonts w:ascii="Cambria Math" w:hAnsi="Cambria Math"/>
              </w:rPr>
              <m:t>C</m:t>
            </m:r>
          </m:e>
          <m:sub>
            <m:r>
              <w:rPr>
                <w:rFonts w:ascii="Cambria Math" w:hAnsi="Cambria Math"/>
              </w:rPr>
              <m:t>4</m:t>
            </m:r>
          </m:sub>
        </m:sSub>
      </m:oMath>
      <w:r w:rsidR="004C3D9E">
        <w:t xml:space="preserve"> have the common names but from </w:t>
      </w:r>
      <m:oMath>
        <m:sSub>
          <m:sSubPr>
            <m:ctrlPr>
              <w:rPr>
                <w:rFonts w:ascii="Cambria Math" w:hAnsi="Cambria Math"/>
                <w:i/>
              </w:rPr>
            </m:ctrlPr>
          </m:sSubPr>
          <m:e>
            <m:r>
              <w:rPr>
                <w:rFonts w:ascii="Cambria Math" w:hAnsi="Cambria Math"/>
              </w:rPr>
              <m:t>C</m:t>
            </m:r>
          </m:e>
          <m:sub>
            <m:r>
              <w:rPr>
                <w:rFonts w:ascii="Cambria Math" w:hAnsi="Cambria Math"/>
              </w:rPr>
              <m:t>5</m:t>
            </m:r>
          </m:sub>
        </m:sSub>
      </m:oMath>
      <w:r w:rsidR="004C3D9E">
        <w:t xml:space="preserve"> on words, Greek number roots are used as: </w:t>
      </w:r>
    </w:p>
    <w:p w:rsidR="004C3D9E" w:rsidRPr="00431EE9" w:rsidRDefault="00D55F51" w:rsidP="00431EE9">
      <w:pPr>
        <w:pStyle w:val="ListParagraph"/>
        <w:ind w:left="1440" w:firstLine="720"/>
        <w:jc w:val="both"/>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 xml:space="preserve">→Meth, </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 xml:space="preserve">→Eth, </m:t>
          </m:r>
          <m:sSub>
            <m:sSubPr>
              <m:ctrlPr>
                <w:rPr>
                  <w:rFonts w:ascii="Cambria Math" w:hAnsi="Cambria Math"/>
                  <w:i/>
                </w:rPr>
              </m:ctrlPr>
            </m:sSubPr>
            <m:e>
              <m:r>
                <w:rPr>
                  <w:rFonts w:ascii="Cambria Math" w:hAnsi="Cambria Math"/>
                </w:rPr>
                <m:t>C</m:t>
              </m:r>
            </m:e>
            <m:sub>
              <m:r>
                <w:rPr>
                  <w:rFonts w:ascii="Cambria Math" w:hAnsi="Cambria Math"/>
                </w:rPr>
                <m:t>3</m:t>
              </m:r>
            </m:sub>
          </m:sSub>
          <m:r>
            <w:rPr>
              <w:rFonts w:ascii="Cambria Math" w:hAnsi="Cambria Math"/>
            </w:rPr>
            <m:t xml:space="preserve">→Prop, </m:t>
          </m:r>
          <m:sSub>
            <m:sSubPr>
              <m:ctrlPr>
                <w:rPr>
                  <w:rFonts w:ascii="Cambria Math" w:hAnsi="Cambria Math"/>
                  <w:i/>
                </w:rPr>
              </m:ctrlPr>
            </m:sSubPr>
            <m:e>
              <m:r>
                <w:rPr>
                  <w:rFonts w:ascii="Cambria Math" w:hAnsi="Cambria Math"/>
                </w:rPr>
                <m:t>C</m:t>
              </m:r>
            </m:e>
            <m:sub>
              <m:r>
                <w:rPr>
                  <w:rFonts w:ascii="Cambria Math" w:hAnsi="Cambria Math"/>
                </w:rPr>
                <m:t>4</m:t>
              </m:r>
            </m:sub>
          </m:sSub>
          <m:r>
            <w:rPr>
              <w:rFonts w:ascii="Cambria Math" w:hAnsi="Cambria Math"/>
            </w:rPr>
            <m:t>→But</m:t>
          </m:r>
        </m:oMath>
      </m:oMathPara>
    </w:p>
    <w:p w:rsidR="00431EE9" w:rsidRPr="00431EE9" w:rsidRDefault="00D55F51" w:rsidP="00431EE9">
      <w:pPr>
        <w:pStyle w:val="ListParagraph"/>
        <w:ind w:left="1440" w:firstLine="720"/>
        <w:jc w:val="both"/>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5</m:t>
              </m:r>
            </m:sub>
          </m:sSub>
          <m:r>
            <w:rPr>
              <w:rFonts w:ascii="Cambria Math" w:hAnsi="Cambria Math"/>
            </w:rPr>
            <m:t xml:space="preserve">→Penta, </m:t>
          </m:r>
          <m:sSub>
            <m:sSubPr>
              <m:ctrlPr>
                <w:rPr>
                  <w:rFonts w:ascii="Cambria Math" w:hAnsi="Cambria Math"/>
                  <w:i/>
                </w:rPr>
              </m:ctrlPr>
            </m:sSubPr>
            <m:e>
              <m:r>
                <w:rPr>
                  <w:rFonts w:ascii="Cambria Math" w:hAnsi="Cambria Math"/>
                </w:rPr>
                <m:t>C</m:t>
              </m:r>
            </m:e>
            <m:sub>
              <m:r>
                <w:rPr>
                  <w:rFonts w:ascii="Cambria Math" w:hAnsi="Cambria Math"/>
                </w:rPr>
                <m:t>6</m:t>
              </m:r>
            </m:sub>
          </m:sSub>
          <m:r>
            <w:rPr>
              <w:rFonts w:ascii="Cambria Math" w:hAnsi="Cambria Math"/>
            </w:rPr>
            <m:t xml:space="preserve">→Hexa, </m:t>
          </m:r>
          <m:sSub>
            <m:sSubPr>
              <m:ctrlPr>
                <w:rPr>
                  <w:rFonts w:ascii="Cambria Math" w:hAnsi="Cambria Math"/>
                  <w:i/>
                </w:rPr>
              </m:ctrlPr>
            </m:sSubPr>
            <m:e>
              <m:r>
                <w:rPr>
                  <w:rFonts w:ascii="Cambria Math" w:hAnsi="Cambria Math"/>
                </w:rPr>
                <m:t>C</m:t>
              </m:r>
            </m:e>
            <m:sub>
              <m:r>
                <w:rPr>
                  <w:rFonts w:ascii="Cambria Math" w:hAnsi="Cambria Math"/>
                </w:rPr>
                <m:t>7</m:t>
              </m:r>
            </m:sub>
          </m:sSub>
          <m:r>
            <w:rPr>
              <w:rFonts w:ascii="Cambria Math" w:hAnsi="Cambria Math"/>
            </w:rPr>
            <m:t xml:space="preserve">→Hepta, </m:t>
          </m:r>
          <m:sSub>
            <m:sSubPr>
              <m:ctrlPr>
                <w:rPr>
                  <w:rFonts w:ascii="Cambria Math" w:hAnsi="Cambria Math"/>
                  <w:i/>
                </w:rPr>
              </m:ctrlPr>
            </m:sSubPr>
            <m:e>
              <m:r>
                <w:rPr>
                  <w:rFonts w:ascii="Cambria Math" w:hAnsi="Cambria Math"/>
                </w:rPr>
                <m:t>C</m:t>
              </m:r>
            </m:e>
            <m:sub>
              <m:r>
                <w:rPr>
                  <w:rFonts w:ascii="Cambria Math" w:hAnsi="Cambria Math"/>
                </w:rPr>
                <m:t>8</m:t>
              </m:r>
            </m:sub>
          </m:sSub>
          <m:r>
            <w:rPr>
              <w:rFonts w:ascii="Cambria Math" w:hAnsi="Cambria Math"/>
            </w:rPr>
            <m:t>→Octa</m:t>
          </m:r>
        </m:oMath>
      </m:oMathPara>
    </w:p>
    <w:p w:rsidR="00431EE9" w:rsidRPr="00431EE9" w:rsidRDefault="00D55F51" w:rsidP="00431EE9">
      <w:pPr>
        <w:pStyle w:val="ListParagraph"/>
        <w:ind w:left="1440" w:firstLine="720"/>
        <w:jc w:val="both"/>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9</m:t>
              </m:r>
            </m:sub>
          </m:sSub>
          <m:r>
            <w:rPr>
              <w:rFonts w:ascii="Cambria Math" w:hAnsi="Cambria Math"/>
            </w:rPr>
            <m:t xml:space="preserve">→Nona, </m:t>
          </m:r>
          <m:sSub>
            <m:sSubPr>
              <m:ctrlPr>
                <w:rPr>
                  <w:rFonts w:ascii="Cambria Math" w:hAnsi="Cambria Math"/>
                  <w:i/>
                </w:rPr>
              </m:ctrlPr>
            </m:sSubPr>
            <m:e>
              <m:r>
                <w:rPr>
                  <w:rFonts w:ascii="Cambria Math" w:hAnsi="Cambria Math"/>
                </w:rPr>
                <m:t>C</m:t>
              </m:r>
            </m:e>
            <m:sub>
              <m:r>
                <w:rPr>
                  <w:rFonts w:ascii="Cambria Math" w:hAnsi="Cambria Math"/>
                </w:rPr>
                <m:t>10</m:t>
              </m:r>
            </m:sub>
          </m:sSub>
          <m:r>
            <w:rPr>
              <w:rFonts w:ascii="Cambria Math" w:hAnsi="Cambria Math"/>
            </w:rPr>
            <m:t xml:space="preserve">→Deca, </m:t>
          </m:r>
          <m:sSub>
            <m:sSubPr>
              <m:ctrlPr>
                <w:rPr>
                  <w:rFonts w:ascii="Cambria Math" w:hAnsi="Cambria Math"/>
                  <w:i/>
                </w:rPr>
              </m:ctrlPr>
            </m:sSubPr>
            <m:e>
              <m:r>
                <w:rPr>
                  <w:rFonts w:ascii="Cambria Math" w:hAnsi="Cambria Math"/>
                </w:rPr>
                <m:t>C</m:t>
              </m:r>
            </m:e>
            <m:sub>
              <m:r>
                <w:rPr>
                  <w:rFonts w:ascii="Cambria Math" w:hAnsi="Cambria Math"/>
                </w:rPr>
                <m:t>11</m:t>
              </m:r>
            </m:sub>
          </m:sSub>
          <m:r>
            <w:rPr>
              <w:rFonts w:ascii="Cambria Math" w:hAnsi="Cambria Math"/>
            </w:rPr>
            <m:t xml:space="preserve">→Undeca, </m:t>
          </m:r>
          <m:sSub>
            <m:sSubPr>
              <m:ctrlPr>
                <w:rPr>
                  <w:rFonts w:ascii="Cambria Math" w:hAnsi="Cambria Math"/>
                  <w:i/>
                </w:rPr>
              </m:ctrlPr>
            </m:sSubPr>
            <m:e>
              <m:r>
                <w:rPr>
                  <w:rFonts w:ascii="Cambria Math" w:hAnsi="Cambria Math"/>
                </w:rPr>
                <m:t>C</m:t>
              </m:r>
            </m:e>
            <m:sub>
              <m:r>
                <w:rPr>
                  <w:rFonts w:ascii="Cambria Math" w:hAnsi="Cambria Math"/>
                </w:rPr>
                <m:t>12</m:t>
              </m:r>
            </m:sub>
          </m:sSub>
          <m:r>
            <w:rPr>
              <w:rFonts w:ascii="Cambria Math" w:hAnsi="Cambria Math"/>
            </w:rPr>
            <m:t>→Dodeca, etc.</m:t>
          </m:r>
        </m:oMath>
      </m:oMathPara>
    </w:p>
    <w:p w:rsidR="00FD16B9" w:rsidRDefault="00FD16B9" w:rsidP="00FD16B9">
      <w:pPr>
        <w:pStyle w:val="ListParagraph"/>
        <w:numPr>
          <w:ilvl w:val="0"/>
          <w:numId w:val="42"/>
        </w:numPr>
        <w:jc w:val="both"/>
      </w:pPr>
      <w:r>
        <w:rPr>
          <w:b/>
          <w:u w:val="dash"/>
        </w:rPr>
        <w:t>Primary Suffix</w:t>
      </w:r>
      <w:r w:rsidRPr="00FD16B9">
        <w:t>:</w:t>
      </w:r>
      <w:r w:rsidR="00431EE9">
        <w:t xml:space="preserve"> A primary suffix is added to the root word to indicate the saturation or unsaturation of the </w:t>
      </w:r>
      <m:oMath>
        <m:r>
          <w:rPr>
            <w:rFonts w:ascii="Cambria Math" w:hAnsi="Cambria Math"/>
          </w:rPr>
          <m:t>C</m:t>
        </m:r>
      </m:oMath>
      <w:r w:rsidR="00431EE9">
        <w:t xml:space="preserve">- chain. </w:t>
      </w:r>
    </w:p>
    <w:p w:rsidR="00FD16B9" w:rsidRDefault="00FD16B9" w:rsidP="00FD16B9">
      <w:pPr>
        <w:pStyle w:val="ListParagraph"/>
        <w:numPr>
          <w:ilvl w:val="0"/>
          <w:numId w:val="42"/>
        </w:numPr>
        <w:jc w:val="both"/>
      </w:pPr>
      <w:r>
        <w:rPr>
          <w:b/>
          <w:u w:val="dash"/>
        </w:rPr>
        <w:t>Secondary Suffix</w:t>
      </w:r>
      <w:r w:rsidRPr="00FD16B9">
        <w:t>:</w:t>
      </w:r>
      <w:r w:rsidR="00431EE9">
        <w:t xml:space="preserve"> A secondary suffix which follows the primary suffix is added to indicate the functional group. For example </w:t>
      </w:r>
      <w:r w:rsidR="00431EE9">
        <w:rPr>
          <w:rFonts w:cstheme="minorHAnsi"/>
        </w:rPr>
        <w:t>—</w:t>
      </w:r>
    </w:p>
    <w:tbl>
      <w:tblPr>
        <w:tblStyle w:val="TableGrid"/>
        <w:tblW w:w="0" w:type="auto"/>
        <w:jc w:val="center"/>
        <w:tblInd w:w="720" w:type="dxa"/>
        <w:tblLook w:val="04A0"/>
      </w:tblPr>
      <w:tblGrid>
        <w:gridCol w:w="1656"/>
        <w:gridCol w:w="1134"/>
        <w:gridCol w:w="1843"/>
        <w:gridCol w:w="1701"/>
      </w:tblGrid>
      <w:tr w:rsidR="00F13EDF" w:rsidTr="00F13EDF">
        <w:trPr>
          <w:jc w:val="center"/>
        </w:trPr>
        <w:tc>
          <w:tcPr>
            <w:tcW w:w="1656" w:type="dxa"/>
          </w:tcPr>
          <w:p w:rsidR="00431EE9" w:rsidRDefault="00431EE9" w:rsidP="00431EE9">
            <w:pPr>
              <w:pStyle w:val="ListParagraph"/>
              <w:ind w:left="0"/>
              <w:jc w:val="both"/>
            </w:pPr>
            <w:r>
              <w:t>Functional Group</w:t>
            </w:r>
          </w:p>
        </w:tc>
        <w:tc>
          <w:tcPr>
            <w:tcW w:w="1134" w:type="dxa"/>
          </w:tcPr>
          <w:p w:rsidR="00431EE9" w:rsidRDefault="00431EE9" w:rsidP="00431EE9">
            <w:pPr>
              <w:pStyle w:val="ListParagraph"/>
              <w:ind w:left="0"/>
              <w:jc w:val="both"/>
            </w:pPr>
            <w:r>
              <w:t>Suffix</w:t>
            </w:r>
          </w:p>
        </w:tc>
        <w:tc>
          <w:tcPr>
            <w:tcW w:w="1843" w:type="dxa"/>
          </w:tcPr>
          <w:p w:rsidR="00431EE9" w:rsidRDefault="00431EE9" w:rsidP="00431EE9">
            <w:pPr>
              <w:pStyle w:val="ListParagraph"/>
              <w:ind w:left="0"/>
              <w:jc w:val="both"/>
            </w:pPr>
            <w:r>
              <w:t xml:space="preserve">Homologous Series </w:t>
            </w:r>
          </w:p>
        </w:tc>
        <w:tc>
          <w:tcPr>
            <w:tcW w:w="1701" w:type="dxa"/>
          </w:tcPr>
          <w:p w:rsidR="00431EE9" w:rsidRDefault="00F13EDF" w:rsidP="00431EE9">
            <w:pPr>
              <w:pStyle w:val="ListParagraph"/>
              <w:ind w:left="0"/>
              <w:jc w:val="both"/>
            </w:pPr>
            <w:r>
              <w:t>General Name</w:t>
            </w:r>
          </w:p>
        </w:tc>
      </w:tr>
      <w:tr w:rsidR="00F13EDF" w:rsidTr="00F13EDF">
        <w:trPr>
          <w:jc w:val="center"/>
        </w:trPr>
        <w:tc>
          <w:tcPr>
            <w:tcW w:w="1656" w:type="dxa"/>
          </w:tcPr>
          <w:p w:rsidR="00431EE9" w:rsidRPr="00F13EDF" w:rsidRDefault="00F13EDF" w:rsidP="00F13EDF">
            <w:pPr>
              <w:pStyle w:val="ListParagraph"/>
              <w:ind w:left="0"/>
            </w:pPr>
            <m:oMathPara>
              <m:oMathParaPr>
                <m:jc m:val="left"/>
              </m:oMathParaPr>
              <m:oMath>
                <m:r>
                  <w:rPr>
                    <w:rFonts w:ascii="Cambria Math" w:hAnsi="Cambria Math"/>
                  </w:rPr>
                  <m:t>-OH</m:t>
                </m:r>
              </m:oMath>
            </m:oMathPara>
          </w:p>
          <w:p w:rsidR="00F13EDF" w:rsidRPr="00F13EDF" w:rsidRDefault="00F13EDF" w:rsidP="00F13EDF">
            <w:pPr>
              <w:pStyle w:val="ListParagraph"/>
              <w:ind w:left="0"/>
            </w:pPr>
            <m:oMathPara>
              <m:oMathParaPr>
                <m:jc m:val="left"/>
              </m:oMathParaPr>
              <m:oMath>
                <m:r>
                  <w:rPr>
                    <w:rFonts w:ascii="Cambria Math" w:hAnsi="Cambria Math"/>
                  </w:rPr>
                  <m:t>-CHO</m:t>
                </m:r>
              </m:oMath>
            </m:oMathPara>
          </w:p>
          <w:p w:rsidR="00F13EDF" w:rsidRPr="00F13EDF" w:rsidRDefault="00F13EDF" w:rsidP="00F13EDF">
            <w:pPr>
              <w:pStyle w:val="ListParagraph"/>
              <w:ind w:left="0"/>
            </w:pPr>
            <w:r w:rsidRPr="008E440A">
              <w:rPr>
                <w:rFonts w:asciiTheme="minorHAnsi" w:eastAsiaTheme="minorEastAsia" w:hAnsiTheme="minorHAnsi" w:cstheme="minorBidi"/>
                <w:sz w:val="22"/>
                <w:szCs w:val="22"/>
              </w:rPr>
              <w:object w:dxaOrig="679" w:dyaOrig="681">
                <v:shape id="_x0000_i1060" type="#_x0000_t75" style="width:27.05pt;height:27.05pt" o:ole="">
                  <v:imagedata r:id="rId78" o:title=""/>
                </v:shape>
                <o:OLEObject Type="Embed" ProgID="ChemDraw.Document.6.0" ShapeID="_x0000_i1060" DrawAspect="Content" ObjectID="_1669047148" r:id="rId79"/>
              </w:object>
            </w:r>
          </w:p>
          <w:p w:rsidR="00F13EDF" w:rsidRPr="00F13EDF" w:rsidRDefault="00F13EDF" w:rsidP="00F13EDF">
            <w:pPr>
              <w:pStyle w:val="ListParagraph"/>
              <w:ind w:left="0"/>
            </w:pPr>
            <m:oMathPara>
              <m:oMathParaPr>
                <m:jc m:val="left"/>
              </m:oMathParaPr>
              <m:oMath>
                <m:r>
                  <w:rPr>
                    <w:rFonts w:ascii="Cambria Math" w:hAnsi="Cambria Math"/>
                  </w:rPr>
                  <m:t>-COOH</m:t>
                </m:r>
              </m:oMath>
            </m:oMathPara>
          </w:p>
        </w:tc>
        <w:tc>
          <w:tcPr>
            <w:tcW w:w="1134" w:type="dxa"/>
          </w:tcPr>
          <w:p w:rsidR="00431EE9" w:rsidRPr="00F13EDF" w:rsidRDefault="00F13EDF" w:rsidP="00F13EDF">
            <w:pPr>
              <w:pStyle w:val="ListParagraph"/>
              <w:ind w:left="0"/>
            </w:pPr>
            <m:oMathPara>
              <m:oMathParaPr>
                <m:jc m:val="left"/>
              </m:oMathParaPr>
              <m:oMath>
                <m:r>
                  <w:rPr>
                    <w:rFonts w:ascii="Cambria Math" w:hAnsi="Cambria Math"/>
                  </w:rPr>
                  <m:t>ol</m:t>
                </m:r>
              </m:oMath>
            </m:oMathPara>
          </w:p>
          <w:p w:rsidR="00F13EDF" w:rsidRPr="00F13EDF" w:rsidRDefault="00F13EDF" w:rsidP="00F13EDF">
            <w:pPr>
              <w:pStyle w:val="ListParagraph"/>
              <w:ind w:left="0"/>
            </w:pPr>
            <m:oMathPara>
              <m:oMathParaPr>
                <m:jc m:val="left"/>
              </m:oMathParaPr>
              <m:oMath>
                <m:r>
                  <w:rPr>
                    <w:rFonts w:ascii="Cambria Math" w:hAnsi="Cambria Math"/>
                  </w:rPr>
                  <m:t>al</m:t>
                </m:r>
              </m:oMath>
            </m:oMathPara>
          </w:p>
          <w:p w:rsidR="00F13EDF" w:rsidRPr="00F13EDF" w:rsidRDefault="00F13EDF" w:rsidP="00F13EDF">
            <w:pPr>
              <w:pStyle w:val="ListParagraph"/>
              <w:ind w:left="0"/>
            </w:pPr>
            <m:oMathPara>
              <m:oMathParaPr>
                <m:jc m:val="left"/>
              </m:oMathParaPr>
              <m:oMath>
                <m:r>
                  <w:rPr>
                    <w:rFonts w:ascii="Cambria Math" w:hAnsi="Cambria Math"/>
                  </w:rPr>
                  <m:t>one</m:t>
                </m:r>
              </m:oMath>
            </m:oMathPara>
          </w:p>
          <w:p w:rsidR="00F13EDF" w:rsidRDefault="00F13EDF" w:rsidP="00F13EDF">
            <w:pPr>
              <w:pStyle w:val="ListParagraph"/>
              <w:ind w:left="0"/>
            </w:pPr>
          </w:p>
          <w:p w:rsidR="00F13EDF" w:rsidRPr="00F13EDF" w:rsidRDefault="00F13EDF" w:rsidP="00F13EDF">
            <w:pPr>
              <w:pStyle w:val="ListParagraph"/>
              <w:ind w:left="0"/>
            </w:pPr>
            <m:oMathPara>
              <m:oMathParaPr>
                <m:jc m:val="left"/>
              </m:oMathParaPr>
              <m:oMath>
                <m:r>
                  <w:rPr>
                    <w:rFonts w:ascii="Cambria Math" w:hAnsi="Cambria Math"/>
                  </w:rPr>
                  <m:t>oic acid</m:t>
                </m:r>
              </m:oMath>
            </m:oMathPara>
          </w:p>
        </w:tc>
        <w:tc>
          <w:tcPr>
            <w:tcW w:w="1843" w:type="dxa"/>
          </w:tcPr>
          <w:p w:rsidR="00431EE9" w:rsidRDefault="00F13EDF" w:rsidP="00431EE9">
            <w:pPr>
              <w:pStyle w:val="ListParagraph"/>
              <w:ind w:left="0"/>
              <w:jc w:val="both"/>
            </w:pPr>
            <w:r>
              <w:t>Alcohol</w:t>
            </w:r>
          </w:p>
          <w:p w:rsidR="00F13EDF" w:rsidRDefault="00F13EDF" w:rsidP="00431EE9">
            <w:pPr>
              <w:pStyle w:val="ListParagraph"/>
              <w:ind w:left="0"/>
              <w:jc w:val="both"/>
            </w:pPr>
            <w:r>
              <w:t>Aldehyde</w:t>
            </w:r>
          </w:p>
          <w:p w:rsidR="00F13EDF" w:rsidRDefault="00F13EDF" w:rsidP="00431EE9">
            <w:pPr>
              <w:pStyle w:val="ListParagraph"/>
              <w:ind w:left="0"/>
              <w:jc w:val="both"/>
            </w:pPr>
            <w:r>
              <w:t>Ketone</w:t>
            </w:r>
          </w:p>
          <w:p w:rsidR="00F13EDF" w:rsidRDefault="00F13EDF" w:rsidP="00431EE9">
            <w:pPr>
              <w:pStyle w:val="ListParagraph"/>
              <w:ind w:left="0"/>
              <w:jc w:val="both"/>
            </w:pPr>
          </w:p>
          <w:p w:rsidR="00F13EDF" w:rsidRDefault="00F13EDF" w:rsidP="00431EE9">
            <w:pPr>
              <w:pStyle w:val="ListParagraph"/>
              <w:ind w:left="0"/>
              <w:jc w:val="both"/>
            </w:pPr>
            <w:r>
              <w:t>Carboxylic acid</w:t>
            </w:r>
          </w:p>
        </w:tc>
        <w:tc>
          <w:tcPr>
            <w:tcW w:w="1701" w:type="dxa"/>
          </w:tcPr>
          <w:p w:rsidR="00431EE9" w:rsidRDefault="00F13EDF" w:rsidP="00431EE9">
            <w:pPr>
              <w:pStyle w:val="ListParagraph"/>
              <w:ind w:left="0"/>
              <w:jc w:val="both"/>
            </w:pPr>
            <w:r>
              <w:t xml:space="preserve">Alkanol </w:t>
            </w:r>
          </w:p>
          <w:p w:rsidR="00F13EDF" w:rsidRDefault="00F13EDF" w:rsidP="00431EE9">
            <w:pPr>
              <w:pStyle w:val="ListParagraph"/>
              <w:ind w:left="0"/>
              <w:jc w:val="both"/>
            </w:pPr>
            <w:r>
              <w:t>Alkanal</w:t>
            </w:r>
          </w:p>
          <w:p w:rsidR="00F13EDF" w:rsidRDefault="00F13EDF" w:rsidP="00431EE9">
            <w:pPr>
              <w:pStyle w:val="ListParagraph"/>
              <w:ind w:left="0"/>
              <w:jc w:val="both"/>
            </w:pPr>
            <w:r>
              <w:t>Alkanone</w:t>
            </w:r>
          </w:p>
          <w:p w:rsidR="00F13EDF" w:rsidRDefault="00F13EDF" w:rsidP="00431EE9">
            <w:pPr>
              <w:pStyle w:val="ListParagraph"/>
              <w:ind w:left="0"/>
              <w:jc w:val="both"/>
            </w:pPr>
          </w:p>
          <w:p w:rsidR="00F13EDF" w:rsidRDefault="00F13EDF" w:rsidP="00431EE9">
            <w:pPr>
              <w:pStyle w:val="ListParagraph"/>
              <w:ind w:left="0"/>
              <w:jc w:val="both"/>
            </w:pPr>
            <w:r>
              <w:t xml:space="preserve">Alkanoic acid, etc. </w:t>
            </w:r>
          </w:p>
        </w:tc>
      </w:tr>
    </w:tbl>
    <w:p w:rsidR="00FD16B9" w:rsidRDefault="00FD16B9" w:rsidP="00FD16B9">
      <w:pPr>
        <w:pStyle w:val="ListParagraph"/>
        <w:numPr>
          <w:ilvl w:val="0"/>
          <w:numId w:val="42"/>
        </w:numPr>
        <w:jc w:val="both"/>
      </w:pPr>
      <w:r>
        <w:rPr>
          <w:b/>
          <w:u w:val="dash"/>
        </w:rPr>
        <w:lastRenderedPageBreak/>
        <w:t>Numbering</w:t>
      </w:r>
      <w:r w:rsidRPr="00FD16B9">
        <w:t>:</w:t>
      </w:r>
      <w:r w:rsidR="006D4E35">
        <w:t xml:space="preserve"> </w:t>
      </w:r>
      <w:r w:rsidR="00C0630B">
        <w:t>The longest chain is numbered in such a way so that the substituents have the minimum position.</w:t>
      </w:r>
    </w:p>
    <w:p w:rsidR="00FD16B9" w:rsidRDefault="00C0630B" w:rsidP="00FD16B9">
      <w:pPr>
        <w:pStyle w:val="ListParagraph"/>
        <w:numPr>
          <w:ilvl w:val="0"/>
          <w:numId w:val="42"/>
        </w:numPr>
        <w:jc w:val="both"/>
      </w:pPr>
      <w:r>
        <w:rPr>
          <w:b/>
          <w:u w:val="dash"/>
        </w:rPr>
        <w:t xml:space="preserve">Naming of </w:t>
      </w:r>
      <w:r w:rsidR="00FD16B9">
        <w:rPr>
          <w:b/>
          <w:u w:val="dash"/>
        </w:rPr>
        <w:t>Substituents</w:t>
      </w:r>
      <w:r w:rsidR="00FD16B9" w:rsidRPr="00FD16B9">
        <w:t>:</w:t>
      </w:r>
      <w:r>
        <w:t xml:space="preserve"> The substituents are named with the position separated by a hyphen before the root name i.e. as prefix in a single word.</w:t>
      </w:r>
    </w:p>
    <w:p w:rsidR="00FD16B9" w:rsidRDefault="00FD16B9" w:rsidP="00FD16B9">
      <w:pPr>
        <w:pStyle w:val="ListParagraph"/>
        <w:numPr>
          <w:ilvl w:val="0"/>
          <w:numId w:val="42"/>
        </w:numPr>
        <w:jc w:val="both"/>
      </w:pPr>
      <w:r>
        <w:rPr>
          <w:b/>
          <w:u w:val="dash"/>
        </w:rPr>
        <w:t>Similar Substituents</w:t>
      </w:r>
      <w:r w:rsidRPr="00FD16B9">
        <w:t>:</w:t>
      </w:r>
      <w:r w:rsidR="00C0630B">
        <w:t xml:space="preserve"> For two or more similar substituents prefix </w:t>
      </w:r>
      <m:oMath>
        <m:r>
          <w:rPr>
            <w:rFonts w:ascii="Cambria Math" w:hAnsi="Cambria Math"/>
          </w:rPr>
          <m:t>di, tri, tetra, etc.</m:t>
        </m:r>
      </m:oMath>
      <w:r w:rsidR="00C0630B">
        <w:t xml:space="preserve"> are used.</w:t>
      </w:r>
    </w:p>
    <w:p w:rsidR="004C3D9E" w:rsidRDefault="00FD16B9" w:rsidP="00FD16B9">
      <w:pPr>
        <w:pStyle w:val="ListParagraph"/>
        <w:numPr>
          <w:ilvl w:val="0"/>
          <w:numId w:val="42"/>
        </w:numPr>
        <w:jc w:val="both"/>
      </w:pPr>
      <w:r>
        <w:rPr>
          <w:b/>
          <w:u w:val="dash"/>
        </w:rPr>
        <w:t>Different Substituents</w:t>
      </w:r>
      <w:r w:rsidRPr="00FD16B9">
        <w:t>:</w:t>
      </w:r>
      <w:r w:rsidR="006D4E35">
        <w:t xml:space="preserve"> </w:t>
      </w:r>
      <w:r w:rsidR="00E50137">
        <w:t xml:space="preserve">For two or more different substituents, substituents are named in their alphabetical order. </w:t>
      </w:r>
    </w:p>
    <w:p w:rsidR="00E50137" w:rsidRDefault="004C3D9E" w:rsidP="00FD16B9">
      <w:pPr>
        <w:pStyle w:val="ListParagraph"/>
        <w:numPr>
          <w:ilvl w:val="0"/>
          <w:numId w:val="42"/>
        </w:numPr>
        <w:jc w:val="both"/>
      </w:pPr>
      <w:r>
        <w:rPr>
          <w:b/>
          <w:u w:val="dash"/>
        </w:rPr>
        <w:t>Multiple Bonds</w:t>
      </w:r>
      <w:r w:rsidRPr="004C3D9E">
        <w:t>:</w:t>
      </w:r>
      <w:r w:rsidR="006D4E35">
        <w:t xml:space="preserve"> </w:t>
      </w:r>
      <w:r w:rsidR="00E50137">
        <w:t xml:space="preserve">For unsaturated compounds, containing </w:t>
      </w:r>
      <m:oMath>
        <m:r>
          <w:rPr>
            <w:rFonts w:ascii="Cambria Math" w:hAnsi="Cambria Math"/>
          </w:rPr>
          <m:t>C-C</m:t>
        </m:r>
      </m:oMath>
      <w:r w:rsidR="00E50137">
        <w:t xml:space="preserve"> multiple bond, the longest </w:t>
      </w:r>
      <m:oMath>
        <m:r>
          <w:rPr>
            <w:rFonts w:ascii="Cambria Math" w:hAnsi="Cambria Math"/>
          </w:rPr>
          <m:t>C-</m:t>
        </m:r>
      </m:oMath>
      <w:r w:rsidR="00E50137">
        <w:t xml:space="preserve"> chain is numbered such that the position of the multiple bond in minimum. </w:t>
      </w:r>
    </w:p>
    <w:p w:rsidR="00E50137" w:rsidRDefault="00E50137" w:rsidP="00A47204">
      <w:pPr>
        <w:spacing w:after="0"/>
        <w:ind w:firstLine="720"/>
        <w:jc w:val="both"/>
      </w:pPr>
      <w:r w:rsidRPr="00E50137">
        <w:rPr>
          <w:b/>
          <w:sz w:val="24"/>
          <w:u w:val="dash"/>
        </w:rPr>
        <w:t>Examples</w:t>
      </w:r>
      <w:r>
        <w:t xml:space="preserve">: </w:t>
      </w:r>
      <w:r w:rsidRPr="00E50137">
        <w:rPr>
          <w:u w:val="dotted"/>
        </w:rPr>
        <w:t>Simple mono-functional Organic Compounds</w:t>
      </w:r>
      <w:r>
        <w:t xml:space="preserve">: </w:t>
      </w:r>
    </w:p>
    <w:p w:rsidR="00457EC4" w:rsidRDefault="00457EC4" w:rsidP="00457EC4">
      <w:pPr>
        <w:spacing w:after="0"/>
        <w:ind w:firstLine="720"/>
        <w:jc w:val="both"/>
      </w:pPr>
      <w:r>
        <w:object w:dxaOrig="10115" w:dyaOrig="7586">
          <v:shape id="_x0000_i1061" type="#_x0000_t75" style="width:403.2pt;height:301.8pt" o:ole="">
            <v:imagedata r:id="rId80" o:title=""/>
          </v:shape>
          <o:OLEObject Type="Embed" ProgID="ChemDraw.Document.6.0" ShapeID="_x0000_i1061" DrawAspect="Content" ObjectID="_1669047149" r:id="rId81"/>
        </w:object>
      </w:r>
      <w:r w:rsidR="00A47204" w:rsidRPr="00A47204">
        <w:rPr>
          <w:b/>
          <w:sz w:val="24"/>
          <w:u w:val="dotted"/>
        </w:rPr>
        <w:t>Common as well as IUPAC names of some Aromatic Compounds</w:t>
      </w:r>
      <w:r w:rsidR="00A47204">
        <w:t xml:space="preserve">: </w:t>
      </w:r>
      <w:r w:rsidR="00A47204" w:rsidRPr="00A47204">
        <w:rPr>
          <w:b/>
        </w:rPr>
        <w:t>Group A</w:t>
      </w:r>
    </w:p>
    <w:p w:rsidR="00EE4003" w:rsidRDefault="00457EC4" w:rsidP="00457EC4">
      <w:pPr>
        <w:spacing w:after="0"/>
        <w:ind w:firstLine="720"/>
        <w:jc w:val="both"/>
      </w:pPr>
      <w:r>
        <w:object w:dxaOrig="9912" w:dyaOrig="5118">
          <v:shape id="_x0000_i1062" type="#_x0000_t75" style="width:376.7pt;height:194.1pt" o:ole="">
            <v:imagedata r:id="rId82" o:title=""/>
          </v:shape>
          <o:OLEObject Type="Embed" ProgID="ChemDraw.Document.6.0" ShapeID="_x0000_i1062" DrawAspect="Content" ObjectID="_1669047150" r:id="rId83"/>
        </w:object>
      </w:r>
    </w:p>
    <w:p w:rsidR="00457EC4" w:rsidRDefault="00457EC4" w:rsidP="00457EC4">
      <w:pPr>
        <w:spacing w:after="0"/>
        <w:ind w:firstLine="720"/>
        <w:jc w:val="both"/>
      </w:pPr>
      <w:r>
        <w:object w:dxaOrig="8228" w:dyaOrig="1665">
          <v:shape id="_x0000_i1063" type="#_x0000_t75" style="width:314.5pt;height:63.95pt" o:ole="">
            <v:imagedata r:id="rId84" o:title=""/>
          </v:shape>
          <o:OLEObject Type="Embed" ProgID="ChemDraw.Document.6.0" ShapeID="_x0000_i1063" DrawAspect="Content" ObjectID="_1669047151" r:id="rId85"/>
        </w:object>
      </w:r>
    </w:p>
    <w:p w:rsidR="00457EC4" w:rsidRDefault="00457EC4" w:rsidP="00457EC4">
      <w:pPr>
        <w:spacing w:after="0"/>
        <w:ind w:firstLine="720"/>
        <w:jc w:val="both"/>
      </w:pPr>
      <w:r>
        <w:object w:dxaOrig="9410" w:dyaOrig="1688">
          <v:shape id="_x0000_i1064" type="#_x0000_t75" style="width:375.55pt;height:67.4pt" o:ole="">
            <v:imagedata r:id="rId86" o:title=""/>
          </v:shape>
          <o:OLEObject Type="Embed" ProgID="ChemDraw.Document.6.0" ShapeID="_x0000_i1064" DrawAspect="Content" ObjectID="_1669047152" r:id="rId87"/>
        </w:object>
      </w:r>
    </w:p>
    <w:p w:rsidR="008F68B2" w:rsidRDefault="00457EC4" w:rsidP="008F68B2">
      <w:pPr>
        <w:spacing w:after="0"/>
        <w:jc w:val="both"/>
      </w:pPr>
      <w:r w:rsidRPr="00457EC4">
        <w:rPr>
          <w:b/>
          <w:sz w:val="24"/>
          <w:u w:val="dash"/>
        </w:rPr>
        <w:t>Group B</w:t>
      </w:r>
      <w:r>
        <w:t xml:space="preserve">: </w:t>
      </w:r>
      <w:r w:rsidRPr="00457EC4">
        <w:rPr>
          <w:b/>
          <w:u w:val="dotted"/>
        </w:rPr>
        <w:t>Polynuclear Hydrocarbons and Heterocyclic Compounds</w:t>
      </w:r>
      <w:r>
        <w:t>:</w:t>
      </w:r>
    </w:p>
    <w:p w:rsidR="00A47204" w:rsidRDefault="008F68B2" w:rsidP="00BC50F5">
      <w:pPr>
        <w:spacing w:after="0"/>
        <w:ind w:firstLine="720"/>
        <w:jc w:val="both"/>
      </w:pPr>
      <w:r>
        <w:object w:dxaOrig="9777" w:dyaOrig="7198">
          <v:shape id="_x0000_i1065" type="#_x0000_t75" style="width:379.6pt;height:280.5pt" o:ole="">
            <v:imagedata r:id="rId88" o:title=""/>
          </v:shape>
          <o:OLEObject Type="Embed" ProgID="ChemDraw.Document.6.0" ShapeID="_x0000_i1065" DrawAspect="Content" ObjectID="_1669047153" r:id="rId89"/>
        </w:object>
      </w:r>
    </w:p>
    <w:p w:rsidR="008F68B2" w:rsidRDefault="00BC50F5" w:rsidP="008F68B2">
      <w:pPr>
        <w:ind w:firstLine="720"/>
        <w:jc w:val="both"/>
      </w:pPr>
      <w:r>
        <w:object w:dxaOrig="9720" w:dyaOrig="1444">
          <v:shape id="_x0000_i1066" type="#_x0000_t75" style="width:391.1pt;height:58.2pt" o:ole="">
            <v:imagedata r:id="rId90" o:title=""/>
          </v:shape>
          <o:OLEObject Type="Embed" ProgID="ChemDraw.Document.6.0" ShapeID="_x0000_i1066" DrawAspect="Content" ObjectID="_1669047154" r:id="rId91"/>
        </w:object>
      </w:r>
    </w:p>
    <w:p w:rsidR="00225DC5" w:rsidRDefault="005E0608" w:rsidP="00225DC5">
      <w:pPr>
        <w:spacing w:after="0"/>
        <w:jc w:val="both"/>
      </w:pPr>
      <w:r w:rsidRPr="005E0608">
        <w:rPr>
          <w:b/>
          <w:sz w:val="24"/>
          <w:u w:val="dash"/>
        </w:rPr>
        <w:t>Question</w:t>
      </w:r>
      <w:r>
        <w:t>: Write the IUPAC names for the following:</w:t>
      </w:r>
    </w:p>
    <w:p w:rsidR="005E0608" w:rsidRDefault="00225DC5" w:rsidP="005E0608">
      <w:pPr>
        <w:jc w:val="both"/>
      </w:pPr>
      <w:r>
        <w:object w:dxaOrig="10761" w:dyaOrig="7015">
          <v:shape id="_x0000_i1067" type="#_x0000_t75" style="width:433.75pt;height:282.25pt" o:ole="">
            <v:imagedata r:id="rId92" o:title=""/>
          </v:shape>
          <o:OLEObject Type="Embed" ProgID="ChemDraw.Document.6.0" ShapeID="_x0000_i1067" DrawAspect="Content" ObjectID="_1669047155" r:id="rId93"/>
        </w:object>
      </w:r>
    </w:p>
    <w:p w:rsidR="005E0608" w:rsidRDefault="00225DC5" w:rsidP="005E0608">
      <w:pPr>
        <w:jc w:val="both"/>
      </w:pPr>
      <w:r>
        <w:object w:dxaOrig="10377" w:dyaOrig="4671">
          <v:shape id="_x0000_i1068" type="#_x0000_t75" style="width:412.4pt;height:184.9pt" o:ole="">
            <v:imagedata r:id="rId94" o:title=""/>
          </v:shape>
          <o:OLEObject Type="Embed" ProgID="ChemDraw.Document.6.0" ShapeID="_x0000_i1068" DrawAspect="Content" ObjectID="_1669047156" r:id="rId95"/>
        </w:object>
      </w:r>
    </w:p>
    <w:p w:rsidR="00225DC5" w:rsidRDefault="00225DC5" w:rsidP="005E0608">
      <w:pPr>
        <w:jc w:val="both"/>
      </w:pPr>
      <w:r w:rsidRPr="00225DC5">
        <w:rPr>
          <w:b/>
          <w:sz w:val="24"/>
          <w:u w:val="dotted"/>
        </w:rPr>
        <w:t>Few more IUPAC Rules especially applicable to a particular Class of Compound</w:t>
      </w:r>
      <w:r>
        <w:t>:</w:t>
      </w:r>
    </w:p>
    <w:p w:rsidR="00225DC5" w:rsidRDefault="00225DC5" w:rsidP="005E0608">
      <w:pPr>
        <w:jc w:val="both"/>
        <w:rPr>
          <w:rFonts w:cstheme="minorHAnsi"/>
        </w:rPr>
      </w:pPr>
      <w:r w:rsidRPr="00225DC5">
        <w:rPr>
          <w:b/>
          <w:sz w:val="24"/>
          <w:u w:val="thick"/>
        </w:rPr>
        <w:t>ALKANES</w:t>
      </w:r>
      <w:r w:rsidRPr="00225DC5">
        <w:rPr>
          <w:b/>
          <w:sz w:val="24"/>
        </w:rPr>
        <w:t xml:space="preserve">: </w:t>
      </w:r>
      <w:r w:rsidRPr="00225DC5">
        <w:rPr>
          <w:b/>
          <w:sz w:val="24"/>
          <w:u w:val="dotted"/>
        </w:rPr>
        <w:t>Rules for IUPAC Nomenclature</w:t>
      </w:r>
      <w:r>
        <w:rPr>
          <w:rFonts w:cstheme="minorHAnsi"/>
        </w:rPr>
        <w:t>—</w:t>
      </w:r>
    </w:p>
    <w:p w:rsidR="00225DC5" w:rsidRDefault="00225DC5" w:rsidP="00225DC5">
      <w:pPr>
        <w:pStyle w:val="ListParagraph"/>
        <w:numPr>
          <w:ilvl w:val="0"/>
          <w:numId w:val="43"/>
        </w:numPr>
        <w:jc w:val="both"/>
      </w:pPr>
      <w:r>
        <w:t xml:space="preserve">Select the longest chain for root/ parent name, </w:t>
      </w:r>
    </w:p>
    <w:p w:rsidR="00225DC5" w:rsidRDefault="00225DC5" w:rsidP="00225DC5">
      <w:pPr>
        <w:pStyle w:val="ListParagraph"/>
        <w:numPr>
          <w:ilvl w:val="0"/>
          <w:numId w:val="43"/>
        </w:numPr>
        <w:jc w:val="both"/>
      </w:pPr>
      <w:r>
        <w:t xml:space="preserve">Add </w:t>
      </w:r>
      <m:oMath>
        <m:r>
          <w:rPr>
            <w:rFonts w:ascii="Cambria Math" w:hAnsi="Cambria Math"/>
          </w:rPr>
          <m:t>-ane</m:t>
        </m:r>
      </m:oMath>
      <w:r>
        <w:t xml:space="preserve"> at the end of the root name i.e. as suffix, </w:t>
      </w:r>
    </w:p>
    <w:p w:rsidR="00225DC5" w:rsidRDefault="00225DC5" w:rsidP="00225DC5">
      <w:pPr>
        <w:pStyle w:val="ListParagraph"/>
        <w:numPr>
          <w:ilvl w:val="0"/>
          <w:numId w:val="43"/>
        </w:numPr>
        <w:jc w:val="both"/>
      </w:pPr>
      <w:r>
        <w:t xml:space="preserve">Number the longest chain so that the position of the substituent is minimum and write it as the secondary prefix with position separated by a hyphen, </w:t>
      </w:r>
    </w:p>
    <w:p w:rsidR="00225DC5" w:rsidRDefault="00225DC5" w:rsidP="00225DC5">
      <w:pPr>
        <w:pStyle w:val="ListParagraph"/>
        <w:numPr>
          <w:ilvl w:val="0"/>
          <w:numId w:val="43"/>
        </w:numPr>
        <w:jc w:val="both"/>
      </w:pPr>
      <w:r>
        <w:t xml:space="preserve">Use </w:t>
      </w:r>
      <m:oMath>
        <m:r>
          <w:rPr>
            <w:rFonts w:ascii="Cambria Math" w:hAnsi="Cambria Math"/>
          </w:rPr>
          <m:t>di-, tri-, etc.</m:t>
        </m:r>
      </m:oMath>
      <w:r>
        <w:t xml:space="preserve"> for similar substituents</w:t>
      </w:r>
      <w:r w:rsidR="002C1AC1">
        <w:t>,</w:t>
      </w:r>
    </w:p>
    <w:p w:rsidR="002C1AC1" w:rsidRDefault="00251633" w:rsidP="00225DC5">
      <w:pPr>
        <w:pStyle w:val="ListParagraph"/>
        <w:numPr>
          <w:ilvl w:val="0"/>
          <w:numId w:val="43"/>
        </w:numPr>
        <w:jc w:val="both"/>
      </w:pPr>
      <w:r>
        <w:t xml:space="preserve">For cycloalkanes add the prefix </w:t>
      </w:r>
      <m:oMath>
        <m:r>
          <w:rPr>
            <w:rFonts w:ascii="Cambria Math" w:hAnsi="Cambria Math"/>
          </w:rPr>
          <m:t>cyclo</m:t>
        </m:r>
      </m:oMath>
      <w:r>
        <w:t xml:space="preserve"> immediately before the </w:t>
      </w:r>
      <w:r w:rsidR="002C1AC1">
        <w:t>parent name,</w:t>
      </w:r>
    </w:p>
    <w:p w:rsidR="002C1AC1" w:rsidRDefault="002C1AC1" w:rsidP="00225DC5">
      <w:pPr>
        <w:pStyle w:val="ListParagraph"/>
        <w:numPr>
          <w:ilvl w:val="0"/>
          <w:numId w:val="43"/>
        </w:numPr>
        <w:jc w:val="both"/>
      </w:pPr>
      <w:r>
        <w:t>For dissimilar substituents, name then in their alphabetical order, irrespective of their position, and</w:t>
      </w:r>
    </w:p>
    <w:p w:rsidR="003C2CB0" w:rsidRDefault="002C1AC1" w:rsidP="00225DC5">
      <w:pPr>
        <w:pStyle w:val="ListParagraph"/>
        <w:numPr>
          <w:ilvl w:val="0"/>
          <w:numId w:val="43"/>
        </w:numPr>
        <w:jc w:val="both"/>
      </w:pPr>
      <w:r>
        <w:t>Substituents in a substituent are written in parenthesis.</w:t>
      </w:r>
    </w:p>
    <w:p w:rsidR="003C2CB0" w:rsidRDefault="003C2CB0" w:rsidP="00664F0B">
      <w:pPr>
        <w:spacing w:after="0"/>
        <w:ind w:firstLine="360"/>
        <w:jc w:val="both"/>
      </w:pPr>
      <w:r w:rsidRPr="003C2CB0">
        <w:rPr>
          <w:b/>
          <w:u w:val="single"/>
        </w:rPr>
        <w:t>For example</w:t>
      </w:r>
      <w:r>
        <w:t>:</w:t>
      </w:r>
    </w:p>
    <w:p w:rsidR="002A2F67" w:rsidRDefault="00664F0B" w:rsidP="003C2CB0">
      <w:pPr>
        <w:ind w:firstLine="360"/>
        <w:jc w:val="both"/>
      </w:pPr>
      <w:r>
        <w:object w:dxaOrig="10180" w:dyaOrig="5629">
          <v:shape id="_x0000_i1069" type="#_x0000_t75" style="width:405.5pt;height:224.05pt" o:ole="">
            <v:imagedata r:id="rId96" o:title=""/>
          </v:shape>
          <o:OLEObject Type="Embed" ProgID="ChemDraw.Document.6.0" ShapeID="_x0000_i1069" DrawAspect="Content" ObjectID="_1669047157" r:id="rId97"/>
        </w:object>
      </w:r>
    </w:p>
    <w:p w:rsidR="004143B7" w:rsidRDefault="004143B7" w:rsidP="002A2F67">
      <w:pPr>
        <w:jc w:val="both"/>
      </w:pPr>
      <w:r w:rsidRPr="004143B7">
        <w:rPr>
          <w:b/>
          <w:sz w:val="24"/>
        </w:rPr>
        <w:t>H/W</w:t>
      </w:r>
      <w:r>
        <w:t xml:space="preserve">: </w:t>
      </w:r>
      <w:r w:rsidRPr="004143B7">
        <w:rPr>
          <w:b/>
          <w:u w:val="dotted"/>
        </w:rPr>
        <w:t>Write the IUPAC name or Structure whatever applicable</w:t>
      </w:r>
      <w:r>
        <w:t xml:space="preserve">: </w:t>
      </w:r>
    </w:p>
    <w:p w:rsidR="00251633" w:rsidRDefault="004143B7" w:rsidP="002A2F67">
      <w:pPr>
        <w:jc w:val="both"/>
      </w:pPr>
      <w:r>
        <w:tab/>
      </w:r>
      <m:oMath>
        <m:d>
          <m:dPr>
            <m:ctrlPr>
              <w:rPr>
                <w:rFonts w:ascii="Cambria Math" w:hAnsi="Cambria Math"/>
                <w:i/>
              </w:rPr>
            </m:ctrlPr>
          </m:dPr>
          <m:e>
            <m:r>
              <w:rPr>
                <w:rFonts w:ascii="Cambria Math" w:hAnsi="Cambria Math"/>
              </w:rPr>
              <m:t>i</m:t>
            </m:r>
          </m:e>
        </m:d>
        <m:r>
          <w:rPr>
            <w:rFonts w:ascii="Cambria Math" w:hAnsi="Cambria Math"/>
          </w:rPr>
          <m:t xml:space="preserve"> 2,2,3,3-</m:t>
        </m:r>
        <m:r>
          <m:rPr>
            <m:sty m:val="p"/>
          </m:rPr>
          <w:rPr>
            <w:rFonts w:ascii="Cambria Math" w:hAnsi="Cambria Math"/>
          </w:rPr>
          <m:t>Tetramethylpentane</m:t>
        </m:r>
      </m:oMath>
    </w:p>
    <w:p w:rsidR="004143B7" w:rsidRDefault="004143B7" w:rsidP="002A2F67">
      <w:pPr>
        <w:jc w:val="both"/>
      </w:pPr>
      <w:r>
        <w:tab/>
      </w:r>
      <m:oMath>
        <m:d>
          <m:dPr>
            <m:ctrlPr>
              <w:rPr>
                <w:rFonts w:ascii="Cambria Math" w:hAnsi="Cambria Math"/>
                <w:i/>
              </w:rPr>
            </m:ctrlPr>
          </m:dPr>
          <m:e>
            <m:r>
              <w:rPr>
                <w:rFonts w:ascii="Cambria Math" w:hAnsi="Cambria Math"/>
              </w:rPr>
              <m:t>ii</m:t>
            </m:r>
          </m:e>
        </m:d>
        <m:r>
          <w:rPr>
            <w:rFonts w:ascii="Cambria Math" w:hAnsi="Cambria Math"/>
          </w:rPr>
          <m:t xml:space="preserve"> 3-</m:t>
        </m:r>
        <m:r>
          <m:rPr>
            <m:sty m:val="p"/>
          </m:rPr>
          <w:rPr>
            <w:rFonts w:ascii="Cambria Math" w:hAnsi="Cambria Math"/>
          </w:rPr>
          <m:t>Cyclopropyl-5-propylnonane</m:t>
        </m:r>
      </m:oMath>
    </w:p>
    <w:p w:rsidR="004143B7" w:rsidRDefault="004143B7" w:rsidP="002A2F67">
      <w:pPr>
        <w:jc w:val="both"/>
      </w:pPr>
      <w:r>
        <w:tab/>
      </w:r>
      <m:oMath>
        <m:d>
          <m:dPr>
            <m:ctrlPr>
              <w:rPr>
                <w:rFonts w:ascii="Cambria Math" w:hAnsi="Cambria Math"/>
                <w:i/>
              </w:rPr>
            </m:ctrlPr>
          </m:dPr>
          <m:e>
            <m:r>
              <w:rPr>
                <w:rFonts w:ascii="Cambria Math" w:hAnsi="Cambria Math"/>
              </w:rPr>
              <m:t>iii</m:t>
            </m:r>
          </m:e>
        </m:d>
        <m:r>
          <w:rPr>
            <w:rFonts w:ascii="Cambria Math" w:hAnsi="Cambria Math"/>
          </w:rPr>
          <m:t xml:space="preserve"> 1-</m:t>
        </m:r>
        <m:r>
          <m:rPr>
            <m:sty m:val="p"/>
          </m:rPr>
          <w:rPr>
            <w:rFonts w:ascii="Cambria Math" w:hAnsi="Cambria Math"/>
          </w:rPr>
          <m:t>Ethyl-3-methylcyclohexane</m:t>
        </m:r>
      </m:oMath>
    </w:p>
    <w:p w:rsidR="003C5EF1" w:rsidRDefault="003C5EF1" w:rsidP="003E23A9">
      <w:pPr>
        <w:spacing w:after="0"/>
        <w:jc w:val="both"/>
      </w:pPr>
      <w:r>
        <w:lastRenderedPageBreak/>
        <w:tab/>
      </w:r>
      <w:r>
        <w:object w:dxaOrig="8790" w:dyaOrig="2390">
          <v:shape id="_x0000_i1070" type="#_x0000_t75" style="width:369.8pt;height:100.2pt" o:ole="">
            <v:imagedata r:id="rId98" o:title=""/>
          </v:shape>
          <o:OLEObject Type="Embed" ProgID="ChemDraw.Document.6.0" ShapeID="_x0000_i1070" DrawAspect="Content" ObjectID="_1669047158" r:id="rId99"/>
        </w:object>
      </w:r>
    </w:p>
    <w:p w:rsidR="003E23A9" w:rsidRDefault="003E23A9" w:rsidP="002A2F67">
      <w:pPr>
        <w:jc w:val="both"/>
        <w:rPr>
          <w:b/>
          <w:sz w:val="24"/>
        </w:rPr>
      </w:pPr>
      <w:r w:rsidRPr="00225DC5">
        <w:rPr>
          <w:b/>
          <w:sz w:val="24"/>
          <w:u w:val="thick"/>
        </w:rPr>
        <w:t>ALK</w:t>
      </w:r>
      <w:r>
        <w:rPr>
          <w:b/>
          <w:sz w:val="24"/>
          <w:u w:val="thick"/>
        </w:rPr>
        <w:t>E</w:t>
      </w:r>
      <w:r w:rsidRPr="00225DC5">
        <w:rPr>
          <w:b/>
          <w:sz w:val="24"/>
          <w:u w:val="thick"/>
        </w:rPr>
        <w:t>NES</w:t>
      </w:r>
      <w:r>
        <w:rPr>
          <w:b/>
          <w:sz w:val="24"/>
          <w:u w:val="thick"/>
        </w:rPr>
        <w:t>&amp; CYCLOALKENES</w:t>
      </w:r>
      <w:r w:rsidRPr="00225DC5">
        <w:rPr>
          <w:b/>
          <w:sz w:val="24"/>
        </w:rPr>
        <w:t>:</w:t>
      </w:r>
    </w:p>
    <w:p w:rsidR="003E23A9" w:rsidRDefault="003E23A9" w:rsidP="002A2F67">
      <w:pPr>
        <w:jc w:val="both"/>
        <w:rPr>
          <w:b/>
          <w:sz w:val="24"/>
        </w:rPr>
      </w:pPr>
      <w:r>
        <w:tab/>
        <w:t xml:space="preserve">Both contains one or more </w:t>
      </w:r>
      <m:oMath>
        <m:r>
          <w:rPr>
            <w:rFonts w:ascii="Cambria Math" w:hAnsi="Cambria Math"/>
          </w:rPr>
          <m:t>C-C</m:t>
        </m:r>
      </m:oMath>
      <w:r>
        <w:t xml:space="preserve"> double bonds </w:t>
      </w:r>
      <w:r>
        <w:rPr>
          <w:rFonts w:cstheme="minorHAnsi"/>
        </w:rPr>
        <w:t>—</w:t>
      </w:r>
      <w:r>
        <w:t xml:space="preserve"> and are also called Olefins. For one double bond, general formula is </w:t>
      </w:r>
      <m:oMath>
        <m:sSub>
          <m:sSubPr>
            <m:ctrlPr>
              <w:rPr>
                <w:rFonts w:ascii="Cambria Math" w:hAnsi="Cambria Math"/>
                <w:i/>
              </w:rPr>
            </m:ctrlPr>
          </m:sSubPr>
          <m:e>
            <m:r>
              <w:rPr>
                <w:rFonts w:ascii="Cambria Math" w:hAnsi="Cambria Math"/>
              </w:rPr>
              <m:t>C</m:t>
            </m:r>
          </m:e>
          <m:sub>
            <m:r>
              <w:rPr>
                <w:rFonts w:ascii="Cambria Math" w:hAnsi="Cambria Math"/>
              </w:rPr>
              <m:t>n</m:t>
            </m:r>
          </m:sub>
        </m:sSub>
        <m:sSub>
          <m:sSubPr>
            <m:ctrlPr>
              <w:rPr>
                <w:rFonts w:ascii="Cambria Math" w:hAnsi="Cambria Math"/>
                <w:i/>
              </w:rPr>
            </m:ctrlPr>
          </m:sSubPr>
          <m:e>
            <m:r>
              <w:rPr>
                <w:rFonts w:ascii="Cambria Math" w:hAnsi="Cambria Math"/>
              </w:rPr>
              <m:t>H</m:t>
            </m:r>
          </m:e>
          <m:sub>
            <m:r>
              <w:rPr>
                <w:rFonts w:ascii="Cambria Math" w:hAnsi="Cambria Math"/>
              </w:rPr>
              <m:t>2n</m:t>
            </m:r>
          </m:sub>
        </m:sSub>
        <m:d>
          <m:dPr>
            <m:ctrlPr>
              <w:rPr>
                <w:rFonts w:ascii="Cambria Math" w:hAnsi="Cambria Math"/>
                <w:i/>
              </w:rPr>
            </m:ctrlPr>
          </m:dPr>
          <m:e>
            <m:r>
              <w:rPr>
                <w:rFonts w:ascii="Cambria Math" w:hAnsi="Cambria Math"/>
              </w:rPr>
              <m:t>n=2,3,4, …</m:t>
            </m:r>
          </m:e>
        </m:d>
        <m:r>
          <m:rPr>
            <m:sty m:val="p"/>
          </m:rPr>
          <w:rPr>
            <w:rFonts w:ascii="Cambria Math" w:hAnsi="Cambria Math"/>
          </w:rPr>
          <m:t xml:space="preserve">and </m:t>
        </m:r>
        <m:sSub>
          <m:sSubPr>
            <m:ctrlPr>
              <w:rPr>
                <w:rFonts w:ascii="Cambria Math" w:hAnsi="Cambria Math"/>
                <w:i/>
              </w:rPr>
            </m:ctrlPr>
          </m:sSubPr>
          <m:e>
            <m:r>
              <w:rPr>
                <w:rFonts w:ascii="Cambria Math" w:hAnsi="Cambria Math"/>
              </w:rPr>
              <m:t>C</m:t>
            </m:r>
          </m:e>
          <m:sub>
            <m:r>
              <w:rPr>
                <w:rFonts w:ascii="Cambria Math" w:hAnsi="Cambria Math"/>
              </w:rPr>
              <m:t>n</m:t>
            </m:r>
          </m:sub>
        </m:sSub>
        <m:sSub>
          <m:sSubPr>
            <m:ctrlPr>
              <w:rPr>
                <w:rFonts w:ascii="Cambria Math" w:hAnsi="Cambria Math"/>
                <w:i/>
              </w:rPr>
            </m:ctrlPr>
          </m:sSubPr>
          <m:e>
            <m:r>
              <w:rPr>
                <w:rFonts w:ascii="Cambria Math" w:hAnsi="Cambria Math"/>
              </w:rPr>
              <m:t>H</m:t>
            </m:r>
          </m:e>
          <m:sub>
            <m:r>
              <w:rPr>
                <w:rFonts w:ascii="Cambria Math" w:hAnsi="Cambria Math"/>
              </w:rPr>
              <m:t>2n-2</m:t>
            </m:r>
          </m:sub>
        </m:sSub>
        <m:r>
          <w:rPr>
            <w:rFonts w:ascii="Cambria Math" w:hAnsi="Cambria Math"/>
          </w:rPr>
          <m:t xml:space="preserve"> (n=3,4,5, …)</m:t>
        </m:r>
      </m:oMath>
      <w:r>
        <w:t xml:space="preserve"> respectively.</w:t>
      </w:r>
    </w:p>
    <w:p w:rsidR="003E23A9" w:rsidRDefault="003E23A9" w:rsidP="002A2F67">
      <w:pPr>
        <w:jc w:val="both"/>
        <w:rPr>
          <w:rFonts w:cstheme="minorHAnsi"/>
        </w:rPr>
      </w:pPr>
      <w:r w:rsidRPr="00225DC5">
        <w:rPr>
          <w:b/>
          <w:sz w:val="24"/>
          <w:u w:val="dotted"/>
        </w:rPr>
        <w:t>Rules for IUPAC Nomenclature</w:t>
      </w:r>
      <w:r>
        <w:rPr>
          <w:rFonts w:cstheme="minorHAnsi"/>
        </w:rPr>
        <w:t>—</w:t>
      </w:r>
    </w:p>
    <w:p w:rsidR="003E23A9" w:rsidRDefault="003E23A9" w:rsidP="003E23A9">
      <w:pPr>
        <w:pStyle w:val="ListParagraph"/>
        <w:numPr>
          <w:ilvl w:val="0"/>
          <w:numId w:val="44"/>
        </w:numPr>
        <w:jc w:val="both"/>
      </w:pPr>
      <w:r>
        <w:t xml:space="preserve">The longest continuous sequence of </w:t>
      </w:r>
      <m:oMath>
        <m:r>
          <w:rPr>
            <w:rFonts w:ascii="Cambria Math" w:hAnsi="Cambria Math"/>
          </w:rPr>
          <m:t>C</m:t>
        </m:r>
      </m:oMath>
      <w:r>
        <w:t xml:space="preserve">- atoms containing the double bond is the basis for the parent name of an alkene. </w:t>
      </w:r>
    </w:p>
    <w:p w:rsidR="003E23A9" w:rsidRDefault="003E23A9" w:rsidP="003E23A9">
      <w:pPr>
        <w:pStyle w:val="ListParagraph"/>
        <w:numPr>
          <w:ilvl w:val="0"/>
          <w:numId w:val="44"/>
        </w:numPr>
        <w:jc w:val="both"/>
      </w:pPr>
      <w:r>
        <w:t xml:space="preserve">The position of the double bond is indicated by numbering the parent chain from the end that will give the double bond the lowest possible number. </w:t>
      </w:r>
    </w:p>
    <w:p w:rsidR="007A4AEB" w:rsidRDefault="00B44561" w:rsidP="003E23A9">
      <w:pPr>
        <w:pStyle w:val="ListParagraph"/>
        <w:numPr>
          <w:ilvl w:val="0"/>
          <w:numId w:val="44"/>
        </w:numPr>
        <w:jc w:val="both"/>
      </w:pPr>
      <w:r w:rsidRPr="00B44561">
        <w:rPr>
          <w:b/>
        </w:rPr>
        <w:t>Polyenes</w:t>
      </w:r>
      <w:r>
        <w:t xml:space="preserve"> are named as </w:t>
      </w:r>
      <m:oMath>
        <m:r>
          <w:rPr>
            <w:rFonts w:ascii="Cambria Math" w:hAnsi="Cambria Math"/>
          </w:rPr>
          <m:t>diene</m:t>
        </m:r>
      </m:oMath>
      <w:r>
        <w:t xml:space="preserve">, </w:t>
      </w:r>
      <m:oMath>
        <m:r>
          <w:rPr>
            <w:rFonts w:ascii="Cambria Math" w:hAnsi="Cambria Math"/>
          </w:rPr>
          <m:t>triene</m:t>
        </m:r>
      </m:oMath>
      <w:r>
        <w:t xml:space="preserve">, etc. </w:t>
      </w:r>
    </w:p>
    <w:p w:rsidR="007A4AEB" w:rsidRDefault="00B44561" w:rsidP="007A4AEB">
      <w:pPr>
        <w:pStyle w:val="ListParagraph"/>
        <w:ind w:firstLine="720"/>
        <w:jc w:val="both"/>
        <w:rPr>
          <w:rFonts w:cstheme="minorHAnsi"/>
        </w:rPr>
      </w:pPr>
      <w:r>
        <w:t xml:space="preserve">Polyenes may be conjugated, if the double bonds are separated by one single bond (i.e. alternate), for example, a conjugated diene is </w:t>
      </w:r>
      <w:r>
        <w:rPr>
          <w:rFonts w:cstheme="minorHAnsi"/>
        </w:rPr>
        <w:t>—</w:t>
      </w:r>
    </w:p>
    <w:p w:rsidR="007A4AEB" w:rsidRDefault="007A4AEB" w:rsidP="007A4AEB">
      <w:pPr>
        <w:pStyle w:val="ListParagraph"/>
        <w:ind w:firstLine="720"/>
        <w:jc w:val="both"/>
      </w:pPr>
      <w:r>
        <w:rPr>
          <w:rFonts w:cstheme="minorHAnsi"/>
        </w:rPr>
        <w:tab/>
      </w:r>
      <w:r>
        <w:object w:dxaOrig="2208" w:dyaOrig="1005">
          <v:shape id="_x0000_i1071" type="#_x0000_t75" style="width:80.05pt;height:36.3pt" o:ole="">
            <v:imagedata r:id="rId100" o:title=""/>
          </v:shape>
          <o:OLEObject Type="Embed" ProgID="ChemDraw.Document.6.0" ShapeID="_x0000_i1071" DrawAspect="Content" ObjectID="_1669047159" r:id="rId101"/>
        </w:object>
      </w:r>
    </w:p>
    <w:p w:rsidR="007A4AEB" w:rsidRDefault="00B44561" w:rsidP="007A4AEB">
      <w:pPr>
        <w:pStyle w:val="ListParagraph"/>
        <w:ind w:firstLine="720"/>
        <w:jc w:val="both"/>
        <w:rPr>
          <w:rFonts w:cstheme="minorHAnsi"/>
        </w:rPr>
      </w:pPr>
      <w:r>
        <w:t xml:space="preserve"> On the other hand, compounds in which a single </w:t>
      </w:r>
      <m:oMath>
        <m:r>
          <w:rPr>
            <w:rFonts w:ascii="Cambria Math" w:hAnsi="Cambria Math"/>
          </w:rPr>
          <m:t>C</m:t>
        </m:r>
      </m:oMath>
      <w:r>
        <w:t xml:space="preserve">- atom is connected to two other </w:t>
      </w:r>
      <m:oMath>
        <m:r>
          <w:rPr>
            <w:rFonts w:ascii="Cambria Math" w:hAnsi="Cambria Math"/>
          </w:rPr>
          <m:t>C</m:t>
        </m:r>
      </m:oMath>
      <w:r>
        <w:t xml:space="preserve">- atoms </w:t>
      </w:r>
      <w:r w:rsidR="00A554E4">
        <w:t xml:space="preserve">by double </w:t>
      </w:r>
      <w:r>
        <w:t>bond</w:t>
      </w:r>
      <w:r w:rsidR="00A554E4">
        <w:t xml:space="preserve">s are called </w:t>
      </w:r>
      <w:r w:rsidR="00A554E4" w:rsidRPr="00A554E4">
        <w:rPr>
          <w:b/>
        </w:rPr>
        <w:t>allenes</w:t>
      </w:r>
      <w:r w:rsidR="00A554E4">
        <w:t xml:space="preserve">. Simplest allene is </w:t>
      </w:r>
      <w:r w:rsidR="00A554E4">
        <w:rPr>
          <w:rFonts w:cstheme="minorHAnsi"/>
        </w:rPr>
        <w:t>—</w:t>
      </w:r>
    </w:p>
    <w:p w:rsidR="007A4AEB" w:rsidRDefault="007A4AEB" w:rsidP="007A4AEB">
      <w:pPr>
        <w:pStyle w:val="ListParagraph"/>
        <w:ind w:firstLine="720"/>
        <w:jc w:val="both"/>
      </w:pPr>
      <w:r>
        <w:rPr>
          <w:rFonts w:cstheme="minorHAnsi"/>
        </w:rPr>
        <w:tab/>
      </w:r>
      <w:r>
        <w:object w:dxaOrig="5587" w:dyaOrig="1425">
          <v:shape id="_x0000_i1072" type="#_x0000_t75" style="width:225.2pt;height:57.6pt" o:ole="">
            <v:imagedata r:id="rId102" o:title=""/>
          </v:shape>
          <o:OLEObject Type="Embed" ProgID="ChemDraw.Document.6.0" ShapeID="_x0000_i1072" DrawAspect="Content" ObjectID="_1669047160" r:id="rId103"/>
        </w:object>
      </w:r>
    </w:p>
    <w:p w:rsidR="00A554E4" w:rsidRDefault="00A554E4" w:rsidP="007A4AEB">
      <w:pPr>
        <w:pStyle w:val="ListParagraph"/>
        <w:ind w:firstLine="720"/>
        <w:jc w:val="both"/>
      </w:pPr>
      <w:r>
        <w:t xml:space="preserve"> Allene is the common name of the simplest member of the series (</w:t>
      </w:r>
      <m:oMath>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C=C=C</m:t>
        </m:r>
        <m:sSub>
          <m:sSubPr>
            <m:ctrlPr>
              <w:rPr>
                <w:rFonts w:ascii="Cambria Math" w:hAnsi="Cambria Math"/>
                <w:i/>
              </w:rPr>
            </m:ctrlPr>
          </m:sSubPr>
          <m:e>
            <m:r>
              <w:rPr>
                <w:rFonts w:ascii="Cambria Math" w:hAnsi="Cambria Math"/>
              </w:rPr>
              <m:t>H</m:t>
            </m:r>
          </m:e>
          <m:sub>
            <m:r>
              <w:rPr>
                <w:rFonts w:ascii="Cambria Math" w:hAnsi="Cambria Math"/>
              </w:rPr>
              <m:t>2</m:t>
            </m:r>
          </m:sub>
        </m:sSub>
      </m:oMath>
      <w:r>
        <w:t>)</w:t>
      </w:r>
      <w:r w:rsidR="007A4AEB">
        <w:t>, allenes are obtained as the derivative of allene</w:t>
      </w:r>
      <w:r>
        <w:t>.</w:t>
      </w:r>
    </w:p>
    <w:p w:rsidR="00A554E4" w:rsidRDefault="00A554E4" w:rsidP="003E23A9">
      <w:pPr>
        <w:pStyle w:val="ListParagraph"/>
        <w:numPr>
          <w:ilvl w:val="0"/>
          <w:numId w:val="44"/>
        </w:numPr>
        <w:jc w:val="both"/>
      </w:pPr>
      <w:r w:rsidRPr="00A554E4">
        <w:t>The following three unsaturated side-chain groups</w:t>
      </w:r>
      <w:r>
        <w:t xml:space="preserve"> may retain their common names in the IUPAC nomenclature: </w:t>
      </w:r>
    </w:p>
    <w:p w:rsidR="00A554E4" w:rsidRDefault="00A554E4" w:rsidP="003E23A9">
      <w:pPr>
        <w:pStyle w:val="ListParagraph"/>
        <w:numPr>
          <w:ilvl w:val="0"/>
          <w:numId w:val="44"/>
        </w:numPr>
        <w:jc w:val="both"/>
      </w:pPr>
      <w:r>
        <w:t xml:space="preserve">If a side chain possesses a </w:t>
      </w:r>
      <m:oMath>
        <m:r>
          <w:rPr>
            <w:rFonts w:ascii="Cambria Math" w:hAnsi="Cambria Math"/>
          </w:rPr>
          <m:t>C-C</m:t>
        </m:r>
      </m:oMath>
      <w:r>
        <w:t xml:space="preserve"> double bond, it is named as a substituent ends in </w:t>
      </w:r>
      <m:oMath>
        <m:r>
          <w:rPr>
            <w:rFonts w:ascii="Cambria Math" w:hAnsi="Cambria Math"/>
          </w:rPr>
          <m:t>-enyl</m:t>
        </m:r>
      </m:oMath>
      <w:r>
        <w:t>. The side numbered from the point of attachment to the parent chain (Example 1).</w:t>
      </w:r>
    </w:p>
    <w:p w:rsidR="00A554E4" w:rsidRDefault="00A554E4" w:rsidP="003E23A9">
      <w:pPr>
        <w:pStyle w:val="ListParagraph"/>
        <w:numPr>
          <w:ilvl w:val="0"/>
          <w:numId w:val="44"/>
        </w:numPr>
        <w:jc w:val="both"/>
      </w:pPr>
      <w:r>
        <w:t>Rest are (may require, if any) same as in alkane.</w:t>
      </w:r>
    </w:p>
    <w:p w:rsidR="004F1F8D" w:rsidRDefault="00A554E4" w:rsidP="007A4AEB">
      <w:pPr>
        <w:ind w:firstLine="720"/>
        <w:jc w:val="both"/>
      </w:pPr>
      <w:r w:rsidRPr="007A4AEB">
        <w:rPr>
          <w:b/>
          <w:u w:val="dotted"/>
        </w:rPr>
        <w:t>Some typical examples are</w:t>
      </w:r>
      <w:r>
        <w:rPr>
          <w:rFonts w:cstheme="minorHAnsi"/>
        </w:rPr>
        <w:t>—</w:t>
      </w:r>
    </w:p>
    <w:p w:rsidR="00391ADD" w:rsidRDefault="00391ADD" w:rsidP="007A4AEB">
      <w:pPr>
        <w:ind w:firstLine="720"/>
        <w:jc w:val="both"/>
      </w:pPr>
      <w:r>
        <w:object w:dxaOrig="8371" w:dyaOrig="3617">
          <v:shape id="_x0000_i1073" type="#_x0000_t75" style="width:364.6pt;height:157.25pt" o:ole="">
            <v:imagedata r:id="rId104" o:title=""/>
          </v:shape>
          <o:OLEObject Type="Embed" ProgID="ChemDraw.Document.6.0" ShapeID="_x0000_i1073" DrawAspect="Content" ObjectID="_1669047161" r:id="rId105"/>
        </w:object>
      </w:r>
    </w:p>
    <w:p w:rsidR="00391ADD" w:rsidRDefault="00391ADD" w:rsidP="00A8362D">
      <w:pPr>
        <w:spacing w:after="0"/>
        <w:ind w:firstLine="720"/>
        <w:jc w:val="both"/>
      </w:pPr>
      <w:r>
        <w:object w:dxaOrig="8396" w:dyaOrig="3086">
          <v:shape id="_x0000_i1074" type="#_x0000_t75" style="width:359.4pt;height:131.9pt" o:ole="">
            <v:imagedata r:id="rId106" o:title=""/>
          </v:shape>
          <o:OLEObject Type="Embed" ProgID="ChemDraw.Document.6.0" ShapeID="_x0000_i1074" DrawAspect="Content" ObjectID="_1669047162" r:id="rId107"/>
        </w:object>
      </w:r>
    </w:p>
    <w:p w:rsidR="00DE7D47" w:rsidRDefault="00DE7D47" w:rsidP="007A4AEB">
      <w:pPr>
        <w:ind w:firstLine="720"/>
        <w:jc w:val="both"/>
        <w:rPr>
          <w:rFonts w:cstheme="minorHAnsi"/>
        </w:rPr>
      </w:pPr>
      <w:r w:rsidRPr="00DE7D47">
        <w:rPr>
          <w:b/>
          <w:sz w:val="24"/>
        </w:rPr>
        <w:t>H/W</w:t>
      </w:r>
      <w:r>
        <w:rPr>
          <w:b/>
          <w:sz w:val="24"/>
        </w:rPr>
        <w:t xml:space="preserve"> (Set - A)</w:t>
      </w:r>
      <w:r>
        <w:t xml:space="preserve">: </w:t>
      </w:r>
      <w:r w:rsidRPr="00DE7D47">
        <w:rPr>
          <w:b/>
          <w:u w:val="dotted"/>
        </w:rPr>
        <w:t>Draw the structural formula for the following</w:t>
      </w:r>
      <w:r>
        <w:rPr>
          <w:rFonts w:cstheme="minorHAnsi"/>
        </w:rPr>
        <w:t>—</w:t>
      </w:r>
    </w:p>
    <w:p w:rsidR="00DE7D47" w:rsidRDefault="00DE7D47" w:rsidP="00DE7D47">
      <w:pPr>
        <w:pStyle w:val="ListParagraph"/>
        <w:numPr>
          <w:ilvl w:val="0"/>
          <w:numId w:val="45"/>
        </w:numPr>
        <w:ind w:left="1701" w:hanging="425"/>
        <w:jc w:val="both"/>
      </w:pPr>
      <m:oMath>
        <m:r>
          <w:rPr>
            <w:rFonts w:ascii="Cambria Math" w:hAnsi="Cambria Math"/>
          </w:rPr>
          <m:t>2,4,4-</m:t>
        </m:r>
        <m:r>
          <m:rPr>
            <m:sty m:val="p"/>
          </m:rPr>
          <w:rPr>
            <w:rFonts w:ascii="Cambria Math" w:hAnsi="Cambria Math"/>
          </w:rPr>
          <m:t>Trimethylpent-2-ene</m:t>
        </m:r>
      </m:oMath>
    </w:p>
    <w:p w:rsidR="00DE7D47" w:rsidRDefault="00DE7D47" w:rsidP="00DE7D47">
      <w:pPr>
        <w:pStyle w:val="ListParagraph"/>
        <w:numPr>
          <w:ilvl w:val="0"/>
          <w:numId w:val="45"/>
        </w:numPr>
        <w:ind w:left="1701" w:hanging="425"/>
        <w:jc w:val="both"/>
      </w:pPr>
      <m:oMath>
        <m:r>
          <w:rPr>
            <w:rFonts w:ascii="Cambria Math" w:hAnsi="Cambria Math"/>
          </w:rPr>
          <m:t>2,5-</m:t>
        </m:r>
        <m:r>
          <m:rPr>
            <m:sty m:val="p"/>
          </m:rPr>
          <w:rPr>
            <w:rFonts w:ascii="Cambria Math" w:hAnsi="Cambria Math"/>
          </w:rPr>
          <m:t>Hexadiene</m:t>
        </m:r>
      </m:oMath>
    </w:p>
    <w:p w:rsidR="00DE7D47" w:rsidRDefault="00DE7D47" w:rsidP="00DE7D47">
      <w:pPr>
        <w:pStyle w:val="ListParagraph"/>
        <w:numPr>
          <w:ilvl w:val="0"/>
          <w:numId w:val="45"/>
        </w:numPr>
        <w:ind w:left="1701" w:hanging="425"/>
        <w:jc w:val="both"/>
      </w:pPr>
      <m:oMath>
        <m:r>
          <w:rPr>
            <w:rFonts w:ascii="Cambria Math" w:hAnsi="Cambria Math"/>
          </w:rPr>
          <m:t>3-</m:t>
        </m:r>
        <m:r>
          <m:rPr>
            <m:sty m:val="p"/>
          </m:rPr>
          <w:rPr>
            <w:rFonts w:ascii="Cambria Math" w:hAnsi="Cambria Math"/>
          </w:rPr>
          <m:t>Ethylhex-1-ene</m:t>
        </m:r>
      </m:oMath>
    </w:p>
    <w:p w:rsidR="00DE7D47" w:rsidRDefault="00DE7D47" w:rsidP="00DE7D47">
      <w:pPr>
        <w:pStyle w:val="ListParagraph"/>
        <w:numPr>
          <w:ilvl w:val="0"/>
          <w:numId w:val="45"/>
        </w:numPr>
        <w:ind w:left="1701" w:hanging="425"/>
        <w:jc w:val="both"/>
      </w:pPr>
      <m:oMath>
        <m:r>
          <w:rPr>
            <w:rFonts w:ascii="Cambria Math" w:hAnsi="Cambria Math"/>
          </w:rPr>
          <m:t>3-</m:t>
        </m:r>
        <m:r>
          <m:rPr>
            <m:sty m:val="p"/>
          </m:rPr>
          <w:rPr>
            <w:rFonts w:ascii="Cambria Math" w:hAnsi="Cambria Math"/>
          </w:rPr>
          <m:t>Methylbut-1-ene</m:t>
        </m:r>
      </m:oMath>
    </w:p>
    <w:p w:rsidR="00DE7D47" w:rsidRDefault="00DE7D47" w:rsidP="00DE7D47">
      <w:pPr>
        <w:pStyle w:val="ListParagraph"/>
        <w:numPr>
          <w:ilvl w:val="0"/>
          <w:numId w:val="45"/>
        </w:numPr>
        <w:ind w:left="1701" w:hanging="425"/>
        <w:jc w:val="both"/>
      </w:pPr>
      <m:oMath>
        <m:r>
          <w:rPr>
            <w:rFonts w:ascii="Cambria Math" w:hAnsi="Cambria Math"/>
          </w:rPr>
          <m:t>1,2-</m:t>
        </m:r>
        <m:r>
          <m:rPr>
            <m:sty m:val="p"/>
          </m:rPr>
          <w:rPr>
            <w:rFonts w:ascii="Cambria Math" w:hAnsi="Cambria Math"/>
          </w:rPr>
          <m:t>Dimethylcyclobutene</m:t>
        </m:r>
      </m:oMath>
    </w:p>
    <w:p w:rsidR="00B44561" w:rsidRDefault="00DE7D47" w:rsidP="00DE7D47">
      <w:pPr>
        <w:pStyle w:val="ListParagraph"/>
        <w:numPr>
          <w:ilvl w:val="0"/>
          <w:numId w:val="45"/>
        </w:numPr>
        <w:ind w:left="1701" w:hanging="425"/>
        <w:jc w:val="both"/>
      </w:pPr>
      <m:oMath>
        <m:r>
          <w:rPr>
            <w:rFonts w:ascii="Cambria Math" w:hAnsi="Cambria Math"/>
          </w:rPr>
          <m:t>4-</m:t>
        </m:r>
        <m:r>
          <m:rPr>
            <m:sty m:val="p"/>
          </m:rPr>
          <w:rPr>
            <w:rFonts w:ascii="Cambria Math" w:hAnsi="Cambria Math"/>
          </w:rPr>
          <m:t>Ethyl-2,4-dimethylhept-1-ene</m:t>
        </m:r>
      </m:oMath>
    </w:p>
    <w:p w:rsidR="00DE7D47" w:rsidRDefault="00DE7D47" w:rsidP="00A8362D">
      <w:pPr>
        <w:spacing w:after="0"/>
        <w:ind w:firstLine="720"/>
        <w:jc w:val="both"/>
        <w:rPr>
          <w:rFonts w:cstheme="minorHAnsi"/>
        </w:rPr>
      </w:pPr>
      <w:r w:rsidRPr="00DE7D47">
        <w:rPr>
          <w:b/>
          <w:sz w:val="24"/>
        </w:rPr>
        <w:t>H/W</w:t>
      </w:r>
      <w:r>
        <w:rPr>
          <w:b/>
          <w:sz w:val="24"/>
        </w:rPr>
        <w:t xml:space="preserve"> (Set - B)</w:t>
      </w:r>
      <w:r>
        <w:t xml:space="preserve">: </w:t>
      </w:r>
      <w:r>
        <w:rPr>
          <w:b/>
          <w:u w:val="dotted"/>
        </w:rPr>
        <w:t>Write</w:t>
      </w:r>
      <w:r w:rsidRPr="00DE7D47">
        <w:rPr>
          <w:b/>
          <w:u w:val="dotted"/>
        </w:rPr>
        <w:t xml:space="preserve"> the </w:t>
      </w:r>
      <w:r>
        <w:rPr>
          <w:b/>
          <w:u w:val="dotted"/>
        </w:rPr>
        <w:t>IUPAC name</w:t>
      </w:r>
      <w:r w:rsidRPr="00DE7D47">
        <w:rPr>
          <w:b/>
          <w:u w:val="dotted"/>
        </w:rPr>
        <w:t xml:space="preserve"> for the following</w:t>
      </w:r>
      <w:r>
        <w:rPr>
          <w:rFonts w:cstheme="minorHAnsi"/>
        </w:rPr>
        <w:t>—</w:t>
      </w:r>
    </w:p>
    <w:p w:rsidR="008346F7" w:rsidRDefault="008346F7" w:rsidP="00A8362D">
      <w:pPr>
        <w:spacing w:after="0"/>
        <w:ind w:firstLine="720"/>
        <w:jc w:val="both"/>
      </w:pPr>
      <w:r>
        <w:object w:dxaOrig="10140" w:dyaOrig="2647">
          <v:shape id="_x0000_i1075" type="#_x0000_t75" style="width:402.6pt;height:104.85pt" o:ole="">
            <v:imagedata r:id="rId108" o:title=""/>
          </v:shape>
          <o:OLEObject Type="Embed" ProgID="ChemDraw.Document.6.0" ShapeID="_x0000_i1075" DrawAspect="Content" ObjectID="_1669047163" r:id="rId109"/>
        </w:object>
      </w:r>
    </w:p>
    <w:p w:rsidR="008346F7" w:rsidRDefault="008346F7" w:rsidP="008346F7">
      <w:pPr>
        <w:jc w:val="both"/>
        <w:rPr>
          <w:b/>
          <w:sz w:val="24"/>
        </w:rPr>
      </w:pPr>
      <w:r w:rsidRPr="00225DC5">
        <w:rPr>
          <w:b/>
          <w:sz w:val="24"/>
          <w:u w:val="thick"/>
        </w:rPr>
        <w:t>ALK</w:t>
      </w:r>
      <w:r>
        <w:rPr>
          <w:b/>
          <w:sz w:val="24"/>
          <w:u w:val="thick"/>
        </w:rPr>
        <w:t>Y</w:t>
      </w:r>
      <w:r w:rsidRPr="00225DC5">
        <w:rPr>
          <w:b/>
          <w:sz w:val="24"/>
          <w:u w:val="thick"/>
        </w:rPr>
        <w:t>NES</w:t>
      </w:r>
      <w:r w:rsidRPr="00225DC5">
        <w:rPr>
          <w:b/>
          <w:sz w:val="24"/>
        </w:rPr>
        <w:t>:</w:t>
      </w:r>
    </w:p>
    <w:p w:rsidR="008346F7" w:rsidRDefault="008346F7" w:rsidP="008346F7">
      <w:pPr>
        <w:jc w:val="both"/>
        <w:rPr>
          <w:b/>
          <w:sz w:val="24"/>
        </w:rPr>
      </w:pPr>
      <w:r>
        <w:tab/>
        <w:t xml:space="preserve">These are the unsaturated hydrocarbons which possess one or more </w:t>
      </w:r>
      <m:oMath>
        <m:r>
          <w:rPr>
            <w:rFonts w:ascii="Cambria Math" w:hAnsi="Cambria Math"/>
          </w:rPr>
          <m:t>C-C</m:t>
        </m:r>
      </m:oMath>
      <w:r>
        <w:t xml:space="preserve"> triple bonds. For one triple bond, general formula is </w:t>
      </w:r>
      <m:oMath>
        <m:sSub>
          <m:sSubPr>
            <m:ctrlPr>
              <w:rPr>
                <w:rFonts w:ascii="Cambria Math" w:hAnsi="Cambria Math"/>
                <w:i/>
              </w:rPr>
            </m:ctrlPr>
          </m:sSubPr>
          <m:e>
            <m:r>
              <w:rPr>
                <w:rFonts w:ascii="Cambria Math" w:hAnsi="Cambria Math"/>
              </w:rPr>
              <m:t>C</m:t>
            </m:r>
          </m:e>
          <m:sub>
            <m:r>
              <w:rPr>
                <w:rFonts w:ascii="Cambria Math" w:hAnsi="Cambria Math"/>
              </w:rPr>
              <m:t>n</m:t>
            </m:r>
          </m:sub>
        </m:sSub>
        <m:sSub>
          <m:sSubPr>
            <m:ctrlPr>
              <w:rPr>
                <w:rFonts w:ascii="Cambria Math" w:hAnsi="Cambria Math"/>
                <w:i/>
              </w:rPr>
            </m:ctrlPr>
          </m:sSubPr>
          <m:e>
            <m:r>
              <w:rPr>
                <w:rFonts w:ascii="Cambria Math" w:hAnsi="Cambria Math"/>
              </w:rPr>
              <m:t>H</m:t>
            </m:r>
          </m:e>
          <m:sub>
            <m:r>
              <w:rPr>
                <w:rFonts w:ascii="Cambria Math" w:hAnsi="Cambria Math"/>
              </w:rPr>
              <m:t>2n-4</m:t>
            </m:r>
          </m:sub>
        </m:sSub>
        <m:r>
          <w:rPr>
            <w:rFonts w:ascii="Cambria Math" w:hAnsi="Cambria Math"/>
          </w:rPr>
          <m:t xml:space="preserve"> (n=2,3,4, …)</m:t>
        </m:r>
      </m:oMath>
      <w:r>
        <w:t xml:space="preserve">. The simplest member is ethyne (acetylene, </w:t>
      </w:r>
      <m:oMath>
        <m:sSub>
          <m:sSubPr>
            <m:ctrlPr>
              <w:rPr>
                <w:rFonts w:ascii="Cambria Math" w:hAnsi="Cambria Math"/>
                <w:i/>
              </w:rPr>
            </m:ctrlPr>
          </m:sSubPr>
          <m:e>
            <m:r>
              <w:rPr>
                <w:rFonts w:ascii="Cambria Math" w:hAnsi="Cambria Math"/>
              </w:rPr>
              <m:t>C</m:t>
            </m:r>
          </m:e>
          <m:sub>
            <m:r>
              <w:rPr>
                <w:rFonts w:ascii="Cambria Math" w:hAnsi="Cambria Math"/>
              </w:rPr>
              <m:t>2</m:t>
            </m:r>
          </m:sub>
        </m:sSub>
        <m:sSub>
          <m:sSubPr>
            <m:ctrlPr>
              <w:rPr>
                <w:rFonts w:ascii="Cambria Math" w:hAnsi="Cambria Math"/>
                <w:i/>
              </w:rPr>
            </m:ctrlPr>
          </m:sSubPr>
          <m:e>
            <m:r>
              <w:rPr>
                <w:rFonts w:ascii="Cambria Math" w:hAnsi="Cambria Math"/>
              </w:rPr>
              <m:t>H</m:t>
            </m:r>
          </m:e>
          <m:sub>
            <m:r>
              <w:rPr>
                <w:rFonts w:ascii="Cambria Math" w:hAnsi="Cambria Math"/>
              </w:rPr>
              <m:t>2</m:t>
            </m:r>
          </m:sub>
        </m:sSub>
      </m:oMath>
      <w:r>
        <w:t>). Alkynes are often referred to as acetylenes, a non-IUPAC name.</w:t>
      </w:r>
    </w:p>
    <w:p w:rsidR="008346F7" w:rsidRDefault="008346F7" w:rsidP="008346F7">
      <w:pPr>
        <w:jc w:val="both"/>
        <w:rPr>
          <w:rFonts w:cstheme="minorHAnsi"/>
        </w:rPr>
      </w:pPr>
      <w:r w:rsidRPr="00225DC5">
        <w:rPr>
          <w:b/>
          <w:sz w:val="24"/>
          <w:u w:val="dotted"/>
        </w:rPr>
        <w:t>Rules for IUPAC Nomenclature</w:t>
      </w:r>
      <w:r>
        <w:rPr>
          <w:rFonts w:cstheme="minorHAnsi"/>
        </w:rPr>
        <w:t>—</w:t>
      </w:r>
    </w:p>
    <w:p w:rsidR="00FE6BEF" w:rsidRDefault="008346F7" w:rsidP="008346F7">
      <w:pPr>
        <w:pStyle w:val="ListParagraph"/>
        <w:numPr>
          <w:ilvl w:val="0"/>
          <w:numId w:val="46"/>
        </w:numPr>
        <w:jc w:val="both"/>
      </w:pPr>
      <w:r>
        <w:t xml:space="preserve">The longest continuous </w:t>
      </w:r>
      <m:oMath>
        <m:r>
          <w:rPr>
            <w:rFonts w:ascii="Cambria Math" w:hAnsi="Cambria Math"/>
          </w:rPr>
          <m:t>C</m:t>
        </m:r>
      </m:oMath>
      <w:r>
        <w:t>- chain containing the triple bond is the basis for the parent name of an alkyne.</w:t>
      </w:r>
      <w:r w:rsidR="00FE6BEF">
        <w:t xml:space="preserve"> The ending </w:t>
      </w:r>
      <m:oMath>
        <m:r>
          <w:rPr>
            <w:rFonts w:ascii="Cambria Math" w:hAnsi="Cambria Math"/>
          </w:rPr>
          <m:t>yne</m:t>
        </m:r>
      </m:oMath>
      <w:r w:rsidR="00FE6BEF">
        <w:t xml:space="preserve"> is added to the root.</w:t>
      </w:r>
    </w:p>
    <w:p w:rsidR="00FE6BEF" w:rsidRDefault="00FE6BEF" w:rsidP="008346F7">
      <w:pPr>
        <w:pStyle w:val="ListParagraph"/>
        <w:numPr>
          <w:ilvl w:val="0"/>
          <w:numId w:val="46"/>
        </w:numPr>
        <w:jc w:val="both"/>
      </w:pPr>
      <w:r>
        <w:t>Rest rules are same as in alkanes and alkenes.</w:t>
      </w:r>
    </w:p>
    <w:p w:rsidR="00A8362D" w:rsidRDefault="00FE6BEF" w:rsidP="00A8362D">
      <w:pPr>
        <w:spacing w:after="0"/>
        <w:ind w:left="360" w:firstLine="360"/>
        <w:jc w:val="both"/>
      </w:pPr>
      <w:r w:rsidRPr="007A4AEB">
        <w:rPr>
          <w:b/>
          <w:u w:val="dotted"/>
        </w:rPr>
        <w:t>Some typical examples are</w:t>
      </w:r>
      <w:r>
        <w:rPr>
          <w:rFonts w:cstheme="minorHAnsi"/>
        </w:rPr>
        <w:t>—</w:t>
      </w:r>
    </w:p>
    <w:p w:rsidR="008346F7" w:rsidRDefault="00A8362D" w:rsidP="00A8362D">
      <w:pPr>
        <w:spacing w:after="0"/>
        <w:ind w:left="360" w:firstLine="360"/>
        <w:jc w:val="both"/>
      </w:pPr>
      <w:r>
        <w:object w:dxaOrig="10024" w:dyaOrig="2502">
          <v:shape id="_x0000_i1076" type="#_x0000_t75" style="width:402.6pt;height:100.2pt" o:ole="">
            <v:imagedata r:id="rId110" o:title=""/>
          </v:shape>
          <o:OLEObject Type="Embed" ProgID="ChemDraw.Document.6.0" ShapeID="_x0000_i1076" DrawAspect="Content" ObjectID="_1669047164" r:id="rId111"/>
        </w:object>
      </w:r>
    </w:p>
    <w:p w:rsidR="00A8362D" w:rsidRDefault="00A8362D" w:rsidP="00A8362D">
      <w:pPr>
        <w:spacing w:after="0"/>
        <w:ind w:firstLine="720"/>
        <w:jc w:val="both"/>
      </w:pPr>
      <w:r w:rsidRPr="00A8362D">
        <w:rPr>
          <w:b/>
          <w:sz w:val="24"/>
          <w:u w:val="dotted"/>
        </w:rPr>
        <w:t xml:space="preserve">Compounds containing both </w:t>
      </w:r>
      <m:oMath>
        <m:r>
          <m:rPr>
            <m:sty m:val="bi"/>
          </m:rPr>
          <w:rPr>
            <w:rFonts w:ascii="Cambria Math" w:hAnsi="Cambria Math"/>
            <w:sz w:val="24"/>
            <w:u w:val="dotted"/>
          </w:rPr>
          <m:t xml:space="preserve">C=C </m:t>
        </m:r>
        <m:r>
          <w:rPr>
            <w:rFonts w:ascii="Cambria Math" w:hAnsi="Cambria Math"/>
            <w:sz w:val="24"/>
            <w:u w:val="dotted"/>
          </w:rPr>
          <m:t>&amp; C≡C</m:t>
        </m:r>
      </m:oMath>
      <w:r w:rsidRPr="00A8362D">
        <w:rPr>
          <w:b/>
          <w:sz w:val="24"/>
          <w:u w:val="dotted"/>
        </w:rPr>
        <w:t xml:space="preserve"> bonds</w:t>
      </w:r>
      <w:r>
        <w:t xml:space="preserve">: </w:t>
      </w:r>
    </w:p>
    <w:p w:rsidR="007F1BFC" w:rsidRDefault="00A8362D" w:rsidP="008346F7">
      <w:pPr>
        <w:ind w:firstLine="720"/>
        <w:jc w:val="both"/>
      </w:pPr>
      <w:r>
        <w:t>These types of compounds are found in open chain series. The root name is “</w:t>
      </w:r>
      <m:oMath>
        <m:r>
          <w:rPr>
            <w:rFonts w:ascii="Cambria Math" w:hAnsi="Cambria Math"/>
          </w:rPr>
          <m:t>alk</m:t>
        </m:r>
      </m:oMath>
      <w:r>
        <w:t xml:space="preserve">”, for example, </w:t>
      </w:r>
      <m:oMath>
        <m:r>
          <w:rPr>
            <w:rFonts w:ascii="Cambria Math" w:hAnsi="Cambria Math"/>
          </w:rPr>
          <m:t>but,  pent, hex, etc.</m:t>
        </m:r>
      </m:oMath>
      <w:r>
        <w:t>, and t</w:t>
      </w:r>
      <w:r w:rsidR="008346F7">
        <w:t xml:space="preserve">he </w:t>
      </w:r>
      <w:r>
        <w:t xml:space="preserve">suffix is </w:t>
      </w:r>
      <m:oMath>
        <m:r>
          <m:rPr>
            <m:sty m:val="bi"/>
          </m:rPr>
          <w:rPr>
            <w:rFonts w:ascii="Cambria Math" w:hAnsi="Cambria Math"/>
          </w:rPr>
          <m:t>enyne</m:t>
        </m:r>
      </m:oMath>
      <w:r>
        <w:t xml:space="preserve"> (</w:t>
      </w:r>
      <m:oMath>
        <m:r>
          <w:rPr>
            <w:rFonts w:ascii="Cambria Math" w:hAnsi="Cambria Math"/>
          </w:rPr>
          <m:t>en for C=C &amp; yne for C≡C</m:t>
        </m:r>
      </m:oMath>
      <w:r>
        <w:t xml:space="preserve">). In naming </w:t>
      </w:r>
      <w:r w:rsidRPr="00E43C55">
        <w:rPr>
          <w:b/>
          <w:u w:val="dotted"/>
        </w:rPr>
        <w:t>preference is given</w:t>
      </w:r>
      <w:r>
        <w:t xml:space="preserve"> for </w:t>
      </w:r>
      <m:oMath>
        <m:r>
          <w:rPr>
            <w:rFonts w:ascii="Cambria Math" w:hAnsi="Cambria Math"/>
          </w:rPr>
          <m:t>C=C,</m:t>
        </m:r>
      </m:oMath>
      <w:r>
        <w:t xml:space="preserve"> i.e. the chain is numbered such that the position of the double bond is the minimum. For example, </w:t>
      </w:r>
    </w:p>
    <w:p w:rsidR="008346F7" w:rsidRDefault="004509AF" w:rsidP="008346F7">
      <w:pPr>
        <w:ind w:firstLine="720"/>
        <w:jc w:val="both"/>
      </w:pPr>
      <w:r>
        <w:object w:dxaOrig="9950" w:dyaOrig="3707">
          <v:shape id="_x0000_i1077" type="#_x0000_t75" style="width:401.45pt;height:149.75pt" o:ole="">
            <v:imagedata r:id="rId112" o:title=""/>
          </v:shape>
          <o:OLEObject Type="Embed" ProgID="ChemDraw.Document.6.0" ShapeID="_x0000_i1077" DrawAspect="Content" ObjectID="_1669047165" r:id="rId113"/>
        </w:object>
      </w:r>
    </w:p>
    <w:p w:rsidR="004509AF" w:rsidRPr="00347D32" w:rsidRDefault="004509AF" w:rsidP="004509AF">
      <w:pPr>
        <w:spacing w:after="0"/>
        <w:jc w:val="both"/>
        <w:rPr>
          <w:b/>
        </w:rPr>
      </w:pPr>
      <w:r>
        <w:rPr>
          <w:b/>
          <w:sz w:val="28"/>
        </w:rPr>
        <w:t>Heteroatom Functional Groups:</w:t>
      </w:r>
      <w:r>
        <w:tab/>
      </w:r>
    </w:p>
    <w:p w:rsidR="004509AF" w:rsidRPr="005D5BA0" w:rsidRDefault="004509AF" w:rsidP="004509AF">
      <w:pPr>
        <w:jc w:val="both"/>
        <w:rPr>
          <w:b/>
          <w:sz w:val="28"/>
          <w:szCs w:val="28"/>
        </w:rPr>
      </w:pPr>
      <w:r w:rsidRPr="004509AF">
        <w:rPr>
          <w:b/>
          <w:sz w:val="28"/>
          <w:szCs w:val="28"/>
        </w:rPr>
        <w:t xml:space="preserve">[A] </w:t>
      </w:r>
      <w:r w:rsidRPr="004509AF">
        <w:rPr>
          <w:b/>
          <w:sz w:val="28"/>
          <w:szCs w:val="28"/>
          <w:u w:val="dotted"/>
        </w:rPr>
        <w:t>Alcohols (</w:t>
      </w:r>
      <m:oMath>
        <m:r>
          <m:rPr>
            <m:sty m:val="bi"/>
          </m:rPr>
          <w:rPr>
            <w:rFonts w:ascii="Cambria Math" w:hAnsi="Cambria Math"/>
            <w:sz w:val="28"/>
            <w:szCs w:val="28"/>
            <w:u w:val="dotted"/>
          </w:rPr>
          <m:t>ROH</m:t>
        </m:r>
      </m:oMath>
      <w:r w:rsidRPr="004509AF">
        <w:rPr>
          <w:b/>
          <w:sz w:val="28"/>
          <w:szCs w:val="28"/>
          <w:u w:val="dotted"/>
        </w:rPr>
        <w:t>), Phenols (</w:t>
      </w:r>
      <m:oMath>
        <m:r>
          <m:rPr>
            <m:sty m:val="bi"/>
          </m:rPr>
          <w:rPr>
            <w:rFonts w:ascii="Cambria Math" w:hAnsi="Cambria Math"/>
            <w:sz w:val="28"/>
            <w:szCs w:val="28"/>
            <w:u w:val="dotted"/>
          </w:rPr>
          <m:t>PhOH</m:t>
        </m:r>
      </m:oMath>
      <w:r w:rsidRPr="004509AF">
        <w:rPr>
          <w:b/>
          <w:sz w:val="28"/>
          <w:szCs w:val="28"/>
          <w:u w:val="dotted"/>
        </w:rPr>
        <w:t>) and Thiols (</w:t>
      </w:r>
      <m:oMath>
        <m:r>
          <m:rPr>
            <m:sty m:val="bi"/>
          </m:rPr>
          <w:rPr>
            <w:rFonts w:ascii="Cambria Math" w:hAnsi="Cambria Math"/>
            <w:sz w:val="28"/>
            <w:szCs w:val="28"/>
            <w:u w:val="dotted"/>
          </w:rPr>
          <m:t>RSH</m:t>
        </m:r>
      </m:oMath>
      <w:r w:rsidRPr="004509AF">
        <w:rPr>
          <w:b/>
          <w:sz w:val="28"/>
          <w:szCs w:val="28"/>
          <w:u w:val="dotted"/>
        </w:rPr>
        <w:t>)</w:t>
      </w:r>
      <w:r w:rsidRPr="005D5BA0">
        <w:rPr>
          <w:b/>
          <w:sz w:val="28"/>
          <w:szCs w:val="28"/>
        </w:rPr>
        <w:t>: —</w:t>
      </w:r>
    </w:p>
    <w:p w:rsidR="004509AF" w:rsidRDefault="003B65CE" w:rsidP="004509AF">
      <w:pPr>
        <w:ind w:firstLine="720"/>
        <w:jc w:val="both"/>
      </w:pPr>
      <w:r w:rsidRPr="003B65CE">
        <w:rPr>
          <w:b/>
          <w:u w:val="dotted"/>
        </w:rPr>
        <w:t>Definition</w:t>
      </w:r>
      <w:r>
        <w:t xml:space="preserve">: </w:t>
      </w:r>
      <w:r w:rsidR="00D37B0A">
        <w:t>Hydroxy</w:t>
      </w:r>
      <w:r>
        <w:t xml:space="preserve"> (</w:t>
      </w:r>
      <m:oMath>
        <m:r>
          <w:rPr>
            <w:rFonts w:ascii="Cambria Math" w:hAnsi="Cambria Math"/>
          </w:rPr>
          <m:t>-OH</m:t>
        </m:r>
      </m:oMath>
      <w:r>
        <w:t>) and mercapto (</w:t>
      </w:r>
      <m:oMath>
        <m:r>
          <w:rPr>
            <w:rFonts w:ascii="Cambria Math" w:hAnsi="Cambria Math"/>
          </w:rPr>
          <m:t>-SH</m:t>
        </m:r>
      </m:oMath>
      <w:r>
        <w:t>) derivatives of acyclic and alicyclic series are called alcohols and thio</w:t>
      </w:r>
      <w:r w:rsidR="00D37B0A">
        <w:t>-</w:t>
      </w:r>
      <w:r>
        <w:t xml:space="preserve">alcohols </w:t>
      </w:r>
      <w:r w:rsidR="00D37B0A">
        <w:t>or thiols r</w:t>
      </w:r>
      <w:r w:rsidR="004509AF">
        <w:t>e</w:t>
      </w:r>
      <w:r w:rsidR="00D37B0A">
        <w:t xml:space="preserve">spectively. The suffixes of these compounds are </w:t>
      </w:r>
      <m:oMath>
        <m:r>
          <w:rPr>
            <w:rFonts w:ascii="Cambria Math" w:hAnsi="Cambria Math"/>
          </w:rPr>
          <m:t xml:space="preserve">ol </m:t>
        </m:r>
        <m:r>
          <m:rPr>
            <m:sty m:val="p"/>
          </m:rPr>
          <w:rPr>
            <w:rFonts w:ascii="Cambria Math" w:hAnsi="Cambria Math"/>
          </w:rPr>
          <m:t>and</m:t>
        </m:r>
        <m:r>
          <w:rPr>
            <w:rFonts w:ascii="Cambria Math" w:hAnsi="Cambria Math"/>
          </w:rPr>
          <m:t xml:space="preserve"> thiol</m:t>
        </m:r>
      </m:oMath>
      <w:r w:rsidR="00D37B0A">
        <w:t xml:space="preserve"> respectively. </w:t>
      </w:r>
    </w:p>
    <w:p w:rsidR="00D37B0A" w:rsidRDefault="00D37B0A" w:rsidP="004509AF">
      <w:pPr>
        <w:ind w:firstLine="720"/>
        <w:jc w:val="both"/>
      </w:pPr>
      <w:r>
        <w:t>On the other hand nucleus substituted hydroxy derivatives of benzene and its homologues are called phenols, and their corresponding mercapto derivatives are called thio-phenols.</w:t>
      </w:r>
    </w:p>
    <w:p w:rsidR="00D37B0A" w:rsidRDefault="00D37B0A" w:rsidP="00D37B0A">
      <w:pPr>
        <w:jc w:val="both"/>
      </w:pPr>
      <w:r w:rsidRPr="00D37B0A">
        <w:rPr>
          <w:b/>
          <w:sz w:val="24"/>
          <w:u w:val="dotted"/>
        </w:rPr>
        <w:t>Rules for IUPAC system of Nomenclature</w:t>
      </w:r>
      <w:r>
        <w:t xml:space="preserve">: </w:t>
      </w:r>
    </w:p>
    <w:p w:rsidR="00B4337A" w:rsidRDefault="00D37B0A" w:rsidP="00D37B0A">
      <w:pPr>
        <w:pStyle w:val="ListParagraph"/>
        <w:numPr>
          <w:ilvl w:val="0"/>
          <w:numId w:val="47"/>
        </w:numPr>
        <w:jc w:val="both"/>
      </w:pPr>
      <w:r>
        <w:t>The longest continuous chain to which the hydroxy group is connected provides the root name for the parent name. The final ‘</w:t>
      </w:r>
      <m:oMath>
        <m:r>
          <w:rPr>
            <w:rFonts w:ascii="Cambria Math" w:hAnsi="Cambria Math"/>
          </w:rPr>
          <m:t>e</m:t>
        </m:r>
      </m:oMath>
      <w:r>
        <w:t>’ of the corresponding hydrocarbon name is dropped and the “</w:t>
      </w:r>
      <m:oMath>
        <m:r>
          <w:rPr>
            <w:rFonts w:ascii="Cambria Math" w:hAnsi="Cambria Math"/>
          </w:rPr>
          <m:t>-ol</m:t>
        </m:r>
      </m:oMath>
      <w:r>
        <w:t>”</w:t>
      </w:r>
      <w:r w:rsidR="00B4337A">
        <w:t xml:space="preserve"> suffix is added.</w:t>
      </w:r>
    </w:p>
    <w:p w:rsidR="001F5D40" w:rsidRPr="001F5D40" w:rsidRDefault="00B4337A" w:rsidP="001F5D40">
      <w:pPr>
        <w:pStyle w:val="ListParagraph"/>
        <w:numPr>
          <w:ilvl w:val="0"/>
          <w:numId w:val="47"/>
        </w:numPr>
        <w:jc w:val="both"/>
      </w:pPr>
      <w:r>
        <w:t xml:space="preserve">Numbering begins from the end of the parent chain so that the position of </w:t>
      </w:r>
      <m:oMath>
        <m:r>
          <w:rPr>
            <w:rFonts w:ascii="Cambria Math" w:hAnsi="Cambria Math"/>
          </w:rPr>
          <m:t>-OH</m:t>
        </m:r>
      </m:oMath>
      <w:r>
        <w:t xml:space="preserve"> is minimum, i.e. </w:t>
      </w:r>
      <m:oMath>
        <m:r>
          <w:rPr>
            <w:rFonts w:ascii="Cambria Math" w:hAnsi="Cambria Math"/>
          </w:rPr>
          <m:t>-OH</m:t>
        </m:r>
      </m:oMath>
      <w:r>
        <w:t xml:space="preserve"> group’s position not necessarily always one. Examples are </w:t>
      </w:r>
      <w:r>
        <w:rPr>
          <w:rFonts w:cstheme="minorHAnsi"/>
        </w:rPr>
        <w:t>—</w:t>
      </w:r>
    </w:p>
    <w:p w:rsidR="001F5D40" w:rsidRPr="008F5846" w:rsidRDefault="001F5D40" w:rsidP="001F5D40">
      <w:pPr>
        <w:pStyle w:val="ListParagraph"/>
        <w:jc w:val="both"/>
      </w:pPr>
    </w:p>
    <w:p w:rsidR="008F5846" w:rsidRDefault="00F77060" w:rsidP="008F5846">
      <w:pPr>
        <w:pStyle w:val="ListParagraph"/>
        <w:jc w:val="both"/>
      </w:pPr>
      <w:r>
        <w:object w:dxaOrig="9027" w:dyaOrig="2306">
          <v:shape id="_x0000_i1078" type="#_x0000_t75" style="width:398pt;height:101.95pt" o:ole="">
            <v:imagedata r:id="rId114" o:title=""/>
          </v:shape>
          <o:OLEObject Type="Embed" ProgID="ChemDraw.Document.6.0" ShapeID="_x0000_i1078" DrawAspect="Content" ObjectID="_1669047166" r:id="rId115"/>
        </w:object>
      </w:r>
    </w:p>
    <w:p w:rsidR="00B4337A" w:rsidRDefault="00B4337A" w:rsidP="00D37B0A">
      <w:pPr>
        <w:pStyle w:val="ListParagraph"/>
        <w:numPr>
          <w:ilvl w:val="0"/>
          <w:numId w:val="47"/>
        </w:numPr>
        <w:jc w:val="both"/>
      </w:pPr>
      <w:r>
        <w:t xml:space="preserve">For polyols suffixes are </w:t>
      </w:r>
      <m:oMath>
        <m:r>
          <w:rPr>
            <w:rFonts w:ascii="Cambria Math" w:hAnsi="Cambria Math"/>
          </w:rPr>
          <m:t>-diol, triol, etc.</m:t>
        </m:r>
      </m:oMath>
      <w:r>
        <w:t xml:space="preserve"> Glycerol is the common name given to </w:t>
      </w:r>
      <m:oMath>
        <m:r>
          <w:rPr>
            <w:rFonts w:ascii="Cambria Math" w:hAnsi="Cambria Math"/>
          </w:rPr>
          <m:t>1,2-diols</m:t>
        </m:r>
      </m:oMath>
      <w:r>
        <w:t>. For example,</w:t>
      </w:r>
    </w:p>
    <w:p w:rsidR="001F5D40" w:rsidRDefault="001F5D40" w:rsidP="001F5D40">
      <w:pPr>
        <w:pStyle w:val="ListParagraph"/>
        <w:jc w:val="both"/>
      </w:pPr>
    </w:p>
    <w:p w:rsidR="00ED1389" w:rsidRDefault="00ED1389" w:rsidP="00ED1389">
      <w:pPr>
        <w:pStyle w:val="ListParagraph"/>
        <w:jc w:val="both"/>
      </w:pPr>
      <w:r>
        <w:object w:dxaOrig="9904" w:dyaOrig="1403">
          <v:shape id="_x0000_i1079" type="#_x0000_t75" style="width:413pt;height:58.2pt" o:ole="">
            <v:imagedata r:id="rId116" o:title=""/>
          </v:shape>
          <o:OLEObject Type="Embed" ProgID="ChemDraw.Document.6.0" ShapeID="_x0000_i1079" DrawAspect="Content" ObjectID="_1669047167" r:id="rId117"/>
        </w:object>
      </w:r>
    </w:p>
    <w:p w:rsidR="00B4337A" w:rsidRDefault="00B4337A" w:rsidP="00D37B0A">
      <w:pPr>
        <w:pStyle w:val="ListParagraph"/>
        <w:numPr>
          <w:ilvl w:val="0"/>
          <w:numId w:val="47"/>
        </w:numPr>
        <w:jc w:val="both"/>
      </w:pPr>
      <w:r>
        <w:t xml:space="preserve">For unsaturated alkanols, preference is given over to </w:t>
      </w:r>
      <m:oMath>
        <m:r>
          <w:rPr>
            <w:rFonts w:ascii="Cambria Math" w:hAnsi="Cambria Math"/>
          </w:rPr>
          <m:t>-OH</m:t>
        </m:r>
      </m:oMath>
      <w:r>
        <w:t xml:space="preserve"> groups, not to the multiple bonds. For example, </w:t>
      </w:r>
    </w:p>
    <w:p w:rsidR="001F5D40" w:rsidRDefault="001F5D40" w:rsidP="001F5D40">
      <w:pPr>
        <w:ind w:firstLine="720"/>
        <w:jc w:val="both"/>
      </w:pPr>
      <w:r>
        <w:object w:dxaOrig="9578" w:dyaOrig="1246">
          <v:shape id="_x0000_i1080" type="#_x0000_t75" style="width:404.95pt;height:53pt" o:ole="">
            <v:imagedata r:id="rId118" o:title=""/>
          </v:shape>
          <o:OLEObject Type="Embed" ProgID="ChemDraw.Document.6.0" ShapeID="_x0000_i1080" DrawAspect="Content" ObjectID="_1669047168" r:id="rId119"/>
        </w:object>
      </w:r>
    </w:p>
    <w:p w:rsidR="005C5B1D" w:rsidRDefault="00B4337A" w:rsidP="00B4337A">
      <w:pPr>
        <w:jc w:val="both"/>
      </w:pPr>
      <w:r w:rsidRPr="004143B7">
        <w:rPr>
          <w:b/>
          <w:sz w:val="24"/>
        </w:rPr>
        <w:lastRenderedPageBreak/>
        <w:t>H/W</w:t>
      </w:r>
      <w:r>
        <w:t xml:space="preserve">: </w:t>
      </w:r>
      <w:r>
        <w:rPr>
          <w:b/>
          <w:u w:val="dotted"/>
        </w:rPr>
        <w:t>Provide</w:t>
      </w:r>
      <w:r w:rsidRPr="004143B7">
        <w:rPr>
          <w:b/>
          <w:u w:val="dotted"/>
        </w:rPr>
        <w:t xml:space="preserve"> the IUPAC name </w:t>
      </w:r>
      <w:r>
        <w:rPr>
          <w:b/>
          <w:u w:val="dotted"/>
        </w:rPr>
        <w:t>for the following</w:t>
      </w:r>
      <w:r>
        <w:t xml:space="preserve">: </w:t>
      </w:r>
    </w:p>
    <w:p w:rsidR="005C5B1D" w:rsidRDefault="005C5B1D" w:rsidP="00097B1F">
      <w:pPr>
        <w:spacing w:after="0"/>
      </w:pPr>
      <w:r>
        <w:object w:dxaOrig="10383" w:dyaOrig="7874">
          <v:shape id="_x0000_i1081" type="#_x0000_t75" style="width:424.5pt;height:321.4pt" o:ole="">
            <v:imagedata r:id="rId120" o:title=""/>
          </v:shape>
          <o:OLEObject Type="Embed" ProgID="ChemDraw.Document.6.0" ShapeID="_x0000_i1081" DrawAspect="Content" ObjectID="_1669047169" r:id="rId121"/>
        </w:object>
      </w:r>
    </w:p>
    <w:p w:rsidR="00097B1F" w:rsidRDefault="000A01A1" w:rsidP="00097B1F">
      <w:pPr>
        <w:spacing w:after="0"/>
        <w:ind w:firstLine="720"/>
        <w:jc w:val="both"/>
      </w:pPr>
      <w:r w:rsidRPr="000A01A1">
        <w:rPr>
          <w:b/>
          <w:sz w:val="24"/>
          <w:u w:val="dash"/>
        </w:rPr>
        <w:t>A wide variety of hydroxy compounds have their plant or animal origin</w:t>
      </w:r>
      <w:r>
        <w:t xml:space="preserve">: For example, </w:t>
      </w:r>
    </w:p>
    <w:p w:rsidR="00D37B0A" w:rsidRDefault="00097B1F" w:rsidP="000A01A1">
      <w:pPr>
        <w:ind w:firstLine="720"/>
        <w:jc w:val="both"/>
      </w:pPr>
      <w:r>
        <w:object w:dxaOrig="9863" w:dyaOrig="9594">
          <v:shape id="_x0000_i1082" type="#_x0000_t75" style="width:367.5pt;height:357.1pt" o:ole="">
            <v:imagedata r:id="rId122" o:title=""/>
          </v:shape>
          <o:OLEObject Type="Embed" ProgID="ChemDraw.Document.6.0" ShapeID="_x0000_i1082" DrawAspect="Content" ObjectID="_1669047170" r:id="rId123"/>
        </w:object>
      </w:r>
    </w:p>
    <w:p w:rsidR="005E3F39" w:rsidRDefault="005E3F39" w:rsidP="002039EB">
      <w:pPr>
        <w:spacing w:after="0"/>
        <w:ind w:firstLine="720"/>
        <w:jc w:val="both"/>
      </w:pPr>
      <w:r w:rsidRPr="002039EB">
        <w:rPr>
          <w:b/>
          <w:u w:val="dash"/>
        </w:rPr>
        <w:lastRenderedPageBreak/>
        <w:t xml:space="preserve">Few more complex </w:t>
      </w:r>
      <w:r w:rsidR="002039EB">
        <w:rPr>
          <w:b/>
          <w:u w:val="dash"/>
        </w:rPr>
        <w:t xml:space="preserve">hydroxy </w:t>
      </w:r>
      <w:r w:rsidRPr="002039EB">
        <w:rPr>
          <w:b/>
          <w:u w:val="dash"/>
        </w:rPr>
        <w:t>molecules are</w:t>
      </w:r>
      <w:r>
        <w:rPr>
          <w:rFonts w:cstheme="minorHAnsi"/>
        </w:rPr>
        <w:t>—</w:t>
      </w:r>
    </w:p>
    <w:p w:rsidR="005E3F39" w:rsidRDefault="00B03922" w:rsidP="000A01A1">
      <w:pPr>
        <w:ind w:firstLine="720"/>
        <w:jc w:val="both"/>
      </w:pPr>
      <w:r>
        <w:object w:dxaOrig="8955" w:dyaOrig="5868">
          <v:shape id="_x0000_i1083" type="#_x0000_t75" style="width:355.4pt;height:232.7pt" o:ole="">
            <v:imagedata r:id="rId124" o:title=""/>
          </v:shape>
          <o:OLEObject Type="Embed" ProgID="ChemDraw.Document.6.0" ShapeID="_x0000_i1083" DrawAspect="Content" ObjectID="_1669047171" r:id="rId125"/>
        </w:object>
      </w:r>
    </w:p>
    <w:p w:rsidR="002039EB" w:rsidRPr="002039EB" w:rsidRDefault="002039EB" w:rsidP="002039EB">
      <w:pPr>
        <w:jc w:val="both"/>
        <w:rPr>
          <w:b/>
          <w:sz w:val="28"/>
          <w:szCs w:val="28"/>
        </w:rPr>
      </w:pPr>
      <w:r w:rsidRPr="004509AF">
        <w:rPr>
          <w:b/>
          <w:sz w:val="28"/>
          <w:szCs w:val="28"/>
          <w:u w:val="dotted"/>
        </w:rPr>
        <w:t>Phenols (</w:t>
      </w:r>
      <m:oMath>
        <m:r>
          <m:rPr>
            <m:sty m:val="bi"/>
          </m:rPr>
          <w:rPr>
            <w:rFonts w:ascii="Cambria Math" w:hAnsi="Cambria Math"/>
            <w:sz w:val="28"/>
            <w:szCs w:val="28"/>
            <w:u w:val="dotted"/>
          </w:rPr>
          <m:t>PhOH</m:t>
        </m:r>
      </m:oMath>
      <w:r>
        <w:rPr>
          <w:b/>
          <w:sz w:val="28"/>
          <w:szCs w:val="28"/>
          <w:u w:val="dotted"/>
        </w:rPr>
        <w:t>) or Carbolic acids</w:t>
      </w:r>
      <w:r>
        <w:rPr>
          <w:b/>
          <w:sz w:val="28"/>
          <w:szCs w:val="28"/>
        </w:rPr>
        <w:t>: —</w:t>
      </w:r>
    </w:p>
    <w:p w:rsidR="002039EB" w:rsidRDefault="002039EB" w:rsidP="002039EB">
      <w:pPr>
        <w:jc w:val="both"/>
      </w:pPr>
      <w:r w:rsidRPr="00D37B0A">
        <w:rPr>
          <w:b/>
          <w:sz w:val="24"/>
          <w:u w:val="dotted"/>
        </w:rPr>
        <w:t>Rules for IUPAC system of Nomenclature</w:t>
      </w:r>
      <w:r>
        <w:t xml:space="preserve">: </w:t>
      </w:r>
    </w:p>
    <w:p w:rsidR="002039EB" w:rsidRDefault="002039EB" w:rsidP="002039EB">
      <w:pPr>
        <w:pStyle w:val="ListParagraph"/>
        <w:numPr>
          <w:ilvl w:val="0"/>
          <w:numId w:val="48"/>
        </w:numPr>
        <w:jc w:val="both"/>
      </w:pPr>
      <w:r>
        <w:t>The</w:t>
      </w:r>
      <w:r w:rsidR="00AB1793">
        <w:t>se are named as the hydroxy derivative of benzene. For example,</w:t>
      </w:r>
    </w:p>
    <w:p w:rsidR="002B3594" w:rsidRDefault="002B3594" w:rsidP="002B3594">
      <w:pPr>
        <w:pStyle w:val="ListParagraph"/>
        <w:jc w:val="both"/>
      </w:pPr>
      <w:r>
        <w:object w:dxaOrig="9585" w:dyaOrig="6591">
          <v:shape id="_x0000_i1084" type="#_x0000_t75" style="width:398.6pt;height:273.6pt" o:ole="">
            <v:imagedata r:id="rId126" o:title=""/>
          </v:shape>
          <o:OLEObject Type="Embed" ProgID="ChemDraw.Document.6.0" ShapeID="_x0000_i1084" DrawAspect="Content" ObjectID="_1669047172" r:id="rId127"/>
        </w:object>
      </w:r>
    </w:p>
    <w:p w:rsidR="002B3594" w:rsidRDefault="00AB1793" w:rsidP="00B92EB6">
      <w:pPr>
        <w:pStyle w:val="ListParagraph"/>
        <w:numPr>
          <w:ilvl w:val="0"/>
          <w:numId w:val="48"/>
        </w:numPr>
        <w:jc w:val="both"/>
      </w:pPr>
      <w:r>
        <w:t xml:space="preserve">Phenols containing substituents other than </w:t>
      </w:r>
      <m:oMath>
        <m:r>
          <w:rPr>
            <w:rFonts w:ascii="Cambria Math" w:hAnsi="Cambria Math"/>
          </w:rPr>
          <m:t>-OH</m:t>
        </m:r>
      </m:oMath>
      <w:r>
        <w:t xml:space="preserve"> group may be named as the derivative of phenol or hydroxy compound. </w:t>
      </w:r>
      <w:r w:rsidR="00B92EB6">
        <w:t>For example,</w:t>
      </w:r>
    </w:p>
    <w:p w:rsidR="002039EB" w:rsidRDefault="002B3594" w:rsidP="002B3594">
      <w:pPr>
        <w:pStyle w:val="ListParagraph"/>
        <w:jc w:val="both"/>
      </w:pPr>
      <w:r>
        <w:object w:dxaOrig="8744" w:dyaOrig="2121">
          <v:shape id="_x0000_i1085" type="#_x0000_t75" style="width:379.6pt;height:92.15pt" o:ole="">
            <v:imagedata r:id="rId128" o:title=""/>
          </v:shape>
          <o:OLEObject Type="Embed" ProgID="ChemDraw.Document.6.0" ShapeID="_x0000_i1085" DrawAspect="Content" ObjectID="_1669047173" r:id="rId129"/>
        </w:object>
      </w:r>
    </w:p>
    <w:p w:rsidR="00B92EB6" w:rsidRPr="002039EB" w:rsidRDefault="00B92EB6" w:rsidP="00B92EB6">
      <w:pPr>
        <w:jc w:val="both"/>
        <w:rPr>
          <w:b/>
          <w:sz w:val="28"/>
          <w:szCs w:val="28"/>
        </w:rPr>
      </w:pPr>
      <w:r>
        <w:rPr>
          <w:b/>
          <w:sz w:val="28"/>
          <w:szCs w:val="28"/>
          <w:u w:val="dotted"/>
        </w:rPr>
        <w:lastRenderedPageBreak/>
        <w:t>Thiols</w:t>
      </w:r>
      <w:r w:rsidRPr="004509AF">
        <w:rPr>
          <w:b/>
          <w:sz w:val="28"/>
          <w:szCs w:val="28"/>
          <w:u w:val="dotted"/>
        </w:rPr>
        <w:t xml:space="preserve"> (</w:t>
      </w:r>
      <m:oMath>
        <m:r>
          <m:rPr>
            <m:sty m:val="bi"/>
          </m:rPr>
          <w:rPr>
            <w:rFonts w:ascii="Cambria Math" w:hAnsi="Cambria Math"/>
            <w:sz w:val="28"/>
            <w:szCs w:val="28"/>
            <w:u w:val="dotted"/>
          </w:rPr>
          <m:t>RSH</m:t>
        </m:r>
      </m:oMath>
      <w:r>
        <w:rPr>
          <w:b/>
          <w:sz w:val="28"/>
          <w:szCs w:val="28"/>
          <w:u w:val="dotted"/>
        </w:rPr>
        <w:t>) and Thiophenols (</w:t>
      </w:r>
      <m:oMath>
        <m:r>
          <m:rPr>
            <m:sty m:val="bi"/>
          </m:rPr>
          <w:rPr>
            <w:rFonts w:ascii="Cambria Math" w:hAnsi="Cambria Math"/>
            <w:sz w:val="28"/>
            <w:szCs w:val="28"/>
            <w:u w:val="dotted"/>
          </w:rPr>
          <m:t>PhSH</m:t>
        </m:r>
      </m:oMath>
      <w:r>
        <w:rPr>
          <w:b/>
          <w:sz w:val="28"/>
          <w:szCs w:val="28"/>
          <w:u w:val="dotted"/>
        </w:rPr>
        <w:t>)</w:t>
      </w:r>
      <w:r>
        <w:rPr>
          <w:b/>
          <w:sz w:val="28"/>
          <w:szCs w:val="28"/>
        </w:rPr>
        <w:t>: —</w:t>
      </w:r>
    </w:p>
    <w:p w:rsidR="00B92EB6" w:rsidRDefault="00B92EB6" w:rsidP="00B92EB6">
      <w:pPr>
        <w:jc w:val="both"/>
      </w:pPr>
      <w:r w:rsidRPr="00D37B0A">
        <w:rPr>
          <w:b/>
          <w:sz w:val="24"/>
          <w:u w:val="dotted"/>
        </w:rPr>
        <w:t>Rules for IUPAC system of Nomenclature</w:t>
      </w:r>
      <w:r>
        <w:t xml:space="preserve">: </w:t>
      </w:r>
    </w:p>
    <w:p w:rsidR="00B92EB6" w:rsidRDefault="00B92EB6" w:rsidP="00B92EB6">
      <w:pPr>
        <w:pStyle w:val="ListParagraph"/>
        <w:numPr>
          <w:ilvl w:val="0"/>
          <w:numId w:val="49"/>
        </w:numPr>
        <w:jc w:val="both"/>
      </w:pPr>
      <w:r>
        <w:t>These are the sul</w:t>
      </w:r>
      <w:r w:rsidR="002B3594">
        <w:t>phur analogues of alcohols i.e.</w:t>
      </w:r>
      <m:oMath>
        <m:r>
          <w:rPr>
            <w:rFonts w:ascii="Cambria Math" w:hAnsi="Cambria Math"/>
          </w:rPr>
          <m:t>S</m:t>
        </m:r>
      </m:oMath>
      <w:r>
        <w:t xml:space="preserve">- atom replaces the </w:t>
      </w:r>
      <m:oMath>
        <m:r>
          <w:rPr>
            <w:rFonts w:ascii="Cambria Math" w:hAnsi="Cambria Math"/>
          </w:rPr>
          <m:t>O</m:t>
        </m:r>
      </m:oMath>
      <w:r>
        <w:t>- atom in the functional group. They are named by adding the suffix “</w:t>
      </w:r>
      <m:oMath>
        <m:r>
          <w:rPr>
            <w:rFonts w:ascii="Cambria Math" w:hAnsi="Cambria Math"/>
          </w:rPr>
          <m:t>-thiol</m:t>
        </m:r>
      </m:oMath>
      <w:r>
        <w:t xml:space="preserve">” to the parent name. Thiols are also called/ referred to </w:t>
      </w:r>
      <w:r w:rsidRPr="00B92EB6">
        <w:rPr>
          <w:b/>
          <w:u w:val="dotted"/>
        </w:rPr>
        <w:t>mercaptans</w:t>
      </w:r>
      <w:r>
        <w:t xml:space="preserve">. </w:t>
      </w:r>
    </w:p>
    <w:p w:rsidR="00A47597" w:rsidRDefault="00A47597" w:rsidP="00A47597">
      <w:pPr>
        <w:pStyle w:val="ListParagraph"/>
        <w:jc w:val="both"/>
      </w:pPr>
      <w:r>
        <w:object w:dxaOrig="9614" w:dyaOrig="4230">
          <v:shape id="_x0000_i1086" type="#_x0000_t75" style="width:406.1pt;height:178.55pt" o:ole="">
            <v:imagedata r:id="rId130" o:title=""/>
          </v:shape>
          <o:OLEObject Type="Embed" ProgID="ChemDraw.Document.6.0" ShapeID="_x0000_i1086" DrawAspect="Content" ObjectID="_1669047174" r:id="rId131"/>
        </w:object>
      </w:r>
    </w:p>
    <w:p w:rsidR="005D5CA9" w:rsidRDefault="005D5CA9" w:rsidP="005D5CA9">
      <w:pPr>
        <w:jc w:val="both"/>
      </w:pPr>
      <w:r w:rsidRPr="005D5CA9">
        <w:rPr>
          <w:b/>
          <w:sz w:val="28"/>
        </w:rPr>
        <w:t>[B</w:t>
      </w:r>
      <w:r w:rsidRPr="005D5CA9">
        <w:rPr>
          <w:b/>
          <w:sz w:val="28"/>
          <w:u w:val="dotted"/>
        </w:rPr>
        <w:t>] Ethers (</w:t>
      </w:r>
      <m:oMath>
        <m:r>
          <m:rPr>
            <m:sty m:val="bi"/>
          </m:rPr>
          <w:rPr>
            <w:rFonts w:ascii="Cambria Math" w:hAnsi="Cambria Math"/>
            <w:sz w:val="28"/>
            <w:u w:val="dotted"/>
          </w:rPr>
          <m:t>ROR</m:t>
        </m:r>
      </m:oMath>
      <w:r w:rsidRPr="005D5CA9">
        <w:rPr>
          <w:b/>
          <w:sz w:val="28"/>
          <w:u w:val="dotted"/>
        </w:rPr>
        <w:t>) and Thioethers (</w:t>
      </w:r>
      <m:oMath>
        <m:r>
          <m:rPr>
            <m:sty m:val="bi"/>
          </m:rPr>
          <w:rPr>
            <w:rFonts w:ascii="Cambria Math" w:hAnsi="Cambria Math"/>
            <w:sz w:val="28"/>
            <w:u w:val="dotted"/>
          </w:rPr>
          <m:t>RSR</m:t>
        </m:r>
      </m:oMath>
      <w:r w:rsidRPr="005D5CA9">
        <w:rPr>
          <w:b/>
          <w:sz w:val="28"/>
          <w:u w:val="dotted"/>
        </w:rPr>
        <w:t>)</w:t>
      </w:r>
      <w:r>
        <w:t xml:space="preserve">: </w:t>
      </w:r>
    </w:p>
    <w:p w:rsidR="005D5CA9" w:rsidRDefault="005D5CA9" w:rsidP="00B92EB6">
      <w:pPr>
        <w:ind w:firstLine="720"/>
        <w:jc w:val="both"/>
      </w:pPr>
      <w:r>
        <w:t xml:space="preserve">Both ethers and thioethers are of two types </w:t>
      </w:r>
      <w:r>
        <w:rPr>
          <w:rFonts w:cstheme="minorHAnsi"/>
        </w:rPr>
        <w:t>—</w:t>
      </w:r>
    </w:p>
    <w:p w:rsidR="00B92EB6" w:rsidRDefault="005D5CA9" w:rsidP="000D0A70">
      <w:pPr>
        <w:spacing w:after="0"/>
        <w:ind w:left="720" w:firstLine="720"/>
        <w:jc w:val="both"/>
      </w:pPr>
      <m:oMath>
        <m:r>
          <w:rPr>
            <w:rFonts w:ascii="Cambria Math" w:hAnsi="Cambria Math"/>
          </w:rPr>
          <m:t>(i)</m:t>
        </m:r>
      </m:oMath>
      <w:r>
        <w:t xml:space="preserve"> Simple </w:t>
      </w:r>
      <w:r>
        <w:rPr>
          <w:rFonts w:cstheme="minorHAnsi"/>
        </w:rPr>
        <w:t>—</w:t>
      </w:r>
      <w:r>
        <w:t xml:space="preserve"> if both the </w:t>
      </w:r>
      <m:oMath>
        <m:r>
          <w:rPr>
            <w:rFonts w:ascii="Cambria Math" w:hAnsi="Cambria Math"/>
          </w:rPr>
          <m:t>R</m:t>
        </m:r>
      </m:oMath>
      <w:r>
        <w:t>- groups are same, and</w:t>
      </w:r>
    </w:p>
    <w:p w:rsidR="000D0A70" w:rsidRDefault="000D0A70" w:rsidP="005D5CA9">
      <w:pPr>
        <w:ind w:left="720" w:firstLine="720"/>
        <w:jc w:val="both"/>
      </w:pPr>
      <m:oMath>
        <m:r>
          <w:rPr>
            <w:rFonts w:ascii="Cambria Math" w:hAnsi="Cambria Math"/>
          </w:rPr>
          <m:t>(ii)</m:t>
        </m:r>
      </m:oMath>
      <w:r>
        <w:t xml:space="preserve"> Mixed </w:t>
      </w:r>
      <w:r>
        <w:rPr>
          <w:rFonts w:cstheme="minorHAnsi"/>
        </w:rPr>
        <w:t>—</w:t>
      </w:r>
      <w:r>
        <w:t xml:space="preserve"> if both the </w:t>
      </w:r>
      <m:oMath>
        <m:r>
          <w:rPr>
            <w:rFonts w:ascii="Cambria Math" w:hAnsi="Cambria Math"/>
          </w:rPr>
          <m:t>R</m:t>
        </m:r>
      </m:oMath>
      <w:r>
        <w:t>- groups i.e. alkyl groups are different.</w:t>
      </w:r>
    </w:p>
    <w:p w:rsidR="005D5CA9" w:rsidRDefault="000D0A70" w:rsidP="005D5CA9">
      <w:pPr>
        <w:jc w:val="both"/>
      </w:pPr>
      <w:r>
        <w:rPr>
          <w:b/>
          <w:sz w:val="24"/>
          <w:u w:val="dotted"/>
        </w:rPr>
        <w:t>Rules for</w:t>
      </w:r>
      <w:r w:rsidR="005D5CA9" w:rsidRPr="00D37B0A">
        <w:rPr>
          <w:b/>
          <w:sz w:val="24"/>
          <w:u w:val="dotted"/>
        </w:rPr>
        <w:t xml:space="preserve"> Nomenclature</w:t>
      </w:r>
      <w:r w:rsidR="005D5CA9">
        <w:t xml:space="preserve">: </w:t>
      </w:r>
    </w:p>
    <w:p w:rsidR="00367955" w:rsidRDefault="001278B1" w:rsidP="005D5CA9">
      <w:pPr>
        <w:pStyle w:val="ListParagraph"/>
        <w:numPr>
          <w:ilvl w:val="0"/>
          <w:numId w:val="50"/>
        </w:numPr>
        <w:jc w:val="both"/>
      </w:pPr>
      <w:r>
        <w:t xml:space="preserve">In </w:t>
      </w:r>
      <w:r w:rsidRPr="001278B1">
        <w:rPr>
          <w:b/>
          <w:u w:val="dotted"/>
        </w:rPr>
        <w:t>common system</w:t>
      </w:r>
      <w:r>
        <w:t>, the names of the ethers are given by adding the word “ether” to the names of the alkyl groups. The alkyl groups are arranged alphabetically in separate words. For example,</w:t>
      </w:r>
    </w:p>
    <w:p w:rsidR="005D5CA9" w:rsidRDefault="00367955" w:rsidP="00367955">
      <w:pPr>
        <w:pStyle w:val="ListParagraph"/>
        <w:ind w:left="1440"/>
        <w:jc w:val="both"/>
      </w:pPr>
      <w:r>
        <w:object w:dxaOrig="7646" w:dyaOrig="1708">
          <v:shape id="_x0000_i1087" type="#_x0000_t75" style="width:335.8pt;height:74.9pt" o:ole="">
            <v:imagedata r:id="rId132" o:title=""/>
          </v:shape>
          <o:OLEObject Type="Embed" ProgID="ChemDraw.Document.6.0" ShapeID="_x0000_i1087" DrawAspect="Content" ObjectID="_1669047175" r:id="rId133"/>
        </w:object>
      </w:r>
    </w:p>
    <w:p w:rsidR="00B03922" w:rsidRDefault="001278B1" w:rsidP="005D5CA9">
      <w:pPr>
        <w:pStyle w:val="ListParagraph"/>
        <w:numPr>
          <w:ilvl w:val="0"/>
          <w:numId w:val="50"/>
        </w:numPr>
        <w:jc w:val="both"/>
      </w:pPr>
      <w:r>
        <w:t xml:space="preserve">In </w:t>
      </w:r>
      <w:r w:rsidRPr="001278B1">
        <w:rPr>
          <w:b/>
          <w:u w:val="dotted"/>
        </w:rPr>
        <w:t>IUPAC system</w:t>
      </w:r>
      <w:r>
        <w:t xml:space="preserve">, ethers are named as the </w:t>
      </w:r>
      <m:oMath>
        <m:r>
          <w:rPr>
            <w:rFonts w:ascii="Cambria Math" w:hAnsi="Cambria Math"/>
          </w:rPr>
          <m:t>alkoxy (RO-)</m:t>
        </m:r>
      </m:oMath>
      <w:r>
        <w:t xml:space="preserve"> derivatives of alkane (</w:t>
      </w:r>
      <m:oMath>
        <m:r>
          <w:rPr>
            <w:rFonts w:ascii="Cambria Math" w:hAnsi="Cambria Math"/>
          </w:rPr>
          <m:t>RH</m:t>
        </m:r>
      </m:oMath>
      <w:r>
        <w:t xml:space="preserve">) in a single word, where </w:t>
      </w:r>
      <m:oMath>
        <m:r>
          <w:rPr>
            <w:rFonts w:ascii="Cambria Math" w:hAnsi="Cambria Math"/>
          </w:rPr>
          <m:t>H</m:t>
        </m:r>
      </m:oMath>
      <w:r>
        <w:t xml:space="preserve">- atom the alkane is replaced by </w:t>
      </w:r>
      <m:oMath>
        <m:r>
          <w:rPr>
            <w:rFonts w:ascii="Cambria Math" w:hAnsi="Cambria Math"/>
          </w:rPr>
          <m:t>RO-</m:t>
        </m:r>
      </m:oMath>
      <w:r>
        <w:t xml:space="preserve"> group. In the case of mixed i.e. unsymmetrical ethers, the larger alkyl group is chosen as the parent hydrocarbon. </w:t>
      </w:r>
      <w:r w:rsidR="00B03922">
        <w:t xml:space="preserve">Thus, </w:t>
      </w:r>
      <m:oMath>
        <m:r>
          <w:rPr>
            <w:rFonts w:ascii="Cambria Math" w:hAnsi="Cambria Math"/>
          </w:rPr>
          <m:t>alkoxy</m:t>
        </m:r>
      </m:oMath>
      <w:r w:rsidR="00B03922">
        <w:t xml:space="preserve"> groups are named as substituents. </w:t>
      </w:r>
      <w:r>
        <w:t>For example,</w:t>
      </w:r>
    </w:p>
    <w:p w:rsidR="006218EE" w:rsidRDefault="00826EC1" w:rsidP="00826EC1">
      <w:pPr>
        <w:pStyle w:val="ListParagraph"/>
        <w:ind w:firstLine="720"/>
        <w:jc w:val="both"/>
      </w:pPr>
      <w:r>
        <w:object w:dxaOrig="7606" w:dyaOrig="1943">
          <v:shape id="_x0000_i1088" type="#_x0000_t75" style="width:335.25pt;height:86.4pt" o:ole="">
            <v:imagedata r:id="rId134" o:title=""/>
          </v:shape>
          <o:OLEObject Type="Embed" ProgID="ChemDraw.Document.6.0" ShapeID="_x0000_i1088" DrawAspect="Content" ObjectID="_1669047176" r:id="rId135"/>
        </w:object>
      </w:r>
    </w:p>
    <w:p w:rsidR="00E22623" w:rsidRDefault="00C714D4" w:rsidP="005D5CA9">
      <w:pPr>
        <w:pStyle w:val="ListParagraph"/>
        <w:numPr>
          <w:ilvl w:val="0"/>
          <w:numId w:val="50"/>
        </w:numPr>
        <w:jc w:val="both"/>
      </w:pPr>
      <m:oMath>
        <m:r>
          <m:rPr>
            <m:sty m:val="bi"/>
          </m:rPr>
          <w:rPr>
            <w:rFonts w:ascii="Cambria Math" w:hAnsi="Cambria Math"/>
            <w:u w:val="dash"/>
          </w:rPr>
          <m:t>Oxa</m:t>
        </m:r>
      </m:oMath>
      <w:r w:rsidR="00B03922" w:rsidRPr="00C714D4">
        <w:rPr>
          <w:b/>
          <w:u w:val="dash"/>
        </w:rPr>
        <w:t xml:space="preserve"> Process</w:t>
      </w:r>
      <w:r w:rsidR="00B03922">
        <w:t>: This system of nomenclature is also closest to</w:t>
      </w:r>
      <w:r w:rsidR="006D4E35">
        <w:t xml:space="preserve"> </w:t>
      </w:r>
      <w:r w:rsidR="00E00717">
        <w:t xml:space="preserve">the systematic nomenclature. Here, the </w:t>
      </w:r>
      <m:oMath>
        <m:r>
          <w:rPr>
            <w:rFonts w:ascii="Cambria Math" w:hAnsi="Cambria Math"/>
          </w:rPr>
          <m:t>O</m:t>
        </m:r>
      </m:oMath>
      <w:r w:rsidR="00E00717">
        <w:t xml:space="preserve">- atom is counted as a </w:t>
      </w:r>
      <m:oMath>
        <m:r>
          <w:rPr>
            <w:rFonts w:ascii="Cambria Math" w:hAnsi="Cambria Math"/>
          </w:rPr>
          <m:t>C</m:t>
        </m:r>
      </m:oMath>
      <w:r w:rsidR="00E00717">
        <w:t xml:space="preserve">- in determining the parent name and it is then </w:t>
      </w:r>
      <w:r>
        <w:t>named</w:t>
      </w:r>
      <w:r w:rsidR="006D4E35">
        <w:t xml:space="preserve"> </w:t>
      </w:r>
      <w:r>
        <w:t>by</w:t>
      </w:r>
      <w:r w:rsidR="00E00717">
        <w:t xml:space="preserve"> prefix</w:t>
      </w:r>
      <m:oMath>
        <m:r>
          <w:rPr>
            <w:rFonts w:ascii="Cambria Math" w:hAnsi="Cambria Math"/>
          </w:rPr>
          <m:t>-oxa</m:t>
        </m:r>
      </m:oMath>
      <w:r w:rsidR="00E00717">
        <w:t xml:space="preserve"> with a number </w:t>
      </w:r>
      <w:r>
        <w:t xml:space="preserve">to </w:t>
      </w:r>
      <w:r w:rsidR="00E00717">
        <w:t>designat</w:t>
      </w:r>
      <w:r>
        <w:t>e</w:t>
      </w:r>
      <w:r w:rsidR="00E00717">
        <w:t xml:space="preserve"> its position.</w:t>
      </w:r>
      <w:r w:rsidR="006D4E35">
        <w:t xml:space="preserve"> </w:t>
      </w:r>
      <w:r>
        <w:t>For example,</w:t>
      </w:r>
    </w:p>
    <w:p w:rsidR="00C714D4" w:rsidRDefault="00E22623" w:rsidP="00E22623">
      <w:pPr>
        <w:pStyle w:val="ListParagraph"/>
        <w:ind w:firstLine="720"/>
        <w:jc w:val="both"/>
      </w:pPr>
      <w:r>
        <w:object w:dxaOrig="5697" w:dyaOrig="1595">
          <v:shape id="_x0000_i1089" type="#_x0000_t75" style="width:244.8pt;height:68.55pt" o:ole="">
            <v:imagedata r:id="rId136" o:title=""/>
          </v:shape>
          <o:OLEObject Type="Embed" ProgID="ChemDraw.Document.6.0" ShapeID="_x0000_i1089" DrawAspect="Content" ObjectID="_1669047177" r:id="rId137"/>
        </w:object>
      </w:r>
    </w:p>
    <w:p w:rsidR="00E22623" w:rsidRDefault="00E22623" w:rsidP="005D5CA9">
      <w:pPr>
        <w:pStyle w:val="ListParagraph"/>
        <w:numPr>
          <w:ilvl w:val="0"/>
          <w:numId w:val="50"/>
        </w:numPr>
        <w:jc w:val="both"/>
      </w:pPr>
      <m:oMath>
        <m:r>
          <m:rPr>
            <m:sty m:val="bi"/>
          </m:rPr>
          <w:rPr>
            <w:rFonts w:ascii="Cambria Math" w:hAnsi="Cambria Math"/>
            <w:u w:val="dash"/>
          </w:rPr>
          <m:t>Cyclic</m:t>
        </m:r>
      </m:oMath>
      <w:r>
        <w:rPr>
          <w:b/>
          <w:u w:val="dash"/>
        </w:rPr>
        <w:t xml:space="preserve"> Ethers</w:t>
      </w:r>
      <w:r w:rsidRPr="00E22623">
        <w:t>:</w:t>
      </w:r>
      <w:r>
        <w:t xml:space="preserve"> In IUPAC system three membered cyclic ethers are called </w:t>
      </w:r>
      <m:oMath>
        <m:r>
          <w:rPr>
            <w:rFonts w:ascii="Cambria Math" w:hAnsi="Cambria Math"/>
          </w:rPr>
          <m:t>Oxirane</m:t>
        </m:r>
      </m:oMath>
      <w:r>
        <w:t xml:space="preserve">or </w:t>
      </w:r>
      <m:oMath>
        <m:r>
          <w:rPr>
            <w:rFonts w:ascii="Cambria Math" w:hAnsi="Cambria Math"/>
          </w:rPr>
          <m:t>Oxacyclopropane</m:t>
        </m:r>
      </m:oMath>
      <w:r>
        <w:t>. These are commonly called epoxides, and are named as the oxidation products of the corresponding alkenes. For example,</w:t>
      </w:r>
    </w:p>
    <w:p w:rsidR="005D5CA9" w:rsidRDefault="00E22623" w:rsidP="00190207">
      <w:pPr>
        <w:pStyle w:val="ListParagraph"/>
        <w:spacing w:after="0"/>
        <w:ind w:firstLine="720"/>
        <w:jc w:val="both"/>
      </w:pPr>
      <w:r>
        <w:object w:dxaOrig="5587" w:dyaOrig="1387">
          <v:shape id="_x0000_i1090" type="#_x0000_t75" style="width:243.05pt;height:59.9pt" o:ole="">
            <v:imagedata r:id="rId138" o:title=""/>
          </v:shape>
          <o:OLEObject Type="Embed" ProgID="ChemDraw.Document.6.0" ShapeID="_x0000_i1090" DrawAspect="Content" ObjectID="_1669047178" r:id="rId139"/>
        </w:object>
      </w:r>
    </w:p>
    <w:p w:rsidR="00190207" w:rsidRDefault="00190207" w:rsidP="0076448C">
      <w:pPr>
        <w:spacing w:after="0"/>
        <w:jc w:val="both"/>
      </w:pPr>
      <w:r w:rsidRPr="00190207">
        <w:rPr>
          <w:b/>
          <w:sz w:val="24"/>
          <w:u w:val="dash"/>
        </w:rPr>
        <w:t>H/W: Provide IUPAC name for the following</w:t>
      </w:r>
      <w:r w:rsidRPr="00190207">
        <w:t>:</w:t>
      </w:r>
    </w:p>
    <w:p w:rsidR="0076448C" w:rsidRDefault="0076448C" w:rsidP="00190207">
      <w:pPr>
        <w:jc w:val="both"/>
      </w:pPr>
      <w:r>
        <w:tab/>
      </w:r>
      <w:r>
        <w:object w:dxaOrig="8310" w:dyaOrig="1541">
          <v:shape id="_x0000_i1091" type="#_x0000_t75" style="width:349.65pt;height:65.1pt" o:ole="">
            <v:imagedata r:id="rId140" o:title=""/>
          </v:shape>
          <o:OLEObject Type="Embed" ProgID="ChemDraw.Document.6.0" ShapeID="_x0000_i1091" DrawAspect="Content" ObjectID="_1669047179" r:id="rId141"/>
        </w:object>
      </w:r>
    </w:p>
    <w:p w:rsidR="00012B8D" w:rsidRPr="007107B7" w:rsidRDefault="00012B8D" w:rsidP="00012B8D">
      <w:pPr>
        <w:pStyle w:val="ListParagraph"/>
        <w:numPr>
          <w:ilvl w:val="0"/>
          <w:numId w:val="50"/>
        </w:numPr>
        <w:jc w:val="both"/>
        <w:rPr>
          <w:u w:val="dash"/>
        </w:rPr>
      </w:pPr>
      <m:oMath>
        <m:r>
          <m:rPr>
            <m:sty m:val="bi"/>
          </m:rPr>
          <w:rPr>
            <w:rFonts w:ascii="Cambria Math" w:hAnsi="Cambria Math"/>
            <w:sz w:val="24"/>
          </w:rPr>
          <m:t>Thioethers (RSR)</m:t>
        </m:r>
      </m:oMath>
      <w:r w:rsidRPr="00012B8D">
        <w:t>: In IUPAC</w:t>
      </w:r>
      <w:r>
        <w:t xml:space="preserve"> system, </w:t>
      </w:r>
      <m:oMath>
        <m:r>
          <w:rPr>
            <w:rFonts w:ascii="Cambria Math" w:hAnsi="Cambria Math"/>
          </w:rPr>
          <m:t>S</m:t>
        </m:r>
      </m:oMath>
      <w:r>
        <w:t xml:space="preserve">- analogues of ethers are named as thioethers or alkyl sulphides. For example, </w:t>
      </w:r>
    </w:p>
    <w:p w:rsidR="007107B7" w:rsidRDefault="007107B7" w:rsidP="007107B7">
      <w:pPr>
        <w:pStyle w:val="ListParagraph"/>
        <w:ind w:firstLine="720"/>
        <w:jc w:val="both"/>
      </w:pPr>
      <w:r>
        <w:object w:dxaOrig="8295" w:dyaOrig="1115">
          <v:shape id="_x0000_i1092" type="#_x0000_t75" style="width:356.55pt;height:47.8pt" o:ole="">
            <v:imagedata r:id="rId142" o:title=""/>
          </v:shape>
          <o:OLEObject Type="Embed" ProgID="ChemDraw.Document.6.0" ShapeID="_x0000_i1092" DrawAspect="Content" ObjectID="_1669047180" r:id="rId143"/>
        </w:object>
      </w:r>
    </w:p>
    <w:p w:rsidR="007107B7" w:rsidRDefault="007107B7" w:rsidP="007107B7">
      <w:pPr>
        <w:jc w:val="both"/>
      </w:pPr>
      <w:r w:rsidRPr="005D5CA9">
        <w:rPr>
          <w:b/>
          <w:sz w:val="28"/>
        </w:rPr>
        <w:t>[</w:t>
      </w:r>
      <w:r>
        <w:rPr>
          <w:b/>
          <w:sz w:val="28"/>
        </w:rPr>
        <w:t>C</w:t>
      </w:r>
      <w:r w:rsidRPr="005D5CA9">
        <w:rPr>
          <w:b/>
          <w:sz w:val="28"/>
          <w:u w:val="dotted"/>
        </w:rPr>
        <w:t xml:space="preserve">] </w:t>
      </w:r>
      <w:r>
        <w:rPr>
          <w:b/>
          <w:sz w:val="28"/>
          <w:u w:val="dotted"/>
        </w:rPr>
        <w:t>Amines</w:t>
      </w:r>
      <w:r w:rsidRPr="005D5CA9">
        <w:rPr>
          <w:b/>
          <w:sz w:val="28"/>
          <w:u w:val="dotted"/>
        </w:rPr>
        <w:t xml:space="preserve"> (</w:t>
      </w:r>
      <m:oMath>
        <m:r>
          <m:rPr>
            <m:sty m:val="bi"/>
          </m:rPr>
          <w:rPr>
            <w:rFonts w:ascii="Cambria Math" w:hAnsi="Cambria Math"/>
            <w:sz w:val="28"/>
            <w:u w:val="dotted"/>
          </w:rPr>
          <m:t>R</m:t>
        </m:r>
        <m:sSub>
          <m:sSubPr>
            <m:ctrlPr>
              <w:rPr>
                <w:rFonts w:ascii="Cambria Math" w:hAnsi="Cambria Math"/>
                <w:b/>
                <w:i/>
                <w:sz w:val="28"/>
                <w:u w:val="dotted"/>
              </w:rPr>
            </m:ctrlPr>
          </m:sSubPr>
          <m:e>
            <m:r>
              <m:rPr>
                <m:sty m:val="bi"/>
              </m:rPr>
              <w:rPr>
                <w:rFonts w:ascii="Cambria Math" w:hAnsi="Cambria Math"/>
                <w:sz w:val="28"/>
                <w:u w:val="dotted"/>
              </w:rPr>
              <m:t>NH</m:t>
            </m:r>
          </m:e>
          <m:sub>
            <m:r>
              <m:rPr>
                <m:sty m:val="bi"/>
              </m:rPr>
              <w:rPr>
                <w:rFonts w:ascii="Cambria Math" w:hAnsi="Cambria Math"/>
                <w:sz w:val="28"/>
                <w:u w:val="dotted"/>
              </w:rPr>
              <m:t>2</m:t>
            </m:r>
          </m:sub>
        </m:sSub>
        <m:r>
          <m:rPr>
            <m:sty m:val="bi"/>
          </m:rPr>
          <w:rPr>
            <w:rFonts w:ascii="Cambria Math" w:hAnsi="Cambria Math"/>
            <w:sz w:val="28"/>
            <w:u w:val="dotted"/>
          </w:rPr>
          <m:t xml:space="preserve">, </m:t>
        </m:r>
        <m:sSub>
          <m:sSubPr>
            <m:ctrlPr>
              <w:rPr>
                <w:rFonts w:ascii="Cambria Math" w:hAnsi="Cambria Math"/>
                <w:b/>
                <w:i/>
                <w:sz w:val="28"/>
                <w:u w:val="dotted"/>
              </w:rPr>
            </m:ctrlPr>
          </m:sSubPr>
          <m:e>
            <m:r>
              <m:rPr>
                <m:sty m:val="bi"/>
              </m:rPr>
              <w:rPr>
                <w:rFonts w:ascii="Cambria Math" w:hAnsi="Cambria Math"/>
                <w:sz w:val="28"/>
                <w:u w:val="dotted"/>
              </w:rPr>
              <m:t>R</m:t>
            </m:r>
          </m:e>
          <m:sub>
            <m:r>
              <m:rPr>
                <m:sty m:val="bi"/>
              </m:rPr>
              <w:rPr>
                <w:rFonts w:ascii="Cambria Math" w:hAnsi="Cambria Math"/>
                <w:sz w:val="28"/>
                <w:u w:val="dotted"/>
              </w:rPr>
              <m:t>2</m:t>
            </m:r>
          </m:sub>
        </m:sSub>
        <m:r>
          <m:rPr>
            <m:sty m:val="bi"/>
          </m:rPr>
          <w:rPr>
            <w:rFonts w:ascii="Cambria Math" w:hAnsi="Cambria Math"/>
            <w:sz w:val="28"/>
            <w:u w:val="dotted"/>
          </w:rPr>
          <m:t xml:space="preserve">NH or </m:t>
        </m:r>
        <m:sSub>
          <m:sSubPr>
            <m:ctrlPr>
              <w:rPr>
                <w:rFonts w:ascii="Cambria Math" w:hAnsi="Cambria Math"/>
                <w:b/>
                <w:i/>
                <w:sz w:val="28"/>
                <w:u w:val="dotted"/>
              </w:rPr>
            </m:ctrlPr>
          </m:sSubPr>
          <m:e>
            <m:r>
              <m:rPr>
                <m:sty m:val="bi"/>
              </m:rPr>
              <w:rPr>
                <w:rFonts w:ascii="Cambria Math" w:hAnsi="Cambria Math"/>
                <w:sz w:val="28"/>
                <w:u w:val="dotted"/>
              </w:rPr>
              <m:t>R</m:t>
            </m:r>
          </m:e>
          <m:sub>
            <m:r>
              <m:rPr>
                <m:sty m:val="bi"/>
              </m:rPr>
              <w:rPr>
                <w:rFonts w:ascii="Cambria Math" w:hAnsi="Cambria Math"/>
                <w:sz w:val="28"/>
                <w:u w:val="dotted"/>
              </w:rPr>
              <m:t>3</m:t>
            </m:r>
          </m:sub>
        </m:sSub>
        <m:r>
          <m:rPr>
            <m:sty m:val="bi"/>
          </m:rPr>
          <w:rPr>
            <w:rFonts w:ascii="Cambria Math" w:hAnsi="Cambria Math"/>
            <w:sz w:val="28"/>
            <w:u w:val="dotted"/>
          </w:rPr>
          <m:t>N</m:t>
        </m:r>
      </m:oMath>
      <w:r>
        <w:rPr>
          <w:b/>
          <w:sz w:val="28"/>
          <w:u w:val="dotted"/>
        </w:rPr>
        <w:t>)</w:t>
      </w:r>
      <w:r>
        <w:t xml:space="preserve">: </w:t>
      </w:r>
    </w:p>
    <w:p w:rsidR="007107B7" w:rsidRDefault="00E107C9" w:rsidP="00E107C9">
      <w:pPr>
        <w:ind w:firstLine="720"/>
        <w:jc w:val="both"/>
      </w:pPr>
      <w:r>
        <w:t xml:space="preserve">Amines are the organic derivative of </w:t>
      </w:r>
      <m:oMath>
        <m:sSub>
          <m:sSubPr>
            <m:ctrlPr>
              <w:rPr>
                <w:rFonts w:ascii="Cambria Math" w:hAnsi="Cambria Math"/>
                <w:i/>
              </w:rPr>
            </m:ctrlPr>
          </m:sSubPr>
          <m:e>
            <m:r>
              <w:rPr>
                <w:rFonts w:ascii="Cambria Math" w:hAnsi="Cambria Math"/>
              </w:rPr>
              <m:t>NH</m:t>
            </m:r>
          </m:e>
          <m:sub>
            <m:r>
              <w:rPr>
                <w:rFonts w:ascii="Cambria Math" w:hAnsi="Cambria Math"/>
              </w:rPr>
              <m:t>3</m:t>
            </m:r>
          </m:sub>
        </m:sSub>
      </m:oMath>
      <w:r>
        <w:t xml:space="preserve"> and are basic in nature. One, two or three alkyl groups may replace the </w:t>
      </w:r>
      <m:oMath>
        <m:r>
          <w:rPr>
            <w:rFonts w:ascii="Cambria Math" w:hAnsi="Cambria Math"/>
          </w:rPr>
          <m:t>H's</m:t>
        </m:r>
      </m:oMath>
      <w:r>
        <w:t xml:space="preserve"> of</w:t>
      </w:r>
      <m:oMath>
        <m:sSub>
          <m:sSubPr>
            <m:ctrlPr>
              <w:rPr>
                <w:rFonts w:ascii="Cambria Math" w:hAnsi="Cambria Math"/>
                <w:i/>
              </w:rPr>
            </m:ctrlPr>
          </m:sSubPr>
          <m:e>
            <m:r>
              <w:rPr>
                <w:rFonts w:ascii="Cambria Math" w:hAnsi="Cambria Math"/>
              </w:rPr>
              <m:t>NH</m:t>
            </m:r>
          </m:e>
          <m:sub>
            <m:r>
              <w:rPr>
                <w:rFonts w:ascii="Cambria Math" w:hAnsi="Cambria Math"/>
              </w:rPr>
              <m:t>3</m:t>
            </m:r>
          </m:sub>
        </m:sSub>
      </m:oMath>
      <w:r>
        <w:t xml:space="preserve"> to give </w:t>
      </w:r>
      <m:oMath>
        <m:sSup>
          <m:sSupPr>
            <m:ctrlPr>
              <w:rPr>
                <w:rFonts w:ascii="Cambria Math" w:hAnsi="Cambria Math"/>
                <w:i/>
              </w:rPr>
            </m:ctrlPr>
          </m:sSupPr>
          <m:e>
            <m:r>
              <w:rPr>
                <w:rFonts w:ascii="Cambria Math" w:hAnsi="Cambria Math"/>
              </w:rPr>
              <m:t>1</m:t>
            </m:r>
          </m:e>
          <m:sup>
            <m:r>
              <w:rPr>
                <w:rFonts w:ascii="Cambria Math" w:hAnsi="Cambria Math"/>
              </w:rPr>
              <m:t>°</m:t>
            </m:r>
          </m:sup>
        </m:sSup>
        <m:r>
          <w:rPr>
            <w:rFonts w:ascii="Cambria Math" w:hAnsi="Cambria Math"/>
          </w:rPr>
          <m:t xml:space="preserve">, </m:t>
        </m:r>
        <m:sSup>
          <m:sSupPr>
            <m:ctrlPr>
              <w:rPr>
                <w:rFonts w:ascii="Cambria Math" w:hAnsi="Cambria Math"/>
                <w:i/>
              </w:rPr>
            </m:ctrlPr>
          </m:sSupPr>
          <m:e>
            <m:r>
              <w:rPr>
                <w:rFonts w:ascii="Cambria Math" w:hAnsi="Cambria Math"/>
              </w:rPr>
              <m:t>2</m:t>
            </m:r>
          </m:e>
          <m:sup>
            <m:r>
              <w:rPr>
                <w:rFonts w:ascii="Cambria Math" w:hAnsi="Cambria Math"/>
              </w:rPr>
              <m:t>°</m:t>
            </m:r>
          </m:sup>
        </m:sSup>
        <m:r>
          <w:rPr>
            <w:rFonts w:ascii="Cambria Math" w:hAnsi="Cambria Math"/>
          </w:rPr>
          <m:t xml:space="preserve"> or </m:t>
        </m:r>
        <m:sSup>
          <m:sSupPr>
            <m:ctrlPr>
              <w:rPr>
                <w:rFonts w:ascii="Cambria Math" w:hAnsi="Cambria Math"/>
                <w:i/>
              </w:rPr>
            </m:ctrlPr>
          </m:sSupPr>
          <m:e>
            <m:r>
              <w:rPr>
                <w:rFonts w:ascii="Cambria Math" w:hAnsi="Cambria Math"/>
              </w:rPr>
              <m:t>3</m:t>
            </m:r>
          </m:e>
          <m:sup>
            <m:r>
              <w:rPr>
                <w:rFonts w:ascii="Cambria Math" w:hAnsi="Cambria Math"/>
              </w:rPr>
              <m:t>°</m:t>
            </m:r>
          </m:sup>
        </m:sSup>
      </m:oMath>
      <w:r>
        <w:t xml:space="preserve">- amines respectively.  </w:t>
      </w:r>
    </w:p>
    <w:p w:rsidR="007107B7" w:rsidRDefault="007107B7" w:rsidP="007107B7">
      <w:pPr>
        <w:jc w:val="both"/>
      </w:pPr>
      <w:r>
        <w:rPr>
          <w:b/>
          <w:sz w:val="24"/>
          <w:u w:val="dotted"/>
        </w:rPr>
        <w:t>Rules for</w:t>
      </w:r>
      <w:r w:rsidRPr="00D37B0A">
        <w:rPr>
          <w:b/>
          <w:sz w:val="24"/>
          <w:u w:val="dotted"/>
        </w:rPr>
        <w:t xml:space="preserve"> Nomenclature</w:t>
      </w:r>
      <w:r>
        <w:t xml:space="preserve">: </w:t>
      </w:r>
    </w:p>
    <w:p w:rsidR="005D7587" w:rsidRPr="005D7587" w:rsidRDefault="007107B7" w:rsidP="005D7587">
      <w:pPr>
        <w:pStyle w:val="ListParagraph"/>
        <w:numPr>
          <w:ilvl w:val="0"/>
          <w:numId w:val="51"/>
        </w:numPr>
        <w:jc w:val="both"/>
        <w:rPr>
          <w:u w:val="dash"/>
        </w:rPr>
      </w:pPr>
      <w:r>
        <w:t>In</w:t>
      </w:r>
      <w:r w:rsidR="00E107C9">
        <w:t xml:space="preserve"> IUPAC system for </w:t>
      </w:r>
      <m:oMath>
        <m:sSup>
          <m:sSupPr>
            <m:ctrlPr>
              <w:rPr>
                <w:rFonts w:ascii="Cambria Math" w:hAnsi="Cambria Math"/>
                <w:i/>
              </w:rPr>
            </m:ctrlPr>
          </m:sSupPr>
          <m:e>
            <m:r>
              <w:rPr>
                <w:rFonts w:ascii="Cambria Math" w:hAnsi="Cambria Math"/>
              </w:rPr>
              <m:t>1</m:t>
            </m:r>
          </m:e>
          <m:sup>
            <m:r>
              <w:rPr>
                <w:rFonts w:ascii="Cambria Math" w:hAnsi="Cambria Math"/>
              </w:rPr>
              <m:t>°</m:t>
            </m:r>
          </m:sup>
        </m:sSup>
      </m:oMath>
      <w:r w:rsidR="00E107C9">
        <w:t>- amines, the final “</w:t>
      </w:r>
      <m:oMath>
        <m:r>
          <w:rPr>
            <w:rFonts w:ascii="Cambria Math" w:hAnsi="Cambria Math"/>
          </w:rPr>
          <m:t>e</m:t>
        </m:r>
      </m:oMath>
      <w:r w:rsidR="00E107C9">
        <w:t>” of the parent hydrocarbons name is dropped, and the suffix “</w:t>
      </w:r>
      <m:oMath>
        <m:r>
          <w:rPr>
            <w:rFonts w:ascii="Cambria Math" w:hAnsi="Cambria Math"/>
          </w:rPr>
          <m:t>-amine</m:t>
        </m:r>
      </m:oMath>
      <w:r w:rsidR="00E107C9">
        <w:t>”</w:t>
      </w:r>
      <w:r w:rsidR="00611DA3">
        <w:t xml:space="preserve">is added. The </w:t>
      </w:r>
      <m:oMath>
        <m:r>
          <w:rPr>
            <w:rFonts w:ascii="Cambria Math" w:hAnsi="Cambria Math"/>
          </w:rPr>
          <m:t>N</m:t>
        </m:r>
      </m:oMath>
      <w:r w:rsidR="00611DA3">
        <w:t>- atom is neither counted to establis</w:t>
      </w:r>
      <w:r w:rsidR="005D7587">
        <w:t>h the parent name nor numbered.</w:t>
      </w:r>
    </w:p>
    <w:p w:rsidR="005D7587" w:rsidRPr="005D7587" w:rsidRDefault="005D7587" w:rsidP="005D7587">
      <w:pPr>
        <w:pStyle w:val="ListParagraph"/>
        <w:ind w:firstLine="720"/>
        <w:jc w:val="both"/>
        <w:rPr>
          <w:u w:val="dash"/>
        </w:rPr>
      </w:pPr>
      <w:r>
        <w:t xml:space="preserve">The </w:t>
      </w:r>
      <m:oMath>
        <m:r>
          <w:rPr>
            <w:rFonts w:ascii="Cambria Math" w:hAnsi="Cambria Math"/>
          </w:rPr>
          <m:t>R-</m:t>
        </m:r>
      </m:oMath>
      <w:r>
        <w:t xml:space="preserve"> groups of </w:t>
      </w:r>
      <m:oMath>
        <m:sSup>
          <m:sSupPr>
            <m:ctrlPr>
              <w:rPr>
                <w:rFonts w:ascii="Cambria Math" w:hAnsi="Cambria Math"/>
                <w:i/>
              </w:rPr>
            </m:ctrlPr>
          </m:sSupPr>
          <m:e>
            <m:r>
              <w:rPr>
                <w:rFonts w:ascii="Cambria Math" w:hAnsi="Cambria Math"/>
              </w:rPr>
              <m:t>2</m:t>
            </m:r>
          </m:e>
          <m:sup>
            <m:r>
              <w:rPr>
                <w:rFonts w:ascii="Cambria Math" w:hAnsi="Cambria Math"/>
              </w:rPr>
              <m:t>°</m:t>
            </m:r>
          </m:sup>
        </m:sSup>
        <m:r>
          <w:rPr>
            <w:rFonts w:ascii="Cambria Math" w:hAnsi="Cambria Math"/>
          </w:rPr>
          <m:t>&amp;</m:t>
        </m:r>
        <m:sSup>
          <m:sSupPr>
            <m:ctrlPr>
              <w:rPr>
                <w:rFonts w:ascii="Cambria Math" w:hAnsi="Cambria Math"/>
                <w:i/>
              </w:rPr>
            </m:ctrlPr>
          </m:sSupPr>
          <m:e>
            <m:r>
              <w:rPr>
                <w:rFonts w:ascii="Cambria Math" w:hAnsi="Cambria Math"/>
              </w:rPr>
              <m:t>3</m:t>
            </m:r>
          </m:e>
          <m:sup>
            <m:r>
              <w:rPr>
                <w:rFonts w:ascii="Cambria Math" w:hAnsi="Cambria Math"/>
              </w:rPr>
              <m:t>°</m:t>
            </m:r>
          </m:sup>
        </m:sSup>
      </m:oMath>
      <w:r>
        <w:t>- amines are named as substituents on the parent and the letter “</w:t>
      </w:r>
      <m:oMath>
        <m:r>
          <w:rPr>
            <w:rFonts w:ascii="Cambria Math" w:hAnsi="Cambria Math"/>
          </w:rPr>
          <m:t>N</m:t>
        </m:r>
      </m:oMath>
      <w:r>
        <w:t xml:space="preserve">” is used to show that the substituent is bonded to the </w:t>
      </w:r>
      <m:oMath>
        <m:r>
          <w:rPr>
            <w:rFonts w:ascii="Cambria Math" w:hAnsi="Cambria Math"/>
          </w:rPr>
          <m:t>N</m:t>
        </m:r>
      </m:oMath>
      <w:r>
        <w:t>- atom</w:t>
      </w:r>
    </w:p>
    <w:p w:rsidR="007107B7" w:rsidRPr="00B548F6" w:rsidRDefault="005D7587" w:rsidP="007107B7">
      <w:pPr>
        <w:pStyle w:val="ListParagraph"/>
        <w:numPr>
          <w:ilvl w:val="0"/>
          <w:numId w:val="51"/>
        </w:numPr>
        <w:jc w:val="both"/>
        <w:rPr>
          <w:u w:val="dash"/>
        </w:rPr>
      </w:pPr>
      <w:r>
        <w:t xml:space="preserve">In common system, the suffix </w:t>
      </w:r>
      <m:oMath>
        <m:r>
          <w:rPr>
            <w:rFonts w:ascii="Cambria Math" w:hAnsi="Cambria Math"/>
          </w:rPr>
          <m:t>-ylamine</m:t>
        </m:r>
      </m:oMath>
      <w:r>
        <w:t xml:space="preserve"> is added to the root name of the hydrocarbon. </w:t>
      </w:r>
      <w:r w:rsidR="007107B7">
        <w:t>For example,</w:t>
      </w:r>
    </w:p>
    <w:p w:rsidR="00B548F6" w:rsidRPr="005D7587" w:rsidRDefault="00B548F6" w:rsidP="00B548F6">
      <w:pPr>
        <w:pStyle w:val="ListParagraph"/>
        <w:jc w:val="both"/>
        <w:rPr>
          <w:u w:val="dash"/>
        </w:rPr>
      </w:pPr>
      <w:r>
        <w:object w:dxaOrig="9654" w:dyaOrig="2446">
          <v:shape id="_x0000_i1093" type="#_x0000_t75" style="width:403.2pt;height:101.95pt" o:ole="">
            <v:imagedata r:id="rId144" o:title=""/>
          </v:shape>
          <o:OLEObject Type="Embed" ProgID="ChemDraw.Document.6.0" ShapeID="_x0000_i1093" DrawAspect="Content" ObjectID="_1669047181" r:id="rId145"/>
        </w:object>
      </w:r>
    </w:p>
    <w:p w:rsidR="00B548F6" w:rsidRPr="00B548F6" w:rsidRDefault="005D7587" w:rsidP="007107B7">
      <w:pPr>
        <w:pStyle w:val="ListParagraph"/>
        <w:numPr>
          <w:ilvl w:val="0"/>
          <w:numId w:val="51"/>
        </w:numPr>
        <w:jc w:val="both"/>
        <w:rPr>
          <w:u w:val="dash"/>
        </w:rPr>
      </w:pPr>
      <w:r w:rsidRPr="00B548F6">
        <w:rPr>
          <w:b/>
        </w:rPr>
        <w:t xml:space="preserve">When </w:t>
      </w:r>
      <m:oMath>
        <m:r>
          <m:rPr>
            <m:sty m:val="bi"/>
          </m:rPr>
          <w:rPr>
            <w:rFonts w:ascii="Cambria Math" w:hAnsi="Cambria Math"/>
          </w:rPr>
          <m:t>-</m:t>
        </m:r>
        <m:sSub>
          <m:sSubPr>
            <m:ctrlPr>
              <w:rPr>
                <w:rFonts w:ascii="Cambria Math" w:hAnsi="Cambria Math"/>
                <w:b/>
                <w:i/>
              </w:rPr>
            </m:ctrlPr>
          </m:sSubPr>
          <m:e>
            <m:r>
              <m:rPr>
                <m:sty m:val="bi"/>
              </m:rPr>
              <w:rPr>
                <w:rFonts w:ascii="Cambria Math" w:hAnsi="Cambria Math"/>
              </w:rPr>
              <m:t>NH</m:t>
            </m:r>
          </m:e>
          <m:sub>
            <m:r>
              <m:rPr>
                <m:sty m:val="bi"/>
              </m:rPr>
              <w:rPr>
                <w:rFonts w:ascii="Cambria Math" w:hAnsi="Cambria Math"/>
              </w:rPr>
              <m:t>2</m:t>
            </m:r>
          </m:sub>
        </m:sSub>
      </m:oMath>
      <w:r w:rsidRPr="00B548F6">
        <w:rPr>
          <w:b/>
        </w:rPr>
        <w:t xml:space="preserve"> group is a substituent</w:t>
      </w:r>
      <w:r>
        <w:t xml:space="preserve">: The prefix </w:t>
      </w:r>
      <m:oMath>
        <m:r>
          <m:rPr>
            <m:sty m:val="bi"/>
          </m:rPr>
          <w:rPr>
            <w:rFonts w:ascii="Cambria Math" w:hAnsi="Cambria Math"/>
          </w:rPr>
          <m:t>amino</m:t>
        </m:r>
      </m:oMath>
      <w:r>
        <w:t xml:space="preserve"> or </w:t>
      </w:r>
      <m:oMath>
        <m:r>
          <m:rPr>
            <m:sty m:val="bi"/>
          </m:rPr>
          <w:rPr>
            <w:rFonts w:ascii="Cambria Math" w:hAnsi="Cambria Math"/>
          </w:rPr>
          <m:t>alkylamino</m:t>
        </m:r>
      </m:oMath>
      <w:r>
        <w:t xml:space="preserve"> is used when the amine group (</w:t>
      </w:r>
      <m:oMath>
        <m:r>
          <w:rPr>
            <w:rFonts w:ascii="Cambria Math" w:hAnsi="Cambria Math"/>
          </w:rPr>
          <m:t>-</m:t>
        </m:r>
        <m:sSub>
          <m:sSubPr>
            <m:ctrlPr>
              <w:rPr>
                <w:rFonts w:ascii="Cambria Math" w:hAnsi="Cambria Math"/>
                <w:i/>
              </w:rPr>
            </m:ctrlPr>
          </m:sSubPr>
          <m:e>
            <m:r>
              <w:rPr>
                <w:rFonts w:ascii="Cambria Math" w:hAnsi="Cambria Math"/>
              </w:rPr>
              <m:t>NH</m:t>
            </m:r>
          </m:e>
          <m:sub>
            <m:r>
              <w:rPr>
                <w:rFonts w:ascii="Cambria Math" w:hAnsi="Cambria Math"/>
              </w:rPr>
              <m:t>2</m:t>
            </m:r>
          </m:sub>
        </m:sSub>
      </m:oMath>
      <w:r>
        <w:t xml:space="preserve">) is a substituent on a parent molecule. In some cases, </w:t>
      </w:r>
      <w:r w:rsidR="00B467CA">
        <w:t xml:space="preserve">in </w:t>
      </w:r>
      <w:r>
        <w:t>a parent chain</w:t>
      </w:r>
      <w:r w:rsidR="00B467CA">
        <w:t xml:space="preserve">, it is identified by adding the prefix </w:t>
      </w:r>
      <m:oMath>
        <m:r>
          <w:rPr>
            <w:rFonts w:ascii="Cambria Math" w:hAnsi="Cambria Math"/>
          </w:rPr>
          <m:t>-aza-</m:t>
        </m:r>
      </m:oMath>
      <w:r w:rsidR="00B467CA">
        <w:t xml:space="preserve"> analouges to the use of </w:t>
      </w:r>
      <m:oMath>
        <m:r>
          <w:rPr>
            <w:rFonts w:ascii="Cambria Math" w:hAnsi="Cambria Math"/>
          </w:rPr>
          <m:t>-oxa-</m:t>
        </m:r>
      </m:oMath>
      <w:r w:rsidR="00B467CA">
        <w:t xml:space="preserve"> for ethers. For example,</w:t>
      </w:r>
    </w:p>
    <w:p w:rsidR="00B467CA" w:rsidRPr="00B467CA" w:rsidRDefault="00B548F6" w:rsidP="00B548F6">
      <w:pPr>
        <w:pStyle w:val="ListParagraph"/>
        <w:ind w:firstLine="720"/>
        <w:jc w:val="both"/>
        <w:rPr>
          <w:u w:val="dash"/>
        </w:rPr>
      </w:pPr>
      <w:r>
        <w:object w:dxaOrig="6355" w:dyaOrig="2117">
          <v:shape id="_x0000_i1094" type="#_x0000_t75" style="width:273.6pt;height:91.6pt" o:ole="">
            <v:imagedata r:id="rId146" o:title=""/>
          </v:shape>
          <o:OLEObject Type="Embed" ProgID="ChemDraw.Document.6.0" ShapeID="_x0000_i1094" DrawAspect="Content" ObjectID="_1669047182" r:id="rId147"/>
        </w:object>
      </w:r>
    </w:p>
    <w:p w:rsidR="00B548F6" w:rsidRPr="00B548F6" w:rsidRDefault="00B467CA" w:rsidP="007107B7">
      <w:pPr>
        <w:pStyle w:val="ListParagraph"/>
        <w:numPr>
          <w:ilvl w:val="0"/>
          <w:numId w:val="51"/>
        </w:numPr>
        <w:jc w:val="both"/>
        <w:rPr>
          <w:u w:val="dash"/>
        </w:rPr>
      </w:pPr>
      <w:r>
        <w:t xml:space="preserve">Aromatic amines have their common names (accepted by IUPAC) and named as the derivative of </w:t>
      </w:r>
      <w:r w:rsidRPr="00B467CA">
        <w:rPr>
          <w:b/>
        </w:rPr>
        <w:t>aniline</w:t>
      </w:r>
      <w:r>
        <w:t xml:space="preserve">. Anilines are amines in which the </w:t>
      </w:r>
      <m:oMath>
        <m:r>
          <w:rPr>
            <w:rFonts w:ascii="Cambria Math" w:hAnsi="Cambria Math"/>
          </w:rPr>
          <m:t>-</m:t>
        </m:r>
        <m:sSub>
          <m:sSubPr>
            <m:ctrlPr>
              <w:rPr>
                <w:rFonts w:ascii="Cambria Math" w:hAnsi="Cambria Math"/>
                <w:i/>
              </w:rPr>
            </m:ctrlPr>
          </m:sSubPr>
          <m:e>
            <m:r>
              <w:rPr>
                <w:rFonts w:ascii="Cambria Math" w:hAnsi="Cambria Math"/>
              </w:rPr>
              <m:t>NH</m:t>
            </m:r>
          </m:e>
          <m:sub>
            <m:r>
              <w:rPr>
                <w:rFonts w:ascii="Cambria Math" w:hAnsi="Cambria Math"/>
              </w:rPr>
              <m:t>2</m:t>
            </m:r>
          </m:sub>
        </m:sSub>
      </m:oMath>
      <w:r>
        <w:t xml:space="preserve"> group is directly attached to a</w:t>
      </w:r>
      <m:oMath>
        <m:r>
          <w:rPr>
            <w:rFonts w:ascii="Cambria Math" w:hAnsi="Cambria Math"/>
          </w:rPr>
          <m:t>C-</m:t>
        </m:r>
      </m:oMath>
      <w:r>
        <w:t xml:space="preserve"> atom of the benzene ring. For example,</w:t>
      </w:r>
    </w:p>
    <w:p w:rsidR="002C2634" w:rsidRPr="002C2634" w:rsidRDefault="00B548F6" w:rsidP="00B548F6">
      <w:pPr>
        <w:pStyle w:val="ListParagraph"/>
        <w:ind w:left="1440" w:firstLine="720"/>
        <w:jc w:val="both"/>
        <w:rPr>
          <w:u w:val="dash"/>
        </w:rPr>
      </w:pPr>
      <w:r>
        <w:object w:dxaOrig="4669" w:dyaOrig="1592">
          <v:shape id="_x0000_i1095" type="#_x0000_t75" style="width:192.95pt;height:65.65pt" o:ole="">
            <v:imagedata r:id="rId148" o:title=""/>
          </v:shape>
          <o:OLEObject Type="Embed" ProgID="ChemDraw.Document.6.0" ShapeID="_x0000_i1095" DrawAspect="Content" ObjectID="_1669047183" r:id="rId149"/>
        </w:object>
      </w:r>
    </w:p>
    <w:p w:rsidR="00190207" w:rsidRPr="00190207" w:rsidRDefault="002C2634" w:rsidP="007107B7">
      <w:pPr>
        <w:pStyle w:val="ListParagraph"/>
        <w:numPr>
          <w:ilvl w:val="0"/>
          <w:numId w:val="51"/>
        </w:numPr>
        <w:jc w:val="both"/>
        <w:rPr>
          <w:u w:val="dash"/>
        </w:rPr>
      </w:pPr>
      <w:r>
        <w:t xml:space="preserve">When four alkyl groups are attached to the </w:t>
      </w:r>
      <m:oMath>
        <m:r>
          <w:rPr>
            <w:rFonts w:ascii="Cambria Math" w:hAnsi="Cambria Math"/>
          </w:rPr>
          <m:t>N</m:t>
        </m:r>
      </m:oMath>
      <w:r>
        <w:t xml:space="preserve">- atom, the compound is no longer basic, the </w:t>
      </w:r>
      <m:oMath>
        <m:r>
          <w:rPr>
            <w:rFonts w:ascii="Cambria Math" w:hAnsi="Cambria Math"/>
          </w:rPr>
          <m:t>tetra coordinated</m:t>
        </m:r>
      </m:oMath>
      <w:r>
        <w:t xml:space="preserve"> analogues </w:t>
      </w:r>
      <m:oMath>
        <m:r>
          <w:rPr>
            <w:rFonts w:ascii="Cambria Math" w:hAnsi="Cambria Math"/>
          </w:rPr>
          <m:t>N</m:t>
        </m:r>
      </m:oMath>
      <w:r>
        <w:t xml:space="preserve">- atom possesses a formal </w:t>
      </w:r>
      <m:oMath>
        <m:r>
          <w:rPr>
            <w:rFonts w:ascii="Cambria Math" w:hAnsi="Cambria Math"/>
          </w:rPr>
          <m:t>+ve</m:t>
        </m:r>
      </m:oMath>
      <w:r>
        <w:t xml:space="preserve"> charge and is the cationic portion of a type of compound known as a </w:t>
      </w:r>
      <w:r w:rsidRPr="002C2634">
        <w:rPr>
          <w:b/>
          <w:i/>
        </w:rPr>
        <w:t>quaternary ammonium salt</w:t>
      </w:r>
      <w:r>
        <w:t>. For example,</w:t>
      </w:r>
    </w:p>
    <w:p w:rsidR="005D7587" w:rsidRDefault="00190207" w:rsidP="00190207">
      <w:pPr>
        <w:pStyle w:val="ListParagraph"/>
        <w:jc w:val="both"/>
      </w:pPr>
      <w:r>
        <w:object w:dxaOrig="6731" w:dyaOrig="857">
          <v:shape id="_x0000_i1096" type="#_x0000_t75" style="width:301.25pt;height:38pt" o:ole="">
            <v:imagedata r:id="rId150" o:title=""/>
          </v:shape>
          <o:OLEObject Type="Embed" ProgID="ChemDraw.Document.6.0" ShapeID="_x0000_i1096" DrawAspect="Content" ObjectID="_1669047184" r:id="rId151"/>
        </w:object>
      </w:r>
    </w:p>
    <w:p w:rsidR="00190207" w:rsidRDefault="00190207" w:rsidP="00190207">
      <w:pPr>
        <w:jc w:val="both"/>
      </w:pPr>
      <w:r w:rsidRPr="00190207">
        <w:rPr>
          <w:b/>
          <w:sz w:val="24"/>
          <w:u w:val="dash"/>
        </w:rPr>
        <w:t>H/W: Provide IUPAC name for the following</w:t>
      </w:r>
      <w:r w:rsidRPr="00190207">
        <w:t>:</w:t>
      </w:r>
    </w:p>
    <w:p w:rsidR="005013BA" w:rsidRDefault="00C70289" w:rsidP="00C70289">
      <w:pPr>
        <w:ind w:firstLine="720"/>
        <w:jc w:val="both"/>
      </w:pPr>
      <w:r>
        <w:object w:dxaOrig="10483" w:dyaOrig="6105">
          <v:shape id="_x0000_i1097" type="#_x0000_t75" style="width:406.1pt;height:236.75pt" o:ole="">
            <v:imagedata r:id="rId152" o:title=""/>
          </v:shape>
          <o:OLEObject Type="Embed" ProgID="ChemDraw.Document.6.0" ShapeID="_x0000_i1097" DrawAspect="Content" ObjectID="_1669047185" r:id="rId153"/>
        </w:object>
      </w:r>
    </w:p>
    <w:p w:rsidR="008E462A" w:rsidRDefault="008E462A" w:rsidP="00C70289">
      <w:pPr>
        <w:ind w:firstLine="720"/>
        <w:jc w:val="both"/>
      </w:pPr>
      <w:r w:rsidRPr="008E462A">
        <w:rPr>
          <w:b/>
          <w:sz w:val="24"/>
          <w:u w:val="dash"/>
        </w:rPr>
        <w:t>Important</w:t>
      </w:r>
      <w:r>
        <w:t xml:space="preserve">: </w:t>
      </w:r>
      <m:oMath>
        <m:r>
          <w:rPr>
            <w:rFonts w:ascii="Cambria Math" w:hAnsi="Cambria Math"/>
          </w:rPr>
          <m:t>N</m:t>
        </m:r>
      </m:oMath>
      <w:r>
        <w:t xml:space="preserve">- containing compounds are most common in organic natural products. For example, </w:t>
      </w:r>
      <w:r w:rsidRPr="008E462A">
        <w:rPr>
          <w:b/>
        </w:rPr>
        <w:t>alkaloids</w:t>
      </w:r>
      <w:r>
        <w:t xml:space="preserve"> are the basic nitrogenous compounds distributed in plants and have physiological activity. Similarly, </w:t>
      </w:r>
      <w:r w:rsidRPr="008E462A">
        <w:rPr>
          <w:b/>
        </w:rPr>
        <w:t>amino acids</w:t>
      </w:r>
      <w:r>
        <w:t xml:space="preserve"> are the components of proteins.</w:t>
      </w:r>
    </w:p>
    <w:p w:rsidR="008E462A" w:rsidRDefault="008E462A" w:rsidP="00C70289">
      <w:pPr>
        <w:ind w:firstLine="720"/>
        <w:jc w:val="both"/>
      </w:pPr>
      <w:r>
        <w:object w:dxaOrig="9619" w:dyaOrig="2460">
          <v:shape id="_x0000_i1098" type="#_x0000_t75" style="width:396.3pt;height:101.4pt" o:ole="">
            <v:imagedata r:id="rId154" o:title=""/>
          </v:shape>
          <o:OLEObject Type="Embed" ProgID="ChemDraw.Document.6.0" ShapeID="_x0000_i1098" DrawAspect="Content" ObjectID="_1669047186" r:id="rId155"/>
        </w:object>
      </w:r>
    </w:p>
    <w:p w:rsidR="004C635B" w:rsidRDefault="004C635B" w:rsidP="004C635B">
      <w:pPr>
        <w:jc w:val="both"/>
      </w:pPr>
      <w:r w:rsidRPr="005D5CA9">
        <w:rPr>
          <w:b/>
          <w:sz w:val="28"/>
        </w:rPr>
        <w:lastRenderedPageBreak/>
        <w:t>[</w:t>
      </w:r>
      <w:r>
        <w:rPr>
          <w:b/>
          <w:sz w:val="28"/>
        </w:rPr>
        <w:t>D</w:t>
      </w:r>
      <w:r w:rsidRPr="005D5CA9">
        <w:rPr>
          <w:b/>
          <w:sz w:val="28"/>
          <w:u w:val="dotted"/>
        </w:rPr>
        <w:t xml:space="preserve">] </w:t>
      </w:r>
      <w:r w:rsidR="006D4E35">
        <w:rPr>
          <w:b/>
          <w:sz w:val="28"/>
          <w:u w:val="dotted"/>
        </w:rPr>
        <w:t>Organ-halogen</w:t>
      </w:r>
      <w:r>
        <w:rPr>
          <w:b/>
          <w:sz w:val="28"/>
          <w:u w:val="dotted"/>
        </w:rPr>
        <w:t xml:space="preserve"> Compounds</w:t>
      </w:r>
      <w:r w:rsidRPr="005D5CA9">
        <w:rPr>
          <w:b/>
          <w:sz w:val="28"/>
          <w:u w:val="dotted"/>
        </w:rPr>
        <w:t xml:space="preserve"> (</w:t>
      </w:r>
      <m:oMath>
        <m:r>
          <m:rPr>
            <m:sty m:val="bi"/>
          </m:rPr>
          <w:rPr>
            <w:rFonts w:ascii="Cambria Math" w:hAnsi="Cambria Math"/>
            <w:sz w:val="28"/>
            <w:u w:val="dotted"/>
          </w:rPr>
          <m:t>RX, X=F, Cl, Br, I</m:t>
        </m:r>
      </m:oMath>
      <w:r>
        <w:rPr>
          <w:b/>
          <w:sz w:val="28"/>
          <w:u w:val="dotted"/>
        </w:rPr>
        <w:t>)</w:t>
      </w:r>
      <w:r>
        <w:t xml:space="preserve">: </w:t>
      </w:r>
    </w:p>
    <w:p w:rsidR="004C635B" w:rsidRDefault="004C635B" w:rsidP="004C635B">
      <w:pPr>
        <w:ind w:firstLine="720"/>
        <w:jc w:val="both"/>
      </w:pPr>
      <w:r>
        <w:t>Substances in which one or more halogen atoms are bonded (covalently) to carbon are known as organo</w:t>
      </w:r>
      <w:r w:rsidR="006D4E35">
        <w:t>-</w:t>
      </w:r>
      <w:r>
        <w:t xml:space="preserve">halogen compounds, also referred to as organic halides.  </w:t>
      </w:r>
    </w:p>
    <w:p w:rsidR="004C635B" w:rsidRDefault="004C635B" w:rsidP="004C635B">
      <w:pPr>
        <w:jc w:val="both"/>
      </w:pPr>
      <w:r>
        <w:rPr>
          <w:b/>
          <w:sz w:val="24"/>
          <w:u w:val="dotted"/>
        </w:rPr>
        <w:t>Rules for</w:t>
      </w:r>
      <w:r w:rsidRPr="00D37B0A">
        <w:rPr>
          <w:b/>
          <w:sz w:val="24"/>
          <w:u w:val="dotted"/>
        </w:rPr>
        <w:t xml:space="preserve"> Nomenclature</w:t>
      </w:r>
      <w:r>
        <w:t xml:space="preserve">: </w:t>
      </w:r>
    </w:p>
    <w:p w:rsidR="00DB4F02" w:rsidRPr="00DB4F02" w:rsidRDefault="00DB4F02" w:rsidP="00DB4F02">
      <w:pPr>
        <w:pStyle w:val="ListParagraph"/>
        <w:numPr>
          <w:ilvl w:val="0"/>
          <w:numId w:val="52"/>
        </w:numPr>
        <w:jc w:val="both"/>
        <w:rPr>
          <w:u w:val="dash"/>
        </w:rPr>
      </w:pPr>
      <w:r>
        <w:t>In IUPAC system, organic halides</w:t>
      </w:r>
      <w:r w:rsidR="004C635B">
        <w:t xml:space="preserve"> are named as the halogen su</w:t>
      </w:r>
      <w:r>
        <w:t xml:space="preserve">bstituted hydrocarbons, since </w:t>
      </w:r>
      <w:r w:rsidR="004C635B">
        <w:t xml:space="preserve">there is no suffix to represent halogen. </w:t>
      </w:r>
      <w:r>
        <w:t xml:space="preserve">However, in common system, these are named as alkyl halides (two words). For unsaturated halogen derivatives preference is given for </w:t>
      </w:r>
      <m:oMath>
        <m:r>
          <w:rPr>
            <w:rFonts w:ascii="Cambria Math" w:hAnsi="Cambria Math"/>
          </w:rPr>
          <m:t>C-C</m:t>
        </m:r>
      </m:oMath>
      <w:r>
        <w:t>multiple bonds. For example,</w:t>
      </w:r>
    </w:p>
    <w:p w:rsidR="004C635B" w:rsidRPr="005D7587" w:rsidRDefault="00E1024D" w:rsidP="00E1024D">
      <w:pPr>
        <w:pStyle w:val="ListParagraph"/>
        <w:jc w:val="both"/>
        <w:rPr>
          <w:u w:val="dash"/>
        </w:rPr>
      </w:pPr>
      <w:r>
        <w:object w:dxaOrig="10378" w:dyaOrig="3469">
          <v:shape id="_x0000_i1099" type="#_x0000_t75" style="width:409.55pt;height:137.1pt" o:ole="">
            <v:imagedata r:id="rId156" o:title=""/>
          </v:shape>
          <o:OLEObject Type="Embed" ProgID="ChemDraw.Document.6.0" ShapeID="_x0000_i1099" DrawAspect="Content" ObjectID="_1669047187" r:id="rId157"/>
        </w:object>
      </w:r>
    </w:p>
    <w:p w:rsidR="004C635B" w:rsidRPr="00A72132" w:rsidRDefault="00E1024D" w:rsidP="004C635B">
      <w:pPr>
        <w:pStyle w:val="ListParagraph"/>
        <w:numPr>
          <w:ilvl w:val="0"/>
          <w:numId w:val="52"/>
        </w:numPr>
        <w:jc w:val="both"/>
        <w:rPr>
          <w:u w:val="dash"/>
        </w:rPr>
      </w:pPr>
      <w:r w:rsidRPr="00E1024D">
        <w:rPr>
          <w:b/>
          <w:u w:val="dotted"/>
        </w:rPr>
        <w:t>Aromatic Halogen Compounds</w:t>
      </w:r>
      <w:r>
        <w:t xml:space="preserve">: Nuclear substituted halogen compounds are known as the </w:t>
      </w:r>
      <w:r w:rsidRPr="00E1024D">
        <w:rPr>
          <w:b/>
        </w:rPr>
        <w:t xml:space="preserve">aryl halides, </w:t>
      </w:r>
      <m:oMath>
        <m:r>
          <m:rPr>
            <m:sty m:val="bi"/>
          </m:rPr>
          <w:rPr>
            <w:rFonts w:ascii="Cambria Math" w:hAnsi="Cambria Math"/>
          </w:rPr>
          <m:t>ArX</m:t>
        </m:r>
      </m:oMath>
      <w:r>
        <w:t xml:space="preserve">, and named as </w:t>
      </w:r>
      <w:r w:rsidRPr="00E1024D">
        <w:rPr>
          <w:b/>
          <w:u w:val="dotted"/>
        </w:rPr>
        <w:t>halo benzene</w:t>
      </w:r>
      <w:r>
        <w:t xml:space="preserve">. </w:t>
      </w:r>
      <w:r w:rsidR="004C635B">
        <w:t>For example,</w:t>
      </w:r>
    </w:p>
    <w:p w:rsidR="00A72132" w:rsidRPr="00E1024D" w:rsidRDefault="00A72132" w:rsidP="00A72132">
      <w:pPr>
        <w:pStyle w:val="ListParagraph"/>
        <w:ind w:left="1440"/>
        <w:jc w:val="both"/>
        <w:rPr>
          <w:u w:val="dash"/>
        </w:rPr>
      </w:pPr>
      <w:r>
        <w:object w:dxaOrig="8832" w:dyaOrig="2029">
          <v:shape id="_x0000_i1100" type="#_x0000_t75" style="width:371.5pt;height:85.25pt" o:ole="">
            <v:imagedata r:id="rId158" o:title=""/>
          </v:shape>
          <o:OLEObject Type="Embed" ProgID="ChemDraw.Document.6.0" ShapeID="_x0000_i1100" DrawAspect="Content" ObjectID="_1669047188" r:id="rId159"/>
        </w:object>
      </w:r>
    </w:p>
    <w:p w:rsidR="00F266DE" w:rsidRPr="00A72132" w:rsidRDefault="00E1024D" w:rsidP="00E1024D">
      <w:pPr>
        <w:pStyle w:val="ListParagraph"/>
        <w:numPr>
          <w:ilvl w:val="0"/>
          <w:numId w:val="52"/>
        </w:numPr>
        <w:jc w:val="both"/>
        <w:rPr>
          <w:u w:val="dash"/>
        </w:rPr>
      </w:pPr>
      <w:r>
        <w:rPr>
          <w:b/>
        </w:rPr>
        <w:t>Side chain substituted Aryl halides</w:t>
      </w:r>
      <w:r w:rsidR="004C635B">
        <w:t xml:space="preserve">: </w:t>
      </w:r>
      <w:r>
        <w:t xml:space="preserve">Side chain substituted </w:t>
      </w:r>
      <w:r w:rsidR="00F266DE">
        <w:t>aromatic halogen derivatives are known as</w:t>
      </w:r>
      <m:oMath>
        <m:r>
          <m:rPr>
            <m:sty m:val="bi"/>
          </m:rPr>
          <w:rPr>
            <w:rFonts w:ascii="Cambria Math" w:hAnsi="Cambria Math"/>
          </w:rPr>
          <m:t>aralkyl halide</m:t>
        </m:r>
      </m:oMath>
      <w:r w:rsidR="00F266DE" w:rsidRPr="00F266DE">
        <w:t>and are obtained by the replacement of one</w:t>
      </w:r>
      <w:r w:rsidR="004C635B">
        <w:t xml:space="preserve"> or</w:t>
      </w:r>
      <w:r w:rsidR="00F266DE">
        <w:t xml:space="preserve"> more</w:t>
      </w:r>
      <m:oMath>
        <m:r>
          <m:rPr>
            <m:sty m:val="bi"/>
          </m:rPr>
          <w:rPr>
            <w:rFonts w:ascii="Cambria Math" w:hAnsi="Cambria Math"/>
          </w:rPr>
          <m:t>H</m:t>
        </m:r>
      </m:oMath>
      <w:r w:rsidR="00F266DE">
        <w:t>- atoms in the chain by halogen atoms.</w:t>
      </w:r>
      <w:r w:rsidR="004C635B">
        <w:t xml:space="preserve"> For example,</w:t>
      </w:r>
    </w:p>
    <w:p w:rsidR="00A72132" w:rsidRPr="00F266DE" w:rsidRDefault="006640E4" w:rsidP="00A72132">
      <w:pPr>
        <w:pStyle w:val="ListParagraph"/>
        <w:ind w:left="1440"/>
        <w:jc w:val="both"/>
        <w:rPr>
          <w:u w:val="dash"/>
        </w:rPr>
      </w:pPr>
      <w:r>
        <w:object w:dxaOrig="6831" w:dyaOrig="1331">
          <v:shape id="_x0000_i1101" type="#_x0000_t75" style="width:280.5pt;height:54.7pt" o:ole="">
            <v:imagedata r:id="rId160" o:title=""/>
          </v:shape>
          <o:OLEObject Type="Embed" ProgID="ChemDraw.Document.6.0" ShapeID="_x0000_i1101" DrawAspect="Content" ObjectID="_1669047189" r:id="rId161"/>
        </w:object>
      </w:r>
    </w:p>
    <w:p w:rsidR="004C635B" w:rsidRDefault="00F266DE" w:rsidP="00CB1D94">
      <w:pPr>
        <w:spacing w:after="0"/>
        <w:jc w:val="both"/>
      </w:pPr>
      <w:r w:rsidRPr="00190207">
        <w:rPr>
          <w:b/>
          <w:sz w:val="24"/>
          <w:u w:val="dash"/>
        </w:rPr>
        <w:t>H/W: Provide IUPAC name for the following</w:t>
      </w:r>
      <w:r w:rsidRPr="00190207">
        <w:t>:</w:t>
      </w:r>
    </w:p>
    <w:p w:rsidR="006640E4" w:rsidRDefault="006640E4" w:rsidP="00CB1D94">
      <w:pPr>
        <w:spacing w:after="0"/>
        <w:jc w:val="both"/>
      </w:pPr>
      <w:r>
        <w:tab/>
      </w:r>
      <w:r w:rsidR="00CB1D94">
        <w:object w:dxaOrig="8121" w:dyaOrig="5454">
          <v:shape id="_x0000_i1102" type="#_x0000_t75" style="width:292.05pt;height:195.85pt" o:ole="">
            <v:imagedata r:id="rId162" o:title=""/>
          </v:shape>
          <o:OLEObject Type="Embed" ProgID="ChemDraw.Document.6.0" ShapeID="_x0000_i1102" DrawAspect="Content" ObjectID="_1669047190" r:id="rId163"/>
        </w:object>
      </w:r>
    </w:p>
    <w:p w:rsidR="00CB1D94" w:rsidRDefault="00CB1D94" w:rsidP="00A7332E">
      <w:pPr>
        <w:spacing w:after="0"/>
        <w:jc w:val="both"/>
      </w:pPr>
      <w:r w:rsidRPr="005D5CA9">
        <w:rPr>
          <w:b/>
          <w:sz w:val="28"/>
        </w:rPr>
        <w:lastRenderedPageBreak/>
        <w:t>[</w:t>
      </w:r>
      <w:r>
        <w:rPr>
          <w:b/>
          <w:sz w:val="28"/>
        </w:rPr>
        <w:t>D</w:t>
      </w:r>
      <w:r w:rsidRPr="005D5CA9">
        <w:rPr>
          <w:b/>
          <w:sz w:val="28"/>
          <w:u w:val="dotted"/>
        </w:rPr>
        <w:t xml:space="preserve">] </w:t>
      </w:r>
      <w:r>
        <w:rPr>
          <w:b/>
          <w:sz w:val="28"/>
          <w:u w:val="dotted"/>
        </w:rPr>
        <w:t>Aldehydes and Ketones</w:t>
      </w:r>
      <w:r>
        <w:t xml:space="preserve">: </w:t>
      </w:r>
      <m:oMath>
        <m:r>
          <m:rPr>
            <m:sty m:val="bi"/>
          </m:rPr>
          <w:rPr>
            <w:rFonts w:ascii="Cambria Math" w:hAnsi="Cambria Math"/>
            <w:sz w:val="24"/>
          </w:rPr>
          <m:t xml:space="preserve">Alkanal </m:t>
        </m:r>
        <m:r>
          <w:rPr>
            <w:rFonts w:ascii="Cambria Math" w:hAnsi="Cambria Math"/>
            <w:sz w:val="24"/>
          </w:rPr>
          <m:t>&amp; Alkanone</m:t>
        </m:r>
      </m:oMath>
      <w:r w:rsidR="00176FE5">
        <w:rPr>
          <w:b/>
          <w:sz w:val="24"/>
        </w:rPr>
        <w:t xml:space="preserve"> (IUPAC)</w:t>
      </w:r>
    </w:p>
    <w:p w:rsidR="00CB1D94" w:rsidRDefault="00176FE5" w:rsidP="00A7332E">
      <w:pPr>
        <w:spacing w:after="0"/>
        <w:ind w:firstLine="720"/>
        <w:jc w:val="both"/>
      </w:pPr>
      <w:r>
        <w:object w:dxaOrig="8339" w:dyaOrig="2132">
          <v:shape id="_x0000_i1103" type="#_x0000_t75" style="width:367.5pt;height:93.9pt" o:ole="">
            <v:imagedata r:id="rId164" o:title=""/>
          </v:shape>
          <o:OLEObject Type="Embed" ProgID="ChemDraw.Document.6.0" ShapeID="_x0000_i1103" DrawAspect="Content" ObjectID="_1669047191" r:id="rId165"/>
        </w:object>
      </w:r>
    </w:p>
    <w:p w:rsidR="00CB1D94" w:rsidRDefault="00CB1D94" w:rsidP="00CB1D94">
      <w:pPr>
        <w:jc w:val="both"/>
      </w:pPr>
      <w:r>
        <w:rPr>
          <w:b/>
          <w:sz w:val="24"/>
          <w:u w:val="dotted"/>
        </w:rPr>
        <w:t>Rules for</w:t>
      </w:r>
      <w:r w:rsidRPr="00D37B0A">
        <w:rPr>
          <w:b/>
          <w:sz w:val="24"/>
          <w:u w:val="dotted"/>
        </w:rPr>
        <w:t xml:space="preserve"> Nomenclature</w:t>
      </w:r>
      <w:r>
        <w:t xml:space="preserve">: </w:t>
      </w:r>
    </w:p>
    <w:p w:rsidR="00CB1D94" w:rsidRPr="005E79D6" w:rsidRDefault="00CB1D94" w:rsidP="00CB1D94">
      <w:pPr>
        <w:pStyle w:val="ListParagraph"/>
        <w:numPr>
          <w:ilvl w:val="0"/>
          <w:numId w:val="53"/>
        </w:numPr>
        <w:jc w:val="both"/>
        <w:rPr>
          <w:u w:val="dash"/>
        </w:rPr>
      </w:pPr>
      <w:r>
        <w:t xml:space="preserve">In IUPAC system, suffix </w:t>
      </w:r>
      <m:oMath>
        <m:r>
          <w:rPr>
            <w:rFonts w:ascii="Cambria Math" w:hAnsi="Cambria Math"/>
          </w:rPr>
          <m:t>-one</m:t>
        </m:r>
      </m:oMath>
      <w:r w:rsidR="00770FBB">
        <w:t xml:space="preserve"> is added to designate a ketone and a number is used to indicate the position of the </w:t>
      </w:r>
      <m:oMath>
        <m:r>
          <w:rPr>
            <w:rFonts w:ascii="Cambria Math" w:hAnsi="Cambria Math"/>
          </w:rPr>
          <m:t>keto</m:t>
        </m:r>
      </m:oMath>
      <w:r w:rsidR="00770FBB">
        <w:t xml:space="preserve"> group (carbonyl group). When another functional group has nomenclature priority over ketone (such as aldehyde), the </w:t>
      </w:r>
      <m:oMath>
        <m:r>
          <w:rPr>
            <w:rFonts w:ascii="Cambria Math" w:hAnsi="Cambria Math"/>
          </w:rPr>
          <m:t>O</m:t>
        </m:r>
      </m:oMath>
      <w:r w:rsidR="00770FBB">
        <w:t xml:space="preserve">- atom of ketone carbonyl group is regarded as a substituent and is designated by the prefix </w:t>
      </w:r>
      <m:oMath>
        <m:r>
          <w:rPr>
            <w:rFonts w:ascii="Cambria Math" w:hAnsi="Cambria Math"/>
          </w:rPr>
          <m:t>-oxo</m:t>
        </m:r>
      </m:oMath>
      <w:r w:rsidR="00770FBB">
        <w:t xml:space="preserve"> (NB: </w:t>
      </w:r>
      <m:oMath>
        <m:r>
          <w:rPr>
            <w:rFonts w:ascii="Cambria Math" w:hAnsi="Cambria Math"/>
          </w:rPr>
          <m:t>oxa</m:t>
        </m:r>
      </m:oMath>
      <w:r w:rsidR="00770FBB">
        <w:t xml:space="preserve"> for ethers and </w:t>
      </w:r>
      <m:oMath>
        <m:r>
          <w:rPr>
            <w:rFonts w:ascii="Cambria Math" w:hAnsi="Cambria Math"/>
          </w:rPr>
          <m:t>aza</m:t>
        </m:r>
      </m:oMath>
      <w:r w:rsidR="00770FBB">
        <w:t xml:space="preserve"> for amines). In common system, the name of the two hydrocarbon groups is followed by the word ketone (three word name)</w:t>
      </w:r>
      <w:r>
        <w:t>. For example,</w:t>
      </w:r>
    </w:p>
    <w:p w:rsidR="005E79D6" w:rsidRPr="00CB1D94" w:rsidRDefault="005E79D6" w:rsidP="005E79D6">
      <w:pPr>
        <w:pStyle w:val="ListParagraph"/>
        <w:jc w:val="both"/>
        <w:rPr>
          <w:u w:val="dash"/>
        </w:rPr>
      </w:pPr>
      <w:r>
        <w:object w:dxaOrig="9369" w:dyaOrig="1805">
          <v:shape id="_x0000_i1104" type="#_x0000_t75" style="width:391.1pt;height:75.45pt" o:ole="">
            <v:imagedata r:id="rId166" o:title=""/>
          </v:shape>
          <o:OLEObject Type="Embed" ProgID="ChemDraw.Document.6.0" ShapeID="_x0000_i1104" DrawAspect="Content" ObjectID="_1669047192" r:id="rId167"/>
        </w:object>
      </w:r>
    </w:p>
    <w:p w:rsidR="00CB1D94" w:rsidRPr="005E79D6" w:rsidRDefault="00770FBB" w:rsidP="00CB1D94">
      <w:pPr>
        <w:pStyle w:val="ListParagraph"/>
        <w:numPr>
          <w:ilvl w:val="0"/>
          <w:numId w:val="53"/>
        </w:numPr>
        <w:jc w:val="both"/>
        <w:rPr>
          <w:u w:val="dash"/>
        </w:rPr>
      </w:pPr>
      <w:r>
        <w:t xml:space="preserve">If the </w:t>
      </w:r>
      <m:oMath>
        <m:r>
          <w:rPr>
            <w:rFonts w:ascii="Cambria Math" w:hAnsi="Cambria Math"/>
          </w:rPr>
          <m:t>ketonicC</m:t>
        </m:r>
      </m:oMath>
      <w:r w:rsidR="00ED1797">
        <w:t xml:space="preserve">- atom of a compound is attached to a benzene ring; the compound may be named as </w:t>
      </w:r>
      <m:oMath>
        <m:r>
          <m:rPr>
            <m:sty m:val="bi"/>
          </m:rPr>
          <w:rPr>
            <w:rFonts w:ascii="Cambria Math" w:hAnsi="Cambria Math"/>
          </w:rPr>
          <m:t>phenone</m:t>
        </m:r>
      </m:oMath>
      <w:r w:rsidR="00CB1D94">
        <w:t>. For example,</w:t>
      </w:r>
    </w:p>
    <w:p w:rsidR="005E79D6" w:rsidRDefault="005E79D6" w:rsidP="005E79D6">
      <w:pPr>
        <w:pStyle w:val="ListParagraph"/>
        <w:jc w:val="both"/>
      </w:pPr>
      <w:r>
        <w:object w:dxaOrig="9819" w:dyaOrig="1731">
          <v:shape id="_x0000_i1105" type="#_x0000_t75" style="width:384.75pt;height:67.4pt" o:ole="">
            <v:imagedata r:id="rId168" o:title=""/>
          </v:shape>
          <o:OLEObject Type="Embed" ProgID="ChemDraw.Document.6.0" ShapeID="_x0000_i1105" DrawAspect="Content" ObjectID="_1669047193" r:id="rId169"/>
        </w:object>
      </w:r>
    </w:p>
    <w:p w:rsidR="005E79D6" w:rsidRPr="00CB1D94" w:rsidRDefault="00F54496" w:rsidP="005E79D6">
      <w:pPr>
        <w:pStyle w:val="ListParagraph"/>
        <w:jc w:val="both"/>
        <w:rPr>
          <w:u w:val="dash"/>
        </w:rPr>
      </w:pPr>
      <w:r>
        <w:t>[</w:t>
      </w:r>
      <w:r w:rsidRPr="00F54496">
        <w:rPr>
          <w:b/>
          <w:u w:val="dotted"/>
        </w:rPr>
        <w:t>Importan</w:t>
      </w:r>
      <w:r w:rsidR="005E79D6" w:rsidRPr="00F54496">
        <w:rPr>
          <w:b/>
          <w:u w:val="dotted"/>
        </w:rPr>
        <w:t>t</w:t>
      </w:r>
      <w:r w:rsidR="005E79D6">
        <w:t>: Both</w:t>
      </w:r>
      <w:r>
        <w:t xml:space="preserve"> acetophenone and benzophenone are used as base names for their derivatives</w:t>
      </w:r>
      <w:r w:rsidR="005E79D6">
        <w:t>]</w:t>
      </w:r>
    </w:p>
    <w:p w:rsidR="00ED1797" w:rsidRPr="00563E9A" w:rsidRDefault="00ED1797" w:rsidP="00ED1797">
      <w:pPr>
        <w:pStyle w:val="ListParagraph"/>
        <w:numPr>
          <w:ilvl w:val="0"/>
          <w:numId w:val="53"/>
        </w:numPr>
        <w:jc w:val="both"/>
        <w:rPr>
          <w:u w:val="dash"/>
        </w:rPr>
      </w:pPr>
      <w:r>
        <w:t xml:space="preserve">Ketones containing </w:t>
      </w:r>
      <w:r w:rsidRPr="00F54496">
        <w:rPr>
          <w:b/>
        </w:rPr>
        <w:t>Cycloalkyl, aryl and heterocyclyl</w:t>
      </w:r>
      <w:r>
        <w:t xml:space="preserve"> groups may be named as the derivatives of </w:t>
      </w:r>
      <m:oMath>
        <m:r>
          <m:rPr>
            <m:sty m:val="bi"/>
          </m:rPr>
          <w:rPr>
            <w:rFonts w:ascii="Cambria Math" w:hAnsi="Cambria Math"/>
          </w:rPr>
          <m:t>alkanones</m:t>
        </m:r>
      </m:oMath>
      <w:r>
        <w:t xml:space="preserve"> or as their derivatives</w:t>
      </w:r>
      <w:r w:rsidR="00CB1D94">
        <w:t xml:space="preserve">. </w:t>
      </w:r>
      <w:r>
        <w:t>The IUPAC sanctioned names of some such groups are:</w:t>
      </w:r>
    </w:p>
    <w:p w:rsidR="00563E9A" w:rsidRPr="00F54496" w:rsidRDefault="00563E9A" w:rsidP="00563E9A">
      <w:pPr>
        <w:pStyle w:val="ListParagraph"/>
        <w:jc w:val="both"/>
        <w:rPr>
          <w:u w:val="dash"/>
        </w:rPr>
      </w:pPr>
    </w:p>
    <w:p w:rsidR="00F54496" w:rsidRDefault="00D55F51" w:rsidP="00F54496">
      <w:pPr>
        <w:pStyle w:val="ListParagraph"/>
        <w:ind w:left="1440"/>
        <w:jc w:val="both"/>
      </w:pPr>
      <m:oMath>
        <m:sSub>
          <m:sSubPr>
            <m:ctrlPr>
              <w:rPr>
                <w:rFonts w:ascii="Cambria Math" w:hAnsi="Cambria Math"/>
                <w:i/>
              </w:rPr>
            </m:ctrlPr>
          </m:sSubPr>
          <m:e>
            <m:r>
              <w:rPr>
                <w:rFonts w:ascii="Cambria Math" w:hAnsi="Cambria Math"/>
              </w:rPr>
              <m:t>CH</m:t>
            </m:r>
          </m:e>
          <m:sub>
            <m:r>
              <w:rPr>
                <w:rFonts w:ascii="Cambria Math" w:hAnsi="Cambria Math"/>
              </w:rPr>
              <m:t>3</m:t>
            </m:r>
          </m:sub>
        </m:sSub>
        <m:r>
          <w:rPr>
            <w:rFonts w:ascii="Cambria Math" w:hAnsi="Cambria Math"/>
          </w:rPr>
          <m:t xml:space="preserve">CO-    </m:t>
        </m:r>
        <m:r>
          <m:rPr>
            <m:sty m:val="p"/>
          </m:rPr>
          <w:rPr>
            <w:rFonts w:ascii="Cambria Math" w:hAnsi="Cambria Math"/>
          </w:rPr>
          <m:t>Acetyl</m:t>
        </m:r>
      </m:oMath>
      <w:r w:rsidR="00F54496">
        <w:tab/>
      </w:r>
      <w:r w:rsidR="00F54496">
        <w:tab/>
      </w:r>
      <m:oMath>
        <m:sSub>
          <m:sSubPr>
            <m:ctrlPr>
              <w:rPr>
                <w:rFonts w:ascii="Cambria Math" w:hAnsi="Cambria Math"/>
                <w:i/>
              </w:rPr>
            </m:ctrlPr>
          </m:sSubPr>
          <m:e>
            <m:r>
              <w:rPr>
                <w:rFonts w:ascii="Cambria Math" w:hAnsi="Cambria Math"/>
              </w:rPr>
              <m:t>CH</m:t>
            </m:r>
          </m:e>
          <m:sub>
            <m:r>
              <w:rPr>
                <w:rFonts w:ascii="Cambria Math" w:hAnsi="Cambria Math"/>
              </w:rPr>
              <m:t>3</m:t>
            </m:r>
          </m:sub>
        </m:sSub>
        <m:sSub>
          <m:sSubPr>
            <m:ctrlPr>
              <w:rPr>
                <w:rFonts w:ascii="Cambria Math" w:hAnsi="Cambria Math"/>
                <w:i/>
              </w:rPr>
            </m:ctrlPr>
          </m:sSubPr>
          <m:e>
            <m:r>
              <w:rPr>
                <w:rFonts w:ascii="Cambria Math" w:hAnsi="Cambria Math"/>
              </w:rPr>
              <m:t>CH</m:t>
            </m:r>
          </m:e>
          <m:sub>
            <m:r>
              <w:rPr>
                <w:rFonts w:ascii="Cambria Math" w:hAnsi="Cambria Math"/>
              </w:rPr>
              <m:t>2</m:t>
            </m:r>
          </m:sub>
        </m:sSub>
        <m:r>
          <w:rPr>
            <w:rFonts w:ascii="Cambria Math" w:hAnsi="Cambria Math"/>
          </w:rPr>
          <m:t xml:space="preserve">CO-    </m:t>
        </m:r>
        <m:r>
          <m:rPr>
            <m:sty m:val="p"/>
          </m:rPr>
          <w:rPr>
            <w:rFonts w:ascii="Cambria Math" w:hAnsi="Cambria Math"/>
          </w:rPr>
          <m:t>Propionyl</m:t>
        </m:r>
      </m:oMath>
    </w:p>
    <w:p w:rsidR="00F54496" w:rsidRDefault="00D55F51" w:rsidP="00F54496">
      <w:pPr>
        <w:pStyle w:val="ListParagraph"/>
        <w:ind w:left="1440"/>
        <w:jc w:val="both"/>
      </w:pPr>
      <m:oMath>
        <m:sSub>
          <m:sSubPr>
            <m:ctrlPr>
              <w:rPr>
                <w:rFonts w:ascii="Cambria Math" w:hAnsi="Cambria Math"/>
                <w:i/>
              </w:rPr>
            </m:ctrlPr>
          </m:sSubPr>
          <m:e>
            <m:sSub>
              <m:sSubPr>
                <m:ctrlPr>
                  <w:rPr>
                    <w:rFonts w:ascii="Cambria Math" w:hAnsi="Cambria Math"/>
                    <w:i/>
                  </w:rPr>
                </m:ctrlPr>
              </m:sSubPr>
              <m:e>
                <m:r>
                  <w:rPr>
                    <w:rFonts w:ascii="Cambria Math" w:hAnsi="Cambria Math"/>
                  </w:rPr>
                  <m:t>C</m:t>
                </m:r>
              </m:e>
              <m:sub>
                <m:r>
                  <w:rPr>
                    <w:rFonts w:ascii="Cambria Math" w:hAnsi="Cambria Math"/>
                  </w:rPr>
                  <m:t>6</m:t>
                </m:r>
              </m:sub>
            </m:sSub>
            <m:r>
              <w:rPr>
                <w:rFonts w:ascii="Cambria Math" w:hAnsi="Cambria Math"/>
              </w:rPr>
              <m:t>H</m:t>
            </m:r>
          </m:e>
          <m:sub>
            <m:r>
              <w:rPr>
                <w:rFonts w:ascii="Cambria Math" w:hAnsi="Cambria Math"/>
              </w:rPr>
              <m:t>5</m:t>
            </m:r>
          </m:sub>
        </m:sSub>
        <m:r>
          <w:rPr>
            <w:rFonts w:ascii="Cambria Math" w:hAnsi="Cambria Math"/>
          </w:rPr>
          <m:t xml:space="preserve">CO-    </m:t>
        </m:r>
        <m:r>
          <m:rPr>
            <m:sty m:val="p"/>
          </m:rPr>
          <w:rPr>
            <w:rFonts w:ascii="Cambria Math" w:hAnsi="Cambria Math"/>
          </w:rPr>
          <m:t>Benzoyl</m:t>
        </m:r>
      </m:oMath>
      <w:r w:rsidR="00F54496">
        <w:tab/>
      </w:r>
      <w:r w:rsidR="00F54496">
        <w:tab/>
      </w:r>
      <m:oMath>
        <m:sSub>
          <m:sSubPr>
            <m:ctrlPr>
              <w:rPr>
                <w:rFonts w:ascii="Cambria Math" w:hAnsi="Cambria Math"/>
                <w:i/>
              </w:rPr>
            </m:ctrlPr>
          </m:sSubPr>
          <m:e>
            <m:sSub>
              <m:sSubPr>
                <m:ctrlPr>
                  <w:rPr>
                    <w:rFonts w:ascii="Cambria Math" w:hAnsi="Cambria Math"/>
                    <w:i/>
                  </w:rPr>
                </m:ctrlPr>
              </m:sSubPr>
              <m:e>
                <m:r>
                  <w:rPr>
                    <w:rFonts w:ascii="Cambria Math" w:hAnsi="Cambria Math"/>
                  </w:rPr>
                  <m:t>C</m:t>
                </m:r>
              </m:e>
              <m:sub>
                <m:r>
                  <w:rPr>
                    <w:rFonts w:ascii="Cambria Math" w:hAnsi="Cambria Math"/>
                  </w:rPr>
                  <m:t>6</m:t>
                </m:r>
              </m:sub>
            </m:sSub>
            <m:r>
              <w:rPr>
                <w:rFonts w:ascii="Cambria Math" w:hAnsi="Cambria Math"/>
              </w:rPr>
              <m:t>H</m:t>
            </m:r>
          </m:e>
          <m:sub>
            <m:r>
              <w:rPr>
                <w:rFonts w:ascii="Cambria Math" w:hAnsi="Cambria Math"/>
              </w:rPr>
              <m:t>5</m:t>
            </m:r>
          </m:sub>
        </m:sSub>
        <m:sSub>
          <m:sSubPr>
            <m:ctrlPr>
              <w:rPr>
                <w:rFonts w:ascii="Cambria Math" w:hAnsi="Cambria Math"/>
                <w:i/>
              </w:rPr>
            </m:ctrlPr>
          </m:sSubPr>
          <m:e>
            <m:r>
              <w:rPr>
                <w:rFonts w:ascii="Cambria Math" w:hAnsi="Cambria Math"/>
              </w:rPr>
              <m:t>CH</m:t>
            </m:r>
          </m:e>
          <m:sub>
            <m:r>
              <w:rPr>
                <w:rFonts w:ascii="Cambria Math" w:hAnsi="Cambria Math"/>
              </w:rPr>
              <m:t>2</m:t>
            </m:r>
          </m:sub>
        </m:sSub>
        <m:r>
          <w:rPr>
            <w:rFonts w:ascii="Cambria Math" w:hAnsi="Cambria Math"/>
          </w:rPr>
          <m:t xml:space="preserve">CO-    </m:t>
        </m:r>
        <m:r>
          <m:rPr>
            <m:sty m:val="p"/>
          </m:rPr>
          <w:rPr>
            <w:rFonts w:ascii="Cambria Math" w:hAnsi="Cambria Math"/>
          </w:rPr>
          <m:t>Phenylacetyl</m:t>
        </m:r>
      </m:oMath>
    </w:p>
    <w:p w:rsidR="00563E9A" w:rsidRPr="00F54496" w:rsidRDefault="00563E9A" w:rsidP="00F54496">
      <w:pPr>
        <w:pStyle w:val="ListParagraph"/>
        <w:ind w:left="1440"/>
        <w:jc w:val="both"/>
        <w:rPr>
          <w:u w:val="dash"/>
        </w:rPr>
      </w:pPr>
    </w:p>
    <w:p w:rsidR="00810EAB" w:rsidRPr="00810EAB" w:rsidRDefault="00ED1797" w:rsidP="00ED1797">
      <w:pPr>
        <w:pStyle w:val="ListParagraph"/>
        <w:numPr>
          <w:ilvl w:val="0"/>
          <w:numId w:val="53"/>
        </w:numPr>
        <w:jc w:val="both"/>
        <w:rPr>
          <w:u w:val="dash"/>
        </w:rPr>
      </w:pPr>
      <w:r w:rsidRPr="00ED1797">
        <w:rPr>
          <w:b/>
          <w:sz w:val="24"/>
          <w:u w:val="dash"/>
        </w:rPr>
        <w:t>Aldehydes</w:t>
      </w:r>
      <w:r>
        <w:t xml:space="preserve">: </w:t>
      </w:r>
      <w:r w:rsidR="00810EAB">
        <w:t xml:space="preserve">Aldehydes are named by using the suffix </w:t>
      </w:r>
      <m:oMath>
        <m:r>
          <m:rPr>
            <m:sty m:val="bi"/>
          </m:rPr>
          <w:rPr>
            <w:rFonts w:ascii="Cambria Math" w:hAnsi="Cambria Math"/>
            <w:sz w:val="24"/>
          </w:rPr>
          <m:t>–al</m:t>
        </m:r>
      </m:oMath>
      <w:r w:rsidR="00810EAB">
        <w:t xml:space="preserve">. When acompound is named as aldehyde, the </w:t>
      </w:r>
      <m:oMath>
        <m:r>
          <m:rPr>
            <m:sty m:val="bi"/>
          </m:rPr>
          <w:rPr>
            <w:rFonts w:ascii="Cambria Math" w:hAnsi="Cambria Math"/>
          </w:rPr>
          <m:t>aldehydic</m:t>
        </m:r>
      </m:oMath>
      <w:r w:rsidR="00810EAB">
        <w:t xml:space="preserve"> function is always at the end of the chain, so the number -1- is omitted. </w:t>
      </w:r>
    </w:p>
    <w:p w:rsidR="00563E9A" w:rsidRDefault="00810EAB" w:rsidP="00563E9A">
      <w:pPr>
        <w:pStyle w:val="ListParagraph"/>
        <w:ind w:firstLine="720"/>
        <w:jc w:val="both"/>
      </w:pPr>
      <w:r>
        <w:t xml:space="preserve">The suffix </w:t>
      </w:r>
      <m:oMath>
        <m:r>
          <m:rPr>
            <m:sty m:val="bi"/>
          </m:rPr>
          <w:rPr>
            <w:rFonts w:ascii="Cambria Math" w:hAnsi="Cambria Math"/>
          </w:rPr>
          <m:t>–carbaldehyde</m:t>
        </m:r>
      </m:oMath>
      <w:r>
        <w:t xml:space="preserve"> (or </w:t>
      </w:r>
      <m:oMath>
        <m:r>
          <w:rPr>
            <w:rFonts w:ascii="Cambria Math" w:hAnsi="Cambria Math"/>
          </w:rPr>
          <m:t>caroxaldehyde</m:t>
        </m:r>
      </m:oMath>
      <w:r>
        <w:t xml:space="preserve">) is used when the </w:t>
      </w:r>
      <m:oMath>
        <m:r>
          <w:rPr>
            <w:rFonts w:ascii="Cambria Math" w:hAnsi="Cambria Math"/>
          </w:rPr>
          <m:t>-CHO</m:t>
        </m:r>
      </m:oMath>
      <w:r>
        <w:t xml:space="preserve"> group is attached to a ring. If the aldehyde group is </w:t>
      </w:r>
      <w:r w:rsidR="00236A1A">
        <w:t xml:space="preserve">named as </w:t>
      </w:r>
      <w:r>
        <w:t xml:space="preserve">a substituent the term </w:t>
      </w:r>
      <m:oMath>
        <m:r>
          <m:rPr>
            <m:sty m:val="bi"/>
          </m:rPr>
          <w:rPr>
            <w:rFonts w:ascii="Cambria Math" w:hAnsi="Cambria Math"/>
          </w:rPr>
          <m:t>methanoyl-</m:t>
        </m:r>
      </m:oMath>
      <w:r w:rsidR="00236A1A">
        <w:t xml:space="preserve">(or </w:t>
      </w:r>
      <m:oMath>
        <m:r>
          <m:rPr>
            <m:sty m:val="bi"/>
          </m:rPr>
          <w:rPr>
            <w:rFonts w:ascii="Cambria Math" w:hAnsi="Cambria Math"/>
          </w:rPr>
          <m:t>formyl</m:t>
        </m:r>
      </m:oMath>
      <w:r w:rsidR="00236A1A">
        <w:t xml:space="preserve">) is used to name it only as prefix. </w:t>
      </w:r>
      <w:r w:rsidR="00ED1797">
        <w:t>For example,</w:t>
      </w:r>
    </w:p>
    <w:p w:rsidR="00236A1A" w:rsidRPr="00563E9A" w:rsidRDefault="00236A1A" w:rsidP="00563E9A">
      <w:pPr>
        <w:ind w:firstLine="720"/>
        <w:jc w:val="both"/>
        <w:rPr>
          <w:u w:val="dash"/>
        </w:rPr>
      </w:pPr>
      <w:r>
        <w:object w:dxaOrig="9814" w:dyaOrig="1742">
          <v:shape id="_x0000_i1106" type="#_x0000_t75" style="width:378.45pt;height:67.4pt" o:ole="">
            <v:imagedata r:id="rId170" o:title=""/>
          </v:shape>
          <o:OLEObject Type="Embed" ProgID="ChemDraw.Document.6.0" ShapeID="_x0000_i1106" DrawAspect="Content" ObjectID="_1669047194" r:id="rId171"/>
        </w:object>
      </w:r>
    </w:p>
    <w:p w:rsidR="00C72DFC" w:rsidRDefault="00C72DFC" w:rsidP="00EF1B5B">
      <w:pPr>
        <w:spacing w:after="0"/>
        <w:jc w:val="both"/>
      </w:pPr>
      <w:r w:rsidRPr="00190207">
        <w:rPr>
          <w:b/>
          <w:sz w:val="24"/>
          <w:u w:val="dash"/>
        </w:rPr>
        <w:lastRenderedPageBreak/>
        <w:t>H/W: Provide IUPAC name for the following</w:t>
      </w:r>
      <w:r w:rsidRPr="00190207">
        <w:t>:</w:t>
      </w:r>
    </w:p>
    <w:p w:rsidR="00CB1D94" w:rsidRDefault="00CA0922" w:rsidP="007658A7">
      <w:pPr>
        <w:spacing w:after="0"/>
        <w:ind w:firstLine="720"/>
        <w:jc w:val="both"/>
      </w:pPr>
      <w:r>
        <w:object w:dxaOrig="10168" w:dyaOrig="11074">
          <v:shape id="_x0000_i1107" type="#_x0000_t75" style="width:396.85pt;height:432.6pt" o:ole="">
            <v:imagedata r:id="rId172" o:title=""/>
          </v:shape>
          <o:OLEObject Type="Embed" ProgID="ChemDraw.Document.6.0" ShapeID="_x0000_i1107" DrawAspect="Content" ObjectID="_1669047195" r:id="rId173"/>
        </w:object>
      </w:r>
    </w:p>
    <w:p w:rsidR="00B825C2" w:rsidRDefault="00B825C2" w:rsidP="007658A7">
      <w:pPr>
        <w:spacing w:after="0"/>
        <w:jc w:val="both"/>
        <w:rPr>
          <w:b/>
          <w:sz w:val="24"/>
        </w:rPr>
      </w:pPr>
      <w:r w:rsidRPr="005D5CA9">
        <w:rPr>
          <w:b/>
          <w:sz w:val="28"/>
        </w:rPr>
        <w:t>[</w:t>
      </w:r>
      <w:r>
        <w:rPr>
          <w:b/>
          <w:sz w:val="28"/>
        </w:rPr>
        <w:t>E</w:t>
      </w:r>
      <w:r w:rsidRPr="005D5CA9">
        <w:rPr>
          <w:b/>
          <w:sz w:val="28"/>
          <w:u w:val="dotted"/>
        </w:rPr>
        <w:t xml:space="preserve">] </w:t>
      </w:r>
      <w:r w:rsidR="00305D43">
        <w:rPr>
          <w:b/>
          <w:sz w:val="28"/>
          <w:u w:val="dotted"/>
        </w:rPr>
        <w:t>Carboxylic or Fatty acids</w:t>
      </w:r>
      <w:r>
        <w:t xml:space="preserve">: </w:t>
      </w:r>
      <m:oMath>
        <m:r>
          <m:rPr>
            <m:sty m:val="bi"/>
          </m:rPr>
          <w:rPr>
            <w:rFonts w:ascii="Cambria Math" w:hAnsi="Cambria Math"/>
            <w:sz w:val="24"/>
          </w:rPr>
          <m:t>Alkanoic acid</m:t>
        </m:r>
      </m:oMath>
      <w:r>
        <w:rPr>
          <w:b/>
          <w:sz w:val="24"/>
        </w:rPr>
        <w:t xml:space="preserve"> (IUPAC)</w:t>
      </w:r>
    </w:p>
    <w:p w:rsidR="005A5F7D" w:rsidRDefault="005A5F7D" w:rsidP="005A5F7D">
      <w:pPr>
        <w:spacing w:after="0"/>
        <w:ind w:firstLine="720"/>
        <w:jc w:val="both"/>
      </w:pPr>
      <w:r>
        <w:rPr>
          <w:b/>
          <w:sz w:val="24"/>
        </w:rPr>
        <w:tab/>
      </w:r>
      <w:r>
        <w:object w:dxaOrig="6811" w:dyaOrig="1412">
          <v:shape id="_x0000_i1108" type="#_x0000_t75" style="width:297.2pt;height:61.65pt" o:ole="">
            <v:imagedata r:id="rId174" o:title=""/>
          </v:shape>
          <o:OLEObject Type="Embed" ProgID="ChemDraw.Document.6.0" ShapeID="_x0000_i1108" DrawAspect="Content" ObjectID="_1669047196" r:id="rId175"/>
        </w:object>
      </w:r>
    </w:p>
    <w:p w:rsidR="0070242C" w:rsidRPr="005A5F7D" w:rsidRDefault="005A5F7D" w:rsidP="005A5F7D">
      <w:pPr>
        <w:ind w:firstLine="720"/>
        <w:jc w:val="both"/>
        <w:rPr>
          <w:b/>
          <w:sz w:val="24"/>
        </w:rPr>
      </w:pPr>
      <w:r>
        <w:t xml:space="preserve">High molecular carboxylic acids such as </w:t>
      </w:r>
      <w:r w:rsidR="009B6519">
        <w:t>Palmitic</w:t>
      </w:r>
      <w:r>
        <w:t xml:space="preserve"> acid, steric acid, etc. are the constituents of fats, hence carboxylic acids are also known as the fatty acids.</w:t>
      </w:r>
    </w:p>
    <w:p w:rsidR="00B825C2" w:rsidRDefault="00B825C2" w:rsidP="00B825C2">
      <w:pPr>
        <w:jc w:val="both"/>
      </w:pPr>
      <w:r>
        <w:rPr>
          <w:b/>
          <w:sz w:val="24"/>
          <w:u w:val="dotted"/>
        </w:rPr>
        <w:t>Rules for</w:t>
      </w:r>
      <w:r w:rsidRPr="00D37B0A">
        <w:rPr>
          <w:b/>
          <w:sz w:val="24"/>
          <w:u w:val="dotted"/>
        </w:rPr>
        <w:t xml:space="preserve"> Nomenclature</w:t>
      </w:r>
      <w:r>
        <w:t>:</w:t>
      </w:r>
    </w:p>
    <w:p w:rsidR="00F628D9" w:rsidRPr="00F628D9" w:rsidRDefault="005A5F7D" w:rsidP="00B825C2">
      <w:pPr>
        <w:pStyle w:val="ListParagraph"/>
        <w:numPr>
          <w:ilvl w:val="0"/>
          <w:numId w:val="55"/>
        </w:numPr>
        <w:jc w:val="both"/>
        <w:rPr>
          <w:u w:val="dash"/>
        </w:rPr>
      </w:pPr>
      <w:r>
        <w:t xml:space="preserve">In IUPAC system, </w:t>
      </w:r>
      <w:r w:rsidR="00B825C2">
        <w:t>suffix</w:t>
      </w:r>
      <m:oMath>
        <m:r>
          <w:rPr>
            <w:rFonts w:ascii="Cambria Math" w:hAnsi="Cambria Math"/>
          </w:rPr>
          <m:t>-oic acid</m:t>
        </m:r>
      </m:oMath>
      <w:r w:rsidR="00F628D9">
        <w:t xml:space="preserve"> is</w:t>
      </w:r>
      <w:r>
        <w:t xml:space="preserve"> used for “</w:t>
      </w:r>
      <m:oMath>
        <m:r>
          <w:rPr>
            <w:rFonts w:ascii="Cambria Math" w:hAnsi="Cambria Math"/>
          </w:rPr>
          <m:t>e</m:t>
        </m:r>
      </m:oMath>
      <w:r>
        <w:t xml:space="preserve">” </w:t>
      </w:r>
      <w:r w:rsidR="00F628D9">
        <w:t>of</w:t>
      </w:r>
      <w:r w:rsidR="00A64BCB">
        <w:t xml:space="preserve"> the parent long chain hydrocarbon to designate carboxylic acids. The </w:t>
      </w:r>
      <m:oMath>
        <m:r>
          <w:rPr>
            <w:rFonts w:ascii="Cambria Math" w:hAnsi="Cambria Math"/>
          </w:rPr>
          <m:t>-C</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H</m:t>
        </m:r>
      </m:oMath>
      <w:r w:rsidR="00A64BCB">
        <w:t xml:space="preserve"> group has always the position 1, so need not to be mentioned. </w:t>
      </w:r>
    </w:p>
    <w:p w:rsidR="00B825C2" w:rsidRPr="00F628D9" w:rsidRDefault="00A64BCB" w:rsidP="00B825C2">
      <w:pPr>
        <w:pStyle w:val="ListParagraph"/>
        <w:numPr>
          <w:ilvl w:val="0"/>
          <w:numId w:val="55"/>
        </w:numPr>
        <w:jc w:val="both"/>
        <w:rPr>
          <w:u w:val="dash"/>
        </w:rPr>
      </w:pPr>
      <w:r>
        <w:t xml:space="preserve">When the carboxylic acid functional group, </w:t>
      </w:r>
      <m:oMath>
        <m:r>
          <w:rPr>
            <w:rFonts w:ascii="Cambria Math" w:hAnsi="Cambria Math"/>
          </w:rPr>
          <m:t>-C</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H</m:t>
        </m:r>
      </m:oMath>
      <w:r>
        <w:t xml:space="preserve"> is connected to a cyclic structure, </w:t>
      </w:r>
      <m:oMath>
        <m:r>
          <w:rPr>
            <w:rFonts w:ascii="Cambria Math" w:hAnsi="Cambria Math"/>
          </w:rPr>
          <m:t>-carboxylic acid</m:t>
        </m:r>
      </m:oMath>
      <w:r>
        <w:t xml:space="preserve"> becomes the appropriate suffix. </w:t>
      </w:r>
    </w:p>
    <w:p w:rsidR="005B69E4" w:rsidRPr="005B69E4" w:rsidRDefault="00A64BCB" w:rsidP="00B825C2">
      <w:pPr>
        <w:pStyle w:val="ListParagraph"/>
        <w:numPr>
          <w:ilvl w:val="0"/>
          <w:numId w:val="55"/>
        </w:numPr>
        <w:jc w:val="both"/>
        <w:rPr>
          <w:u w:val="dash"/>
        </w:rPr>
      </w:pPr>
      <w:r>
        <w:t xml:space="preserve">The term </w:t>
      </w:r>
      <m:oMath>
        <m:r>
          <w:rPr>
            <w:rFonts w:ascii="Cambria Math" w:hAnsi="Cambria Math"/>
          </w:rPr>
          <m:t>-carboxy</m:t>
        </m:r>
      </m:oMath>
      <w:r>
        <w:t xml:space="preserve"> is employed, when the </w:t>
      </w:r>
      <m:oMath>
        <m:r>
          <w:rPr>
            <w:rFonts w:ascii="Cambria Math" w:hAnsi="Cambria Math"/>
          </w:rPr>
          <m:t>-C</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H</m:t>
        </m:r>
      </m:oMath>
      <w:r>
        <w:t xml:space="preserve"> group is named as a substituent in the parent chain of compound having higher priority. </w:t>
      </w:r>
    </w:p>
    <w:p w:rsidR="005B69E4" w:rsidRPr="005E79D6" w:rsidRDefault="00A64BCB" w:rsidP="00B825C2">
      <w:pPr>
        <w:pStyle w:val="ListParagraph"/>
        <w:numPr>
          <w:ilvl w:val="0"/>
          <w:numId w:val="55"/>
        </w:numPr>
        <w:jc w:val="both"/>
        <w:rPr>
          <w:u w:val="dash"/>
        </w:rPr>
      </w:pPr>
      <w:r>
        <w:t>Aromatic carboxylic acids are named as the derivative of benzoic acid, the simplest aromatic acid.</w:t>
      </w:r>
      <w:r w:rsidR="005A5F7D">
        <w:t xml:space="preserve"> For example, </w:t>
      </w:r>
    </w:p>
    <w:p w:rsidR="00B825C2" w:rsidRDefault="00C42E55" w:rsidP="0070242C">
      <w:pPr>
        <w:pStyle w:val="ListParagraph"/>
        <w:jc w:val="both"/>
      </w:pPr>
      <w:r>
        <w:object w:dxaOrig="10164" w:dyaOrig="9835">
          <v:shape id="_x0000_i1109" type="#_x0000_t75" style="width:402.05pt;height:388.8pt" o:ole="">
            <v:imagedata r:id="rId176" o:title=""/>
          </v:shape>
          <o:OLEObject Type="Embed" ProgID="ChemDraw.Document.6.0" ShapeID="_x0000_i1109" DrawAspect="Content" ObjectID="_1669047197" r:id="rId177"/>
        </w:object>
      </w:r>
    </w:p>
    <w:p w:rsidR="003975AC" w:rsidRDefault="00C42E55" w:rsidP="003975AC">
      <w:pPr>
        <w:pStyle w:val="ListParagraph"/>
        <w:spacing w:after="0"/>
        <w:jc w:val="both"/>
      </w:pPr>
      <w:r w:rsidRPr="00C42E55">
        <w:rPr>
          <w:b/>
          <w:sz w:val="24"/>
          <w:u w:val="dash"/>
        </w:rPr>
        <w:t>Common Name of some Mono Carboxylic Acids</w:t>
      </w:r>
      <w:r>
        <w:t>:</w:t>
      </w:r>
    </w:p>
    <w:p w:rsidR="003975AC" w:rsidRDefault="003975AC" w:rsidP="003975AC">
      <w:pPr>
        <w:pStyle w:val="ListParagraph"/>
        <w:spacing w:after="0"/>
        <w:jc w:val="both"/>
      </w:pPr>
    </w:p>
    <w:p w:rsidR="003975AC" w:rsidRDefault="003975AC" w:rsidP="003975AC">
      <w:pPr>
        <w:pStyle w:val="ListParagraph"/>
        <w:ind w:left="1440"/>
        <w:jc w:val="both"/>
      </w:pPr>
      <m:oMath>
        <m:r>
          <w:rPr>
            <w:rFonts w:ascii="Cambria Math" w:hAnsi="Cambria Math"/>
          </w:rPr>
          <m:t>1. HC</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 xml:space="preserve">H,  </m:t>
        </m:r>
        <m:r>
          <m:rPr>
            <m:sty m:val="p"/>
          </m:rPr>
          <w:rPr>
            <w:rFonts w:ascii="Cambria Math" w:hAnsi="Cambria Math"/>
          </w:rPr>
          <m:t>Formic acid</m:t>
        </m:r>
      </m:oMath>
      <w:r>
        <w:tab/>
      </w:r>
      <m:oMath>
        <m:r>
          <w:rPr>
            <w:rFonts w:ascii="Cambria Math" w:hAnsi="Cambria Math"/>
          </w:rPr>
          <m:t>2. C</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C</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 xml:space="preserve">H,  </m:t>
        </m:r>
        <m:r>
          <m:rPr>
            <m:sty m:val="p"/>
          </m:rPr>
          <w:rPr>
            <w:rFonts w:ascii="Cambria Math" w:hAnsi="Cambria Math"/>
          </w:rPr>
          <m:t>Acetic acid</m:t>
        </m:r>
      </m:oMath>
    </w:p>
    <w:p w:rsidR="003975AC" w:rsidRDefault="003975AC" w:rsidP="003975AC">
      <w:pPr>
        <w:pStyle w:val="ListParagraph"/>
        <w:ind w:left="1440"/>
        <w:jc w:val="both"/>
      </w:pPr>
      <m:oMath>
        <m:r>
          <w:rPr>
            <w:rFonts w:ascii="Cambria Math" w:hAnsi="Cambria Math"/>
          </w:rPr>
          <m:t>2. C</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C</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 xml:space="preserve">H,  </m:t>
        </m:r>
        <m:r>
          <m:rPr>
            <m:sty m:val="p"/>
          </m:rPr>
          <w:rPr>
            <w:rFonts w:ascii="Cambria Math" w:hAnsi="Cambria Math"/>
          </w:rPr>
          <m:t>Propionic acid</m:t>
        </m:r>
      </m:oMath>
      <w:r>
        <w:tab/>
      </w:r>
      <m:oMath>
        <m:r>
          <w:rPr>
            <w:rFonts w:ascii="Cambria Math" w:hAnsi="Cambria Math"/>
          </w:rPr>
          <m:t>4. C</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m:t>
            </m:r>
          </m:e>
          <m:sub>
            <m:r>
              <w:rPr>
                <w:rFonts w:ascii="Cambria Math" w:hAnsi="Cambria Math"/>
              </w:rPr>
              <m:t>2</m:t>
            </m:r>
          </m:sub>
        </m:sSub>
        <m:r>
          <w:rPr>
            <w:rFonts w:ascii="Cambria Math" w:hAnsi="Cambria Math"/>
          </w:rPr>
          <m:t>C</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 xml:space="preserve">H,  </m:t>
        </m:r>
        <m:r>
          <m:rPr>
            <m:sty m:val="p"/>
          </m:rPr>
          <w:rPr>
            <w:rFonts w:ascii="Cambria Math" w:hAnsi="Cambria Math"/>
          </w:rPr>
          <m:t>Butyric acid</m:t>
        </m:r>
      </m:oMath>
    </w:p>
    <w:p w:rsidR="003975AC" w:rsidRDefault="003975AC" w:rsidP="003975AC">
      <w:pPr>
        <w:pStyle w:val="ListParagraph"/>
        <w:ind w:left="1440"/>
        <w:jc w:val="both"/>
      </w:pPr>
      <m:oMath>
        <m:r>
          <w:rPr>
            <w:rFonts w:ascii="Cambria Math" w:hAnsi="Cambria Math"/>
          </w:rPr>
          <m:t>5. C</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m:t>
            </m:r>
          </m:e>
          <m:sub>
            <m:r>
              <w:rPr>
                <w:rFonts w:ascii="Cambria Math" w:hAnsi="Cambria Math"/>
              </w:rPr>
              <m:t>3</m:t>
            </m:r>
          </m:sub>
        </m:sSub>
        <m:r>
          <w:rPr>
            <w:rFonts w:ascii="Cambria Math" w:hAnsi="Cambria Math"/>
          </w:rPr>
          <m:t>C</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 xml:space="preserve">H,  </m:t>
        </m:r>
        <m:r>
          <m:rPr>
            <m:sty m:val="p"/>
          </m:rPr>
          <w:rPr>
            <w:rFonts w:ascii="Cambria Math" w:hAnsi="Cambria Math"/>
          </w:rPr>
          <m:t>Valeric acid</m:t>
        </m:r>
      </m:oMath>
      <w:r>
        <w:tab/>
      </w:r>
      <m:oMath>
        <m:r>
          <w:rPr>
            <w:rFonts w:ascii="Cambria Math" w:hAnsi="Cambria Math"/>
          </w:rPr>
          <m:t>6. C</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m:t>
            </m:r>
          </m:e>
          <m:sub>
            <m:r>
              <w:rPr>
                <w:rFonts w:ascii="Cambria Math" w:hAnsi="Cambria Math"/>
              </w:rPr>
              <m:t>4</m:t>
            </m:r>
          </m:sub>
        </m:sSub>
        <m:r>
          <w:rPr>
            <w:rFonts w:ascii="Cambria Math" w:hAnsi="Cambria Math"/>
          </w:rPr>
          <m:t>C</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 xml:space="preserve">H,  </m:t>
        </m:r>
        <m:r>
          <m:rPr>
            <m:sty m:val="p"/>
          </m:rPr>
          <w:rPr>
            <w:rFonts w:ascii="Cambria Math" w:hAnsi="Cambria Math"/>
          </w:rPr>
          <m:t>Caproic acid</m:t>
        </m:r>
      </m:oMath>
    </w:p>
    <w:p w:rsidR="003975AC" w:rsidRDefault="003975AC" w:rsidP="003975AC">
      <w:pPr>
        <w:pStyle w:val="ListParagraph"/>
        <w:ind w:left="1440"/>
        <w:jc w:val="both"/>
      </w:pPr>
      <m:oMath>
        <m:r>
          <w:rPr>
            <w:rFonts w:ascii="Cambria Math" w:hAnsi="Cambria Math"/>
          </w:rPr>
          <m:t>7. C</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m:t>
            </m:r>
          </m:e>
          <m:sub>
            <m:r>
              <w:rPr>
                <w:rFonts w:ascii="Cambria Math" w:hAnsi="Cambria Math"/>
              </w:rPr>
              <m:t>5</m:t>
            </m:r>
          </m:sub>
        </m:sSub>
        <m:r>
          <w:rPr>
            <w:rFonts w:ascii="Cambria Math" w:hAnsi="Cambria Math"/>
          </w:rPr>
          <m:t>C</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 xml:space="preserve">H,  </m:t>
        </m:r>
        <m:r>
          <m:rPr>
            <m:sty m:val="p"/>
          </m:rPr>
          <w:rPr>
            <w:rFonts w:ascii="Cambria Math" w:hAnsi="Cambria Math"/>
          </w:rPr>
          <m:t>Oenanthylic acid</m:t>
        </m:r>
      </m:oMath>
      <w:r>
        <w:tab/>
      </w:r>
      <m:oMath>
        <m:r>
          <w:rPr>
            <w:rFonts w:ascii="Cambria Math" w:hAnsi="Cambria Math"/>
          </w:rPr>
          <m:t>8. C</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m:t>
            </m:r>
          </m:e>
          <m:sub>
            <m:r>
              <w:rPr>
                <w:rFonts w:ascii="Cambria Math" w:hAnsi="Cambria Math"/>
              </w:rPr>
              <m:t>6</m:t>
            </m:r>
          </m:sub>
        </m:sSub>
        <m:r>
          <w:rPr>
            <w:rFonts w:ascii="Cambria Math" w:hAnsi="Cambria Math"/>
          </w:rPr>
          <m:t>C</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 xml:space="preserve">H,  </m:t>
        </m:r>
        <m:r>
          <m:rPr>
            <m:sty m:val="p"/>
          </m:rPr>
          <w:rPr>
            <w:rFonts w:ascii="Cambria Math" w:hAnsi="Cambria Math"/>
          </w:rPr>
          <m:t>Caprylic acid</m:t>
        </m:r>
      </m:oMath>
    </w:p>
    <w:p w:rsidR="003033A3" w:rsidRDefault="003033A3" w:rsidP="003975AC">
      <w:pPr>
        <w:pStyle w:val="ListParagraph"/>
        <w:ind w:left="1440"/>
        <w:jc w:val="both"/>
      </w:pPr>
      <m:oMath>
        <m:r>
          <w:rPr>
            <w:rFonts w:ascii="Cambria Math" w:hAnsi="Cambria Math"/>
          </w:rPr>
          <m:t>9. C</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m:t>
            </m:r>
          </m:e>
          <m:sub>
            <m:r>
              <w:rPr>
                <w:rFonts w:ascii="Cambria Math" w:hAnsi="Cambria Math"/>
              </w:rPr>
              <m:t>7</m:t>
            </m:r>
          </m:sub>
        </m:sSub>
        <m:r>
          <w:rPr>
            <w:rFonts w:ascii="Cambria Math" w:hAnsi="Cambria Math"/>
          </w:rPr>
          <m:t>C</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 xml:space="preserve">H,  </m:t>
        </m:r>
        <m:r>
          <m:rPr>
            <m:sty m:val="p"/>
          </m:rPr>
          <w:rPr>
            <w:rFonts w:ascii="Cambria Math" w:hAnsi="Cambria Math"/>
          </w:rPr>
          <m:t>Pelargonic acid</m:t>
        </m:r>
      </m:oMath>
      <w:r>
        <w:tab/>
      </w:r>
      <m:oMath>
        <m:r>
          <w:rPr>
            <w:rFonts w:ascii="Cambria Math" w:hAnsi="Cambria Math"/>
          </w:rPr>
          <m:t>10. C</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m:t>
            </m:r>
          </m:e>
          <m:sub>
            <m:r>
              <w:rPr>
                <w:rFonts w:ascii="Cambria Math" w:hAnsi="Cambria Math"/>
              </w:rPr>
              <m:t>8</m:t>
            </m:r>
          </m:sub>
        </m:sSub>
        <m:r>
          <w:rPr>
            <w:rFonts w:ascii="Cambria Math" w:hAnsi="Cambria Math"/>
          </w:rPr>
          <m:t>C</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 xml:space="preserve">H,  </m:t>
        </m:r>
        <m:r>
          <m:rPr>
            <m:sty m:val="p"/>
          </m:rPr>
          <w:rPr>
            <w:rFonts w:ascii="Cambria Math" w:hAnsi="Cambria Math"/>
          </w:rPr>
          <m:t>Caproic acid</m:t>
        </m:r>
      </m:oMath>
    </w:p>
    <w:p w:rsidR="003033A3" w:rsidRPr="003033A3" w:rsidRDefault="003033A3" w:rsidP="003975AC">
      <w:pPr>
        <w:pStyle w:val="ListParagraph"/>
        <w:ind w:left="1440"/>
        <w:jc w:val="both"/>
      </w:pPr>
      <m:oMathPara>
        <m:oMathParaPr>
          <m:jc m:val="left"/>
        </m:oMathParaPr>
        <m:oMath>
          <m:r>
            <w:rPr>
              <w:rFonts w:ascii="Cambria Math" w:hAnsi="Cambria Math"/>
            </w:rPr>
            <m:t>11. C</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m:t>
              </m:r>
            </m:e>
            <m:sub>
              <m:r>
                <w:rPr>
                  <w:rFonts w:ascii="Cambria Math" w:hAnsi="Cambria Math"/>
                </w:rPr>
                <m:t>10</m:t>
              </m:r>
            </m:sub>
          </m:sSub>
          <m:r>
            <w:rPr>
              <w:rFonts w:ascii="Cambria Math" w:hAnsi="Cambria Math"/>
            </w:rPr>
            <m:t>C</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 xml:space="preserve">H,  </m:t>
          </m:r>
          <m:sSub>
            <m:sSubPr>
              <m:ctrlPr>
                <w:rPr>
                  <w:rFonts w:ascii="Cambria Math" w:hAnsi="Cambria Math"/>
                  <w:i/>
                </w:rPr>
              </m:ctrlPr>
            </m:sSubPr>
            <m:e>
              <m:r>
                <w:rPr>
                  <w:rFonts w:ascii="Cambria Math" w:hAnsi="Cambria Math"/>
                </w:rPr>
                <m:t>C</m:t>
              </m:r>
            </m:e>
            <m:sub>
              <m:r>
                <w:rPr>
                  <w:rFonts w:ascii="Cambria Math" w:hAnsi="Cambria Math"/>
                </w:rPr>
                <m:t>12</m:t>
              </m:r>
            </m:sub>
          </m:sSub>
          <m:sSub>
            <m:sSubPr>
              <m:ctrlPr>
                <w:rPr>
                  <w:rFonts w:ascii="Cambria Math" w:hAnsi="Cambria Math"/>
                  <w:i/>
                </w:rPr>
              </m:ctrlPr>
            </m:sSubPr>
            <m:e>
              <m:r>
                <w:rPr>
                  <w:rFonts w:ascii="Cambria Math" w:hAnsi="Cambria Math"/>
                </w:rPr>
                <m:t>H</m:t>
              </m:r>
            </m:e>
            <m:sub>
              <m:r>
                <w:rPr>
                  <w:rFonts w:ascii="Cambria Math" w:hAnsi="Cambria Math"/>
                </w:rPr>
                <m:t>24</m:t>
              </m:r>
            </m:sub>
          </m:sSub>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 xml:space="preserve">,  </m:t>
          </m:r>
          <m:r>
            <m:rPr>
              <m:sty m:val="p"/>
            </m:rPr>
            <w:rPr>
              <w:rFonts w:ascii="Cambria Math" w:hAnsi="Cambria Math"/>
            </w:rPr>
            <m:t>Lauric acid</m:t>
          </m:r>
        </m:oMath>
      </m:oMathPara>
    </w:p>
    <w:p w:rsidR="003033A3" w:rsidRPr="003033A3" w:rsidRDefault="003033A3" w:rsidP="003975AC">
      <w:pPr>
        <w:pStyle w:val="ListParagraph"/>
        <w:ind w:left="1440"/>
        <w:jc w:val="both"/>
      </w:pPr>
      <m:oMathPara>
        <m:oMathParaPr>
          <m:jc m:val="left"/>
        </m:oMathParaPr>
        <m:oMath>
          <m:r>
            <w:rPr>
              <w:rFonts w:ascii="Cambria Math" w:hAnsi="Cambria Math"/>
            </w:rPr>
            <m:t>12. C</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m:t>
              </m:r>
            </m:e>
            <m:sub>
              <m:r>
                <w:rPr>
                  <w:rFonts w:ascii="Cambria Math" w:hAnsi="Cambria Math"/>
                </w:rPr>
                <m:t>14</m:t>
              </m:r>
            </m:sub>
          </m:sSub>
          <m:r>
            <w:rPr>
              <w:rFonts w:ascii="Cambria Math" w:hAnsi="Cambria Math"/>
            </w:rPr>
            <m:t>C</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 xml:space="preserve">H,  </m:t>
          </m:r>
          <m:sSub>
            <m:sSubPr>
              <m:ctrlPr>
                <w:rPr>
                  <w:rFonts w:ascii="Cambria Math" w:hAnsi="Cambria Math"/>
                  <w:i/>
                </w:rPr>
              </m:ctrlPr>
            </m:sSubPr>
            <m:e>
              <m:r>
                <w:rPr>
                  <w:rFonts w:ascii="Cambria Math" w:hAnsi="Cambria Math"/>
                </w:rPr>
                <m:t>C</m:t>
              </m:r>
            </m:e>
            <m:sub>
              <m:r>
                <w:rPr>
                  <w:rFonts w:ascii="Cambria Math" w:hAnsi="Cambria Math"/>
                </w:rPr>
                <m:t>16</m:t>
              </m:r>
            </m:sub>
          </m:sSub>
          <m:sSub>
            <m:sSubPr>
              <m:ctrlPr>
                <w:rPr>
                  <w:rFonts w:ascii="Cambria Math" w:hAnsi="Cambria Math"/>
                  <w:i/>
                </w:rPr>
              </m:ctrlPr>
            </m:sSubPr>
            <m:e>
              <m:r>
                <w:rPr>
                  <w:rFonts w:ascii="Cambria Math" w:hAnsi="Cambria Math"/>
                </w:rPr>
                <m:t>H</m:t>
              </m:r>
            </m:e>
            <m:sub>
              <m:r>
                <w:rPr>
                  <w:rFonts w:ascii="Cambria Math" w:hAnsi="Cambria Math"/>
                </w:rPr>
                <m:t>32</m:t>
              </m:r>
            </m:sub>
          </m:sSub>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 xml:space="preserve">,  </m:t>
          </m:r>
          <m:r>
            <m:rPr>
              <m:sty m:val="p"/>
            </m:rPr>
            <w:rPr>
              <w:rFonts w:ascii="Cambria Math" w:hAnsi="Cambria Math"/>
            </w:rPr>
            <m:t>Palmitic acid</m:t>
          </m:r>
        </m:oMath>
      </m:oMathPara>
    </w:p>
    <w:p w:rsidR="003033A3" w:rsidRPr="003033A3" w:rsidRDefault="003033A3" w:rsidP="003975AC">
      <w:pPr>
        <w:pStyle w:val="ListParagraph"/>
        <w:ind w:left="1440"/>
        <w:jc w:val="both"/>
      </w:pPr>
      <m:oMathPara>
        <m:oMathParaPr>
          <m:jc m:val="left"/>
        </m:oMathParaPr>
        <m:oMath>
          <m:r>
            <w:rPr>
              <w:rFonts w:ascii="Cambria Math" w:hAnsi="Cambria Math"/>
            </w:rPr>
            <m:t>13. C</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m:t>
              </m:r>
            </m:e>
            <m:sub>
              <m:r>
                <w:rPr>
                  <w:rFonts w:ascii="Cambria Math" w:hAnsi="Cambria Math"/>
                </w:rPr>
                <m:t>16</m:t>
              </m:r>
            </m:sub>
          </m:sSub>
          <m:r>
            <w:rPr>
              <w:rFonts w:ascii="Cambria Math" w:hAnsi="Cambria Math"/>
            </w:rPr>
            <m:t>C</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 xml:space="preserve">H,  </m:t>
          </m:r>
          <m:sSub>
            <m:sSubPr>
              <m:ctrlPr>
                <w:rPr>
                  <w:rFonts w:ascii="Cambria Math" w:hAnsi="Cambria Math"/>
                  <w:i/>
                </w:rPr>
              </m:ctrlPr>
            </m:sSubPr>
            <m:e>
              <m:r>
                <w:rPr>
                  <w:rFonts w:ascii="Cambria Math" w:hAnsi="Cambria Math"/>
                </w:rPr>
                <m:t>C</m:t>
              </m:r>
            </m:e>
            <m:sub>
              <m:r>
                <w:rPr>
                  <w:rFonts w:ascii="Cambria Math" w:hAnsi="Cambria Math"/>
                </w:rPr>
                <m:t>18</m:t>
              </m:r>
            </m:sub>
          </m:sSub>
          <m:sSub>
            <m:sSubPr>
              <m:ctrlPr>
                <w:rPr>
                  <w:rFonts w:ascii="Cambria Math" w:hAnsi="Cambria Math"/>
                  <w:i/>
                </w:rPr>
              </m:ctrlPr>
            </m:sSubPr>
            <m:e>
              <m:r>
                <w:rPr>
                  <w:rFonts w:ascii="Cambria Math" w:hAnsi="Cambria Math"/>
                </w:rPr>
                <m:t>H</m:t>
              </m:r>
            </m:e>
            <m:sub>
              <m:r>
                <w:rPr>
                  <w:rFonts w:ascii="Cambria Math" w:hAnsi="Cambria Math"/>
                </w:rPr>
                <m:t>36</m:t>
              </m:r>
            </m:sub>
          </m:sSub>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 xml:space="preserve">,  </m:t>
          </m:r>
          <m:r>
            <m:rPr>
              <m:sty m:val="p"/>
            </m:rPr>
            <w:rPr>
              <w:rFonts w:ascii="Cambria Math" w:hAnsi="Cambria Math"/>
            </w:rPr>
            <m:t>Stearic acid</m:t>
          </m:r>
        </m:oMath>
      </m:oMathPara>
    </w:p>
    <w:p w:rsidR="003033A3" w:rsidRPr="003975AC" w:rsidRDefault="003033A3" w:rsidP="003975AC">
      <w:pPr>
        <w:pStyle w:val="ListParagraph"/>
        <w:ind w:left="1440"/>
        <w:jc w:val="both"/>
      </w:pPr>
      <m:oMathPara>
        <m:oMathParaPr>
          <m:jc m:val="left"/>
        </m:oMathParaPr>
        <m:oMath>
          <m:r>
            <w:rPr>
              <w:rFonts w:ascii="Cambria Math" w:hAnsi="Cambria Math"/>
            </w:rPr>
            <m:t>14. C</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m:t>
              </m:r>
            </m:e>
            <m:sub>
              <m:r>
                <w:rPr>
                  <w:rFonts w:ascii="Cambria Math" w:hAnsi="Cambria Math"/>
                </w:rPr>
                <m:t>24</m:t>
              </m:r>
            </m:sub>
          </m:sSub>
          <m:r>
            <w:rPr>
              <w:rFonts w:ascii="Cambria Math" w:hAnsi="Cambria Math"/>
            </w:rPr>
            <m:t>C</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 xml:space="preserve">H,  </m:t>
          </m:r>
          <m:sSub>
            <m:sSubPr>
              <m:ctrlPr>
                <w:rPr>
                  <w:rFonts w:ascii="Cambria Math" w:hAnsi="Cambria Math"/>
                  <w:i/>
                </w:rPr>
              </m:ctrlPr>
            </m:sSubPr>
            <m:e>
              <m:r>
                <w:rPr>
                  <w:rFonts w:ascii="Cambria Math" w:hAnsi="Cambria Math"/>
                </w:rPr>
                <m:t>C</m:t>
              </m:r>
            </m:e>
            <m:sub>
              <m:r>
                <w:rPr>
                  <w:rFonts w:ascii="Cambria Math" w:hAnsi="Cambria Math"/>
                </w:rPr>
                <m:t>26</m:t>
              </m:r>
            </m:sub>
          </m:sSub>
          <m:sSub>
            <m:sSubPr>
              <m:ctrlPr>
                <w:rPr>
                  <w:rFonts w:ascii="Cambria Math" w:hAnsi="Cambria Math"/>
                  <w:i/>
                </w:rPr>
              </m:ctrlPr>
            </m:sSubPr>
            <m:e>
              <m:r>
                <w:rPr>
                  <w:rFonts w:ascii="Cambria Math" w:hAnsi="Cambria Math"/>
                </w:rPr>
                <m:t>H</m:t>
              </m:r>
            </m:e>
            <m:sub>
              <m:r>
                <w:rPr>
                  <w:rFonts w:ascii="Cambria Math" w:hAnsi="Cambria Math"/>
                </w:rPr>
                <m:t>52</m:t>
              </m:r>
            </m:sub>
          </m:sSub>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 xml:space="preserve">,  </m:t>
          </m:r>
          <m:r>
            <m:rPr>
              <m:sty m:val="p"/>
            </m:rPr>
            <w:rPr>
              <w:rFonts w:ascii="Cambria Math" w:hAnsi="Cambria Math"/>
            </w:rPr>
            <m:t>Cerotic acid</m:t>
          </m:r>
        </m:oMath>
      </m:oMathPara>
    </w:p>
    <w:p w:rsidR="003975AC" w:rsidRPr="003975AC" w:rsidRDefault="003975AC" w:rsidP="0070242C">
      <w:pPr>
        <w:pStyle w:val="ListParagraph"/>
        <w:jc w:val="both"/>
      </w:pPr>
    </w:p>
    <w:p w:rsidR="00C42E55" w:rsidRDefault="00C42E55" w:rsidP="0070242C">
      <w:pPr>
        <w:pStyle w:val="ListParagraph"/>
        <w:jc w:val="both"/>
      </w:pPr>
      <w:r w:rsidRPr="00C42E55">
        <w:rPr>
          <w:b/>
          <w:sz w:val="24"/>
          <w:u w:val="dash"/>
        </w:rPr>
        <w:t xml:space="preserve">Common Name of some </w:t>
      </w:r>
      <w:r>
        <w:rPr>
          <w:b/>
          <w:sz w:val="24"/>
          <w:u w:val="dash"/>
        </w:rPr>
        <w:t>Di</w:t>
      </w:r>
      <w:r w:rsidRPr="00C42E55">
        <w:rPr>
          <w:b/>
          <w:sz w:val="24"/>
          <w:u w:val="dash"/>
        </w:rPr>
        <w:t xml:space="preserve"> Carboxylic Acids</w:t>
      </w:r>
      <w:r>
        <w:t xml:space="preserve">: </w:t>
      </w:r>
    </w:p>
    <w:p w:rsidR="002A747C" w:rsidRDefault="002A747C" w:rsidP="002A747C">
      <w:pPr>
        <w:jc w:val="both"/>
      </w:pPr>
      <w:r>
        <w:tab/>
      </w:r>
      <m:oMath>
        <m:r>
          <w:rPr>
            <w:rFonts w:ascii="Cambria Math" w:hAnsi="Cambria Math"/>
          </w:rPr>
          <m:t>1. H</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C-C</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 xml:space="preserve">H,  </m:t>
        </m:r>
        <m:r>
          <m:rPr>
            <m:sty m:val="p"/>
          </m:rPr>
          <w:rPr>
            <w:rFonts w:ascii="Cambria Math" w:hAnsi="Cambria Math"/>
          </w:rPr>
          <m:t>Oxalic acid</m:t>
        </m:r>
      </m:oMath>
      <w:r>
        <w:tab/>
      </w:r>
      <m:oMath>
        <m:r>
          <w:rPr>
            <w:rFonts w:ascii="Cambria Math" w:hAnsi="Cambria Math"/>
          </w:rPr>
          <m:t>2. H</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C-C</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-C</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 xml:space="preserve">H,  </m:t>
        </m:r>
        <m:r>
          <m:rPr>
            <m:sty m:val="p"/>
          </m:rPr>
          <w:rPr>
            <w:rFonts w:ascii="Cambria Math" w:hAnsi="Cambria Math"/>
          </w:rPr>
          <m:t>Malonic acid</m:t>
        </m:r>
      </m:oMath>
    </w:p>
    <w:p w:rsidR="002A747C" w:rsidRDefault="002A747C" w:rsidP="002A747C">
      <w:pPr>
        <w:jc w:val="both"/>
      </w:pPr>
      <w:r>
        <w:tab/>
      </w:r>
      <m:oMath>
        <m:r>
          <w:rPr>
            <w:rFonts w:ascii="Cambria Math" w:hAnsi="Cambria Math"/>
          </w:rPr>
          <m:t>3. H</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C-(C</m:t>
        </m:r>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m:t>
            </m:r>
          </m:e>
          <m:sub>
            <m:r>
              <w:rPr>
                <w:rFonts w:ascii="Cambria Math" w:hAnsi="Cambria Math"/>
              </w:rPr>
              <m:t>2</m:t>
            </m:r>
          </m:sub>
        </m:sSub>
        <m:r>
          <w:rPr>
            <w:rFonts w:ascii="Cambria Math" w:hAnsi="Cambria Math"/>
          </w:rPr>
          <m:t>-C</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 xml:space="preserve">H, </m:t>
        </m:r>
        <m:r>
          <m:rPr>
            <m:sty m:val="p"/>
          </m:rPr>
          <w:rPr>
            <w:rFonts w:ascii="Cambria Math" w:hAnsi="Cambria Math"/>
          </w:rPr>
          <m:t xml:space="preserve">Succinicnic acid </m:t>
        </m:r>
        <m:r>
          <w:rPr>
            <w:rFonts w:ascii="Cambria Math" w:hAnsi="Cambria Math"/>
          </w:rPr>
          <m:t>3. H</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C-(C</m:t>
        </m:r>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m:t>
            </m:r>
          </m:e>
          <m:sub>
            <m:r>
              <w:rPr>
                <w:rFonts w:ascii="Cambria Math" w:hAnsi="Cambria Math"/>
              </w:rPr>
              <m:t>3</m:t>
            </m:r>
          </m:sub>
        </m:sSub>
        <m:r>
          <w:rPr>
            <w:rFonts w:ascii="Cambria Math" w:hAnsi="Cambria Math"/>
          </w:rPr>
          <m:t>-C</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 xml:space="preserve">H,  </m:t>
        </m:r>
        <m:r>
          <m:rPr>
            <m:sty m:val="p"/>
          </m:rPr>
          <w:rPr>
            <w:rFonts w:ascii="Cambria Math" w:hAnsi="Cambria Math"/>
          </w:rPr>
          <m:t>Glutaric acid</m:t>
        </m:r>
      </m:oMath>
    </w:p>
    <w:p w:rsidR="002A747C" w:rsidRDefault="002A747C" w:rsidP="002A747C">
      <w:pPr>
        <w:jc w:val="both"/>
      </w:pPr>
      <w:r>
        <w:tab/>
      </w:r>
      <m:oMath>
        <m:r>
          <w:rPr>
            <w:rFonts w:ascii="Cambria Math" w:hAnsi="Cambria Math"/>
          </w:rPr>
          <m:t>4. H</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C-(C</m:t>
        </m:r>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m:t>
            </m:r>
          </m:e>
          <m:sub>
            <m:r>
              <w:rPr>
                <w:rFonts w:ascii="Cambria Math" w:hAnsi="Cambria Math"/>
              </w:rPr>
              <m:t>4</m:t>
            </m:r>
          </m:sub>
        </m:sSub>
        <m:r>
          <w:rPr>
            <w:rFonts w:ascii="Cambria Math" w:hAnsi="Cambria Math"/>
          </w:rPr>
          <m:t>-C</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 xml:space="preserve">H,  </m:t>
        </m:r>
        <m:r>
          <m:rPr>
            <m:sty m:val="p"/>
          </m:rPr>
          <w:rPr>
            <w:rFonts w:ascii="Cambria Math" w:hAnsi="Cambria Math"/>
          </w:rPr>
          <m:t>Adipic acid</m:t>
        </m:r>
        <m:r>
          <w:rPr>
            <w:rFonts w:ascii="Cambria Math" w:hAnsi="Cambria Math"/>
          </w:rPr>
          <m:t>5. H</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C-(C</m:t>
        </m:r>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m:t>
            </m:r>
          </m:e>
          <m:sub>
            <m:r>
              <w:rPr>
                <w:rFonts w:ascii="Cambria Math" w:hAnsi="Cambria Math"/>
              </w:rPr>
              <m:t>5</m:t>
            </m:r>
          </m:sub>
        </m:sSub>
        <m:r>
          <w:rPr>
            <w:rFonts w:ascii="Cambria Math" w:hAnsi="Cambria Math"/>
          </w:rPr>
          <m:t>-C</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 xml:space="preserve">H,  </m:t>
        </m:r>
        <m:r>
          <m:rPr>
            <m:sty m:val="p"/>
          </m:rPr>
          <w:rPr>
            <w:rFonts w:ascii="Cambria Math" w:hAnsi="Cambria Math"/>
          </w:rPr>
          <m:t>Paimalic acid</m:t>
        </m:r>
      </m:oMath>
    </w:p>
    <w:p w:rsidR="002A747C" w:rsidRDefault="002A747C" w:rsidP="002A747C">
      <w:pPr>
        <w:jc w:val="both"/>
      </w:pPr>
      <w:r>
        <w:tab/>
      </w:r>
      <m:oMath>
        <m:r>
          <w:rPr>
            <w:rFonts w:ascii="Cambria Math" w:hAnsi="Cambria Math"/>
          </w:rPr>
          <m:t>6. H</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C-(C</m:t>
        </m:r>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m:t>
            </m:r>
          </m:e>
          <m:sub>
            <m:r>
              <w:rPr>
                <w:rFonts w:ascii="Cambria Math" w:hAnsi="Cambria Math"/>
              </w:rPr>
              <m:t>6</m:t>
            </m:r>
          </m:sub>
        </m:sSub>
        <m:r>
          <w:rPr>
            <w:rFonts w:ascii="Cambria Math" w:hAnsi="Cambria Math"/>
          </w:rPr>
          <m:t>-C</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 xml:space="preserve">H,  </m:t>
        </m:r>
        <m:r>
          <m:rPr>
            <m:sty m:val="p"/>
          </m:rPr>
          <w:rPr>
            <w:rFonts w:ascii="Cambria Math" w:hAnsi="Cambria Math"/>
          </w:rPr>
          <m:t>Suberic acid</m:t>
        </m:r>
        <m:r>
          <w:rPr>
            <w:rFonts w:ascii="Cambria Math" w:hAnsi="Cambria Math"/>
          </w:rPr>
          <m:t>7. H</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C-(C</m:t>
        </m:r>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m:t>
            </m:r>
          </m:e>
          <m:sub>
            <m:r>
              <w:rPr>
                <w:rFonts w:ascii="Cambria Math" w:hAnsi="Cambria Math"/>
              </w:rPr>
              <m:t>7</m:t>
            </m:r>
          </m:sub>
        </m:sSub>
        <m:r>
          <w:rPr>
            <w:rFonts w:ascii="Cambria Math" w:hAnsi="Cambria Math"/>
          </w:rPr>
          <m:t>-C</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 xml:space="preserve">H,  </m:t>
        </m:r>
        <m:r>
          <m:rPr>
            <m:sty m:val="p"/>
          </m:rPr>
          <w:rPr>
            <w:rFonts w:ascii="Cambria Math" w:hAnsi="Cambria Math"/>
          </w:rPr>
          <m:t>Azelaic acid</m:t>
        </m:r>
      </m:oMath>
    </w:p>
    <w:p w:rsidR="00D80D9D" w:rsidRDefault="00D80D9D" w:rsidP="002A747C">
      <w:pPr>
        <w:jc w:val="both"/>
      </w:pPr>
      <w:r>
        <w:tab/>
      </w:r>
      <m:oMath>
        <m:r>
          <w:rPr>
            <w:rFonts w:ascii="Cambria Math" w:hAnsi="Cambria Math"/>
          </w:rPr>
          <m:t>8. H</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C-(C</m:t>
        </m:r>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m:t>
            </m:r>
          </m:e>
          <m:sub>
            <m:r>
              <w:rPr>
                <w:rFonts w:ascii="Cambria Math" w:hAnsi="Cambria Math"/>
              </w:rPr>
              <m:t>8</m:t>
            </m:r>
          </m:sub>
        </m:sSub>
        <m:r>
          <w:rPr>
            <w:rFonts w:ascii="Cambria Math" w:hAnsi="Cambria Math"/>
          </w:rPr>
          <m:t>-C</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 xml:space="preserve">H,  </m:t>
        </m:r>
        <m:r>
          <m:rPr>
            <m:sty m:val="p"/>
          </m:rPr>
          <w:rPr>
            <w:rFonts w:ascii="Cambria Math" w:hAnsi="Cambria Math"/>
          </w:rPr>
          <m:t>Sebacic acid, etc.</m:t>
        </m:r>
      </m:oMath>
    </w:p>
    <w:p w:rsidR="00D80D9D" w:rsidRDefault="00D80D9D" w:rsidP="002A747C">
      <w:pPr>
        <w:jc w:val="both"/>
      </w:pPr>
    </w:p>
    <w:p w:rsidR="00D80D9D" w:rsidRDefault="00D80D9D" w:rsidP="005A5F7D">
      <w:pPr>
        <w:spacing w:after="0"/>
        <w:jc w:val="both"/>
      </w:pPr>
      <w:r>
        <w:rPr>
          <w:b/>
          <w:sz w:val="28"/>
          <w:u w:val="dotted"/>
        </w:rPr>
        <w:lastRenderedPageBreak/>
        <w:t>Naming of Derivatives of Carboxylic</w:t>
      </w:r>
      <w:r w:rsidR="005A5F7D">
        <w:t xml:space="preserve">: </w:t>
      </w:r>
    </w:p>
    <w:p w:rsidR="005A5F7D" w:rsidRDefault="005A5F7D" w:rsidP="005A5F7D">
      <w:pPr>
        <w:spacing w:after="0"/>
        <w:ind w:firstLine="720"/>
        <w:jc w:val="both"/>
        <w:rPr>
          <w:rFonts w:cstheme="minorHAnsi"/>
        </w:rPr>
      </w:pPr>
      <w:r>
        <w:tab/>
        <w:t xml:space="preserve">There are 4- derivatives of carboxylic acids, and these are </w:t>
      </w:r>
      <w:r>
        <w:rPr>
          <w:rFonts w:cstheme="minorHAnsi"/>
        </w:rPr>
        <w:t>—</w:t>
      </w:r>
    </w:p>
    <w:p w:rsidR="005A5F7D" w:rsidRDefault="005A5F7D" w:rsidP="005A5F7D">
      <w:pPr>
        <w:pStyle w:val="ListParagraph"/>
        <w:numPr>
          <w:ilvl w:val="0"/>
          <w:numId w:val="56"/>
        </w:numPr>
        <w:jc w:val="both"/>
      </w:pPr>
      <w:r>
        <w:t>Acid or acyl halides (</w:t>
      </w:r>
      <m:oMath>
        <m:r>
          <w:rPr>
            <w:rFonts w:ascii="Cambria Math" w:hAnsi="Cambria Math"/>
          </w:rPr>
          <m:t xml:space="preserve">RCOX, </m:t>
        </m:r>
        <m:r>
          <m:rPr>
            <m:sty m:val="p"/>
          </m:rPr>
          <w:rPr>
            <w:rFonts w:ascii="Cambria Math" w:hAnsi="Cambria Math"/>
          </w:rPr>
          <m:t>normally</m:t>
        </m:r>
        <m:r>
          <w:rPr>
            <w:rFonts w:ascii="Cambria Math" w:hAnsi="Cambria Math"/>
          </w:rPr>
          <m:t xml:space="preserve"> RCOCl</m:t>
        </m:r>
      </m:oMath>
      <w:r>
        <w:t xml:space="preserve">), </w:t>
      </w:r>
    </w:p>
    <w:p w:rsidR="005A5F7D" w:rsidRDefault="005A5F7D" w:rsidP="005A5F7D">
      <w:pPr>
        <w:pStyle w:val="ListParagraph"/>
        <w:numPr>
          <w:ilvl w:val="0"/>
          <w:numId w:val="56"/>
        </w:numPr>
        <w:jc w:val="both"/>
      </w:pPr>
      <w:r>
        <w:t>Carboxylic acid anhydrides (</w:t>
      </w:r>
      <m:oMath>
        <m:r>
          <w:rPr>
            <w:rFonts w:ascii="Cambria Math" w:hAnsi="Cambria Math"/>
          </w:rPr>
          <m:t xml:space="preserve">RCO.O.COR or </m:t>
        </m:r>
        <m:sSub>
          <m:sSubPr>
            <m:ctrlPr>
              <w:rPr>
                <w:rFonts w:ascii="Cambria Math" w:hAnsi="Cambria Math"/>
                <w:i/>
              </w:rPr>
            </m:ctrlPr>
          </m:sSubPr>
          <m:e>
            <m:d>
              <m:dPr>
                <m:ctrlPr>
                  <w:rPr>
                    <w:rFonts w:ascii="Cambria Math" w:hAnsi="Cambria Math"/>
                    <w:i/>
                  </w:rPr>
                </m:ctrlPr>
              </m:dPr>
              <m:e>
                <m:r>
                  <w:rPr>
                    <w:rFonts w:ascii="Cambria Math" w:hAnsi="Cambria Math"/>
                  </w:rPr>
                  <m:t>RCO</m:t>
                </m:r>
              </m:e>
            </m:d>
          </m:e>
          <m:sub>
            <m:r>
              <w:rPr>
                <w:rFonts w:ascii="Cambria Math" w:hAnsi="Cambria Math"/>
              </w:rPr>
              <m:t>2</m:t>
            </m:r>
          </m:sub>
        </m:sSub>
        <m:r>
          <w:rPr>
            <w:rFonts w:ascii="Cambria Math" w:hAnsi="Cambria Math"/>
          </w:rPr>
          <m:t>O</m:t>
        </m:r>
      </m:oMath>
      <w:r>
        <w:t xml:space="preserve">), </w:t>
      </w:r>
    </w:p>
    <w:p w:rsidR="005A5F7D" w:rsidRDefault="005A5F7D" w:rsidP="005A5F7D">
      <w:pPr>
        <w:pStyle w:val="ListParagraph"/>
        <w:numPr>
          <w:ilvl w:val="0"/>
          <w:numId w:val="56"/>
        </w:numPr>
        <w:jc w:val="both"/>
      </w:pPr>
      <w:r>
        <w:t>Esters or carboxylic acid esters (</w:t>
      </w:r>
      <m:oMath>
        <m:r>
          <w:rPr>
            <w:rFonts w:ascii="Cambria Math" w:hAnsi="Cambria Math"/>
          </w:rPr>
          <m:t>RCOOR or RCOO</m:t>
        </m:r>
        <m:sSup>
          <m:sSupPr>
            <m:ctrlPr>
              <w:rPr>
                <w:rFonts w:ascii="Cambria Math" w:hAnsi="Cambria Math"/>
                <w:i/>
              </w:rPr>
            </m:ctrlPr>
          </m:sSupPr>
          <m:e>
            <m:r>
              <w:rPr>
                <w:rFonts w:ascii="Cambria Math" w:hAnsi="Cambria Math"/>
              </w:rPr>
              <m:t>R</m:t>
            </m:r>
          </m:e>
          <m:sup>
            <m:r>
              <w:rPr>
                <w:rFonts w:ascii="Cambria Math" w:hAnsi="Cambria Math"/>
              </w:rPr>
              <m:t>'</m:t>
            </m:r>
          </m:sup>
        </m:sSup>
      </m:oMath>
      <w:r>
        <w:t>), and</w:t>
      </w:r>
    </w:p>
    <w:p w:rsidR="005A5F7D" w:rsidRDefault="005A5F7D" w:rsidP="005A5F7D">
      <w:pPr>
        <w:pStyle w:val="ListParagraph"/>
        <w:numPr>
          <w:ilvl w:val="0"/>
          <w:numId w:val="56"/>
        </w:numPr>
        <w:jc w:val="both"/>
      </w:pPr>
      <w:r>
        <w:t>Amides or acid amides (</w:t>
      </w:r>
      <m:oMath>
        <m:r>
          <w:rPr>
            <w:rFonts w:ascii="Cambria Math" w:hAnsi="Cambria Math"/>
          </w:rPr>
          <m:t>RCON</m:t>
        </m:r>
        <m:sSub>
          <m:sSubPr>
            <m:ctrlPr>
              <w:rPr>
                <w:rFonts w:ascii="Cambria Math" w:hAnsi="Cambria Math"/>
                <w:i/>
              </w:rPr>
            </m:ctrlPr>
          </m:sSubPr>
          <m:e>
            <m:r>
              <w:rPr>
                <w:rFonts w:ascii="Cambria Math" w:hAnsi="Cambria Math"/>
              </w:rPr>
              <m:t>H</m:t>
            </m:r>
          </m:e>
          <m:sub>
            <m:r>
              <w:rPr>
                <w:rFonts w:ascii="Cambria Math" w:hAnsi="Cambria Math"/>
              </w:rPr>
              <m:t>2</m:t>
            </m:r>
          </m:sub>
        </m:sSub>
      </m:oMath>
      <w:r>
        <w:t>).</w:t>
      </w:r>
    </w:p>
    <w:p w:rsidR="005A5F7D" w:rsidRDefault="005A5F7D" w:rsidP="005A5F7D">
      <w:pPr>
        <w:spacing w:after="0"/>
        <w:ind w:firstLine="720"/>
        <w:jc w:val="both"/>
      </w:pPr>
      <w:r>
        <w:t xml:space="preserve">All these derivatives are obtained by the replacement of </w:t>
      </w:r>
      <m:oMath>
        <m:r>
          <w:rPr>
            <w:rFonts w:ascii="Cambria Math" w:hAnsi="Cambria Math"/>
          </w:rPr>
          <m:t>-OH</m:t>
        </m:r>
      </m:oMath>
      <w:r>
        <w:t xml:space="preserve"> segment of the acid by a group to obtain the desired derivative. Thus, </w:t>
      </w:r>
    </w:p>
    <w:p w:rsidR="005A5F7D" w:rsidRDefault="009B6519" w:rsidP="005A5F7D">
      <w:pPr>
        <w:ind w:firstLine="720"/>
        <w:jc w:val="both"/>
      </w:pPr>
      <w:r>
        <w:tab/>
      </w:r>
      <w:r>
        <w:object w:dxaOrig="7491" w:dyaOrig="4649">
          <v:shape id="_x0000_i1110" type="#_x0000_t75" style="width:298.95pt;height:185.45pt" o:ole="">
            <v:imagedata r:id="rId178" o:title=""/>
          </v:shape>
          <o:OLEObject Type="Embed" ProgID="ChemDraw.Document.6.0" ShapeID="_x0000_i1110" DrawAspect="Content" ObjectID="_1669047198" r:id="rId179"/>
        </w:object>
      </w:r>
    </w:p>
    <w:p w:rsidR="005A5F7D" w:rsidRDefault="005A5F7D" w:rsidP="005A5F7D">
      <w:pPr>
        <w:jc w:val="both"/>
      </w:pPr>
      <w:r>
        <w:rPr>
          <w:b/>
          <w:sz w:val="24"/>
          <w:u w:val="dotted"/>
        </w:rPr>
        <w:t>Rules for</w:t>
      </w:r>
      <w:r w:rsidRPr="00D37B0A">
        <w:rPr>
          <w:b/>
          <w:sz w:val="24"/>
          <w:u w:val="dotted"/>
        </w:rPr>
        <w:t xml:space="preserve"> Nomenclature</w:t>
      </w:r>
      <w:r>
        <w:t xml:space="preserve">:  </w:t>
      </w:r>
    </w:p>
    <w:p w:rsidR="00B54C17" w:rsidRPr="00B54C17" w:rsidRDefault="005A5F7D" w:rsidP="00B54C17">
      <w:pPr>
        <w:pStyle w:val="ListParagraph"/>
        <w:numPr>
          <w:ilvl w:val="0"/>
          <w:numId w:val="57"/>
        </w:numPr>
        <w:jc w:val="both"/>
        <w:rPr>
          <w:u w:val="dash"/>
        </w:rPr>
      </w:pPr>
      <m:oMath>
        <m:r>
          <m:rPr>
            <m:sty m:val="bi"/>
          </m:rPr>
          <w:rPr>
            <w:rFonts w:ascii="Cambria Math" w:hAnsi="Cambria Math"/>
            <w:u w:val="dotted"/>
          </w:rPr>
          <m:t>Acyl Halides</m:t>
        </m:r>
      </m:oMath>
      <w:r>
        <w:t xml:space="preserve">: In IUPAC system, acyl halides are named by adding the suffix </w:t>
      </w:r>
      <m:oMath>
        <m:r>
          <w:rPr>
            <w:rFonts w:ascii="Cambria Math" w:hAnsi="Cambria Math"/>
          </w:rPr>
          <m:t>-oyl</m:t>
        </m:r>
      </m:oMath>
      <w:r>
        <w:t xml:space="preserve"> instead of  </w:t>
      </w:r>
      <m:oMath>
        <m:r>
          <w:rPr>
            <w:rFonts w:ascii="Cambria Math" w:hAnsi="Cambria Math"/>
          </w:rPr>
          <m:t>-oic acid</m:t>
        </m:r>
      </m:oMath>
      <w:r>
        <w:t xml:space="preserve"> to the parent name followed by a separate word to designate the specific halogen atom. When common acid names are used as the parent, </w:t>
      </w:r>
      <m:oMath>
        <m:r>
          <w:rPr>
            <w:rFonts w:ascii="Cambria Math" w:hAnsi="Cambria Math"/>
          </w:rPr>
          <m:t>-yl</m:t>
        </m:r>
      </m:oMath>
      <w:r>
        <w:t xml:space="preserve"> is the suffix. Thus,</w:t>
      </w:r>
    </w:p>
    <w:p w:rsidR="005A5F7D" w:rsidRPr="00F628D9" w:rsidRDefault="00B54C17" w:rsidP="00B54C17">
      <w:pPr>
        <w:pStyle w:val="ListParagraph"/>
        <w:ind w:firstLine="720"/>
        <w:jc w:val="both"/>
        <w:rPr>
          <w:u w:val="dash"/>
        </w:rPr>
      </w:pPr>
      <w:r>
        <w:object w:dxaOrig="8919" w:dyaOrig="1493">
          <v:shape id="_x0000_i1111" type="#_x0000_t75" style="width:362.9pt;height:61.65pt" o:ole="">
            <v:imagedata r:id="rId180" o:title=""/>
          </v:shape>
          <o:OLEObject Type="Embed" ProgID="ChemDraw.Document.6.0" ShapeID="_x0000_i1111" DrawAspect="Content" ObjectID="_1669047199" r:id="rId181"/>
        </w:object>
      </w:r>
    </w:p>
    <w:p w:rsidR="00B54C17" w:rsidRPr="00B54C17" w:rsidRDefault="005A5F7D" w:rsidP="00B54C17">
      <w:pPr>
        <w:pStyle w:val="ListParagraph"/>
        <w:numPr>
          <w:ilvl w:val="0"/>
          <w:numId w:val="57"/>
        </w:numPr>
        <w:jc w:val="both"/>
        <w:rPr>
          <w:u w:val="dash"/>
        </w:rPr>
      </w:pPr>
      <m:oMath>
        <m:r>
          <m:rPr>
            <m:sty m:val="bi"/>
          </m:rPr>
          <w:rPr>
            <w:rFonts w:ascii="Cambria Math" w:hAnsi="Cambria Math"/>
            <w:u w:val="dotted"/>
          </w:rPr>
          <m:t>Acid Anhydrides</m:t>
        </m:r>
      </m:oMath>
      <w:r>
        <w:t xml:space="preserve">: In IUPAC system acid anhydrides are named from the appropriate carboxylic acid with the subsequent additional word anhydride. When both the groups connected to the common </w:t>
      </w:r>
      <m:oMath>
        <m:r>
          <w:rPr>
            <w:rFonts w:ascii="Cambria Math" w:hAnsi="Cambria Math"/>
          </w:rPr>
          <m:t>O</m:t>
        </m:r>
      </m:oMath>
      <w:r>
        <w:t>- atom is the same, the acid name is used without the prefix “</w:t>
      </w:r>
      <m:oMath>
        <m:r>
          <w:rPr>
            <w:rFonts w:ascii="Cambria Math" w:hAnsi="Cambria Math"/>
          </w:rPr>
          <m:t>di</m:t>
        </m:r>
      </m:oMath>
      <w:r>
        <w:t xml:space="preserve">-”. If two different groups are attached to the </w:t>
      </w:r>
      <m:oMath>
        <m:r>
          <w:rPr>
            <w:rFonts w:ascii="Cambria Math" w:hAnsi="Cambria Math"/>
          </w:rPr>
          <m:t>O</m:t>
        </m:r>
      </m:oMath>
      <w:r>
        <w:t>- atom, their carboxylic acid names are employed in separate words. For example,</w:t>
      </w:r>
    </w:p>
    <w:p w:rsidR="005A5F7D" w:rsidRPr="00F628D9" w:rsidRDefault="00EF1140" w:rsidP="00EF1140">
      <w:pPr>
        <w:pStyle w:val="ListParagraph"/>
        <w:ind w:firstLine="720"/>
        <w:jc w:val="both"/>
        <w:rPr>
          <w:u w:val="dash"/>
        </w:rPr>
      </w:pPr>
      <w:r>
        <w:object w:dxaOrig="8592" w:dyaOrig="1768">
          <v:shape id="_x0000_i1112" type="#_x0000_t75" style="width:347.35pt;height:71.4pt" o:ole="">
            <v:imagedata r:id="rId182" o:title=""/>
          </v:shape>
          <o:OLEObject Type="Embed" ProgID="ChemDraw.Document.6.0" ShapeID="_x0000_i1112" DrawAspect="Content" ObjectID="_1669047200" r:id="rId183"/>
        </w:object>
      </w:r>
    </w:p>
    <w:p w:rsidR="005A5F7D" w:rsidRPr="00EF1140" w:rsidRDefault="005A5F7D" w:rsidP="00B54C17">
      <w:pPr>
        <w:pStyle w:val="ListParagraph"/>
        <w:numPr>
          <w:ilvl w:val="0"/>
          <w:numId w:val="57"/>
        </w:numPr>
        <w:jc w:val="both"/>
        <w:rPr>
          <w:u w:val="dash"/>
        </w:rPr>
      </w:pPr>
      <m:oMath>
        <m:r>
          <m:rPr>
            <m:sty m:val="bi"/>
          </m:rPr>
          <w:rPr>
            <w:rFonts w:ascii="Cambria Math" w:hAnsi="Cambria Math"/>
            <w:u w:val="dotted"/>
          </w:rPr>
          <m:t>Acid Esters</m:t>
        </m:r>
      </m:oMath>
      <w:r>
        <w:t>: In IUPAC system, carboxylic acid esters are named by using a combination of the names of the alcohol and the carboxylic acid components of the molecule. The alcohol root name is given with an “</w:t>
      </w:r>
      <m:oMath>
        <m:r>
          <w:rPr>
            <w:rFonts w:ascii="Cambria Math" w:hAnsi="Cambria Math"/>
          </w:rPr>
          <m:t>-yl</m:t>
        </m:r>
      </m:oMath>
      <w:r>
        <w:t>” ending (i.e. as substituent). The second word is the parent name for the carboxylic acid with the suffix “</w:t>
      </w:r>
      <m:oMath>
        <m:r>
          <w:rPr>
            <w:rFonts w:ascii="Cambria Math" w:hAnsi="Cambria Math"/>
          </w:rPr>
          <m:t>-oate</m:t>
        </m:r>
      </m:oMath>
      <w:r>
        <w:t>” ending, replacing ‘</w:t>
      </w:r>
      <m:oMath>
        <m:r>
          <w:rPr>
            <w:rFonts w:ascii="Cambria Math" w:hAnsi="Cambria Math"/>
          </w:rPr>
          <m:t>-oic acid</m:t>
        </m:r>
      </m:oMath>
      <w:r>
        <w:t xml:space="preserve">’. Thus, </w:t>
      </w:r>
    </w:p>
    <w:p w:rsidR="00EF1140" w:rsidRPr="00B54C17" w:rsidRDefault="00EF1140" w:rsidP="00EF1140">
      <w:pPr>
        <w:pStyle w:val="ListParagraph"/>
        <w:spacing w:after="0"/>
        <w:jc w:val="both"/>
        <w:rPr>
          <w:u w:val="dash"/>
        </w:rPr>
      </w:pPr>
      <w:r>
        <w:object w:dxaOrig="9855" w:dyaOrig="1631">
          <v:shape id="_x0000_i1113" type="#_x0000_t75" style="width:383.6pt;height:63.95pt" o:ole="">
            <v:imagedata r:id="rId184" o:title=""/>
          </v:shape>
          <o:OLEObject Type="Embed" ProgID="ChemDraw.Document.6.0" ShapeID="_x0000_i1113" DrawAspect="Content" ObjectID="_1669047201" r:id="rId185"/>
        </w:object>
      </w:r>
    </w:p>
    <w:p w:rsidR="005A5F7D" w:rsidRPr="00EF1140" w:rsidRDefault="005A5F7D" w:rsidP="005A5F7D">
      <w:pPr>
        <w:pStyle w:val="ListParagraph"/>
        <w:numPr>
          <w:ilvl w:val="0"/>
          <w:numId w:val="57"/>
        </w:numPr>
        <w:jc w:val="both"/>
        <w:rPr>
          <w:u w:val="dash"/>
        </w:rPr>
      </w:pPr>
      <m:oMath>
        <m:r>
          <m:rPr>
            <m:sty m:val="bi"/>
          </m:rPr>
          <w:rPr>
            <w:rFonts w:ascii="Cambria Math" w:hAnsi="Cambria Math"/>
            <w:u w:val="dotted"/>
          </w:rPr>
          <m:t>Acid Amides</m:t>
        </m:r>
      </m:oMath>
      <w:r>
        <w:t>: In IUPAC system, amides are named by adding the suffix “</w:t>
      </w:r>
      <m:oMath>
        <m:r>
          <w:rPr>
            <w:rFonts w:ascii="Cambria Math" w:hAnsi="Cambria Math"/>
          </w:rPr>
          <m:t>-amide</m:t>
        </m:r>
      </m:oMath>
      <w:r>
        <w:t>” with the parent word, omitting ‘</w:t>
      </w:r>
      <m:oMath>
        <m:r>
          <w:rPr>
            <w:rFonts w:ascii="Cambria Math" w:hAnsi="Cambria Math"/>
          </w:rPr>
          <m:t>-oic acid</m:t>
        </m:r>
      </m:oMath>
      <w:r>
        <w:t>’ of the parent carboxylic acid. For example,</w:t>
      </w:r>
    </w:p>
    <w:p w:rsidR="00EF1140" w:rsidRDefault="004150A5" w:rsidP="004150A5">
      <w:pPr>
        <w:pStyle w:val="ListParagraph"/>
        <w:ind w:firstLine="720"/>
        <w:jc w:val="both"/>
      </w:pPr>
      <w:r>
        <w:object w:dxaOrig="9224" w:dyaOrig="1588">
          <v:shape id="_x0000_i1114" type="#_x0000_t75" style="width:376.15pt;height:65.1pt" o:ole="">
            <v:imagedata r:id="rId186" o:title=""/>
          </v:shape>
          <o:OLEObject Type="Embed" ProgID="ChemDraw.Document.6.0" ShapeID="_x0000_i1114" DrawAspect="Content" ObjectID="_1669047202" r:id="rId187"/>
        </w:object>
      </w:r>
    </w:p>
    <w:p w:rsidR="004150A5" w:rsidRDefault="004150A5" w:rsidP="004150A5">
      <w:pPr>
        <w:jc w:val="both"/>
      </w:pPr>
      <w:r w:rsidRPr="004150A5">
        <w:rPr>
          <w:b/>
          <w:sz w:val="24"/>
          <w:u w:val="dash"/>
        </w:rPr>
        <w:t>H/W: Provide IUPAC name for the following</w:t>
      </w:r>
      <w:r w:rsidRPr="004150A5">
        <w:t>:</w:t>
      </w:r>
    </w:p>
    <w:p w:rsidR="004150A5" w:rsidRDefault="004150A5" w:rsidP="004150A5">
      <w:pPr>
        <w:jc w:val="both"/>
      </w:pPr>
      <w:r>
        <w:tab/>
      </w:r>
      <w:r w:rsidR="009B6519">
        <w:tab/>
      </w:r>
      <w:r w:rsidR="009B6519">
        <w:object w:dxaOrig="7424" w:dyaOrig="3798">
          <v:shape id="_x0000_i1115" type="#_x0000_t75" style="width:301.8pt;height:154.95pt" o:ole="">
            <v:imagedata r:id="rId188" o:title=""/>
          </v:shape>
          <o:OLEObject Type="Embed" ProgID="ChemDraw.Document.6.0" ShapeID="_x0000_i1115" DrawAspect="Content" ObjectID="_1669047203" r:id="rId189"/>
        </w:object>
      </w:r>
    </w:p>
    <w:p w:rsidR="00E87679" w:rsidRDefault="004150A5" w:rsidP="00A21997">
      <w:pPr>
        <w:spacing w:after="0"/>
        <w:jc w:val="both"/>
      </w:pPr>
      <w:r w:rsidRPr="00E87679">
        <w:rPr>
          <w:b/>
          <w:sz w:val="28"/>
          <w:u w:val="dotted"/>
        </w:rPr>
        <w:t>IUPAC Nomenclature for Bicyclo Compounds</w:t>
      </w:r>
      <w:r>
        <w:t>:</w:t>
      </w:r>
      <w:r w:rsidR="00A21997">
        <w:t xml:space="preserve"> Or</w:t>
      </w:r>
    </w:p>
    <w:p w:rsidR="00A21997" w:rsidRDefault="00A21997" w:rsidP="00A21997">
      <w:pPr>
        <w:jc w:val="both"/>
      </w:pPr>
      <w:r w:rsidRPr="0079000E">
        <w:rPr>
          <w:b/>
          <w:sz w:val="28"/>
        </w:rPr>
        <w:t>IUPAC Nomenclature of Fused Bicyclic Compounds</w:t>
      </w:r>
      <w:r>
        <w:t>:</w:t>
      </w:r>
    </w:p>
    <w:p w:rsidR="00A21997" w:rsidRDefault="00A21997" w:rsidP="00D82335">
      <w:pPr>
        <w:spacing w:after="0"/>
        <w:ind w:firstLine="720"/>
        <w:jc w:val="both"/>
        <w:rPr>
          <w:rFonts w:cstheme="minorHAnsi"/>
        </w:rPr>
      </w:pPr>
      <w:r>
        <w:t xml:space="preserve">In compounds where 2 rings or cyclic systems fused together, then are named as bicyclic compounds. These compounds have </w:t>
      </w:r>
      <w:r w:rsidRPr="0079000E">
        <w:rPr>
          <w:b/>
        </w:rPr>
        <w:t>two</w:t>
      </w:r>
      <w:r>
        <w:t xml:space="preserve"> structural features in common </w:t>
      </w:r>
      <w:r>
        <w:rPr>
          <w:rFonts w:cstheme="minorHAnsi"/>
        </w:rPr>
        <w:t>―</w:t>
      </w:r>
    </w:p>
    <w:p w:rsidR="00A21997" w:rsidRDefault="00A21997" w:rsidP="00A21997">
      <w:pPr>
        <w:pStyle w:val="ListParagraph"/>
        <w:numPr>
          <w:ilvl w:val="0"/>
          <w:numId w:val="58"/>
        </w:numPr>
        <w:jc w:val="both"/>
        <w:rPr>
          <w:rFonts w:cstheme="minorHAnsi"/>
        </w:rPr>
      </w:pPr>
      <w:r w:rsidRPr="0079000E">
        <w:rPr>
          <w:rFonts w:cstheme="minorHAnsi"/>
          <w:b/>
        </w:rPr>
        <w:t>Two</w:t>
      </w:r>
      <w:r>
        <w:rPr>
          <w:rFonts w:cstheme="minorHAnsi"/>
        </w:rPr>
        <w:t xml:space="preserve"> bridgehead carbon atoms, and </w:t>
      </w:r>
    </w:p>
    <w:p w:rsidR="00A21997" w:rsidRDefault="00A21997" w:rsidP="00D82335">
      <w:pPr>
        <w:pStyle w:val="ListParagraph"/>
        <w:numPr>
          <w:ilvl w:val="0"/>
          <w:numId w:val="58"/>
        </w:numPr>
        <w:spacing w:after="0"/>
        <w:jc w:val="both"/>
        <w:rPr>
          <w:rFonts w:cstheme="minorHAnsi"/>
        </w:rPr>
      </w:pPr>
      <w:r w:rsidRPr="0079000E">
        <w:rPr>
          <w:rFonts w:cstheme="minorHAnsi"/>
          <w:b/>
        </w:rPr>
        <w:t>Three</w:t>
      </w:r>
      <w:r>
        <w:rPr>
          <w:rFonts w:cstheme="minorHAnsi"/>
        </w:rPr>
        <w:t xml:space="preserve"> arms connecting the two bridgehead carbon atoms.</w:t>
      </w:r>
    </w:p>
    <w:p w:rsidR="002450B0" w:rsidRDefault="00A21997" w:rsidP="00A21997">
      <w:pPr>
        <w:ind w:firstLine="720"/>
        <w:jc w:val="both"/>
      </w:pPr>
      <w:r>
        <w:rPr>
          <w:rFonts w:cstheme="minorHAnsi"/>
        </w:rPr>
        <w:t>These compounds (</w:t>
      </w:r>
      <w:r>
        <w:t>bicyclic compounds</w:t>
      </w:r>
      <w:r>
        <w:rPr>
          <w:rFonts w:cstheme="minorHAnsi"/>
        </w:rPr>
        <w:t xml:space="preserve">) are named as the derivative of alkanes corresponding to the total number of </w:t>
      </w:r>
      <w:r w:rsidRPr="006D4D71">
        <w:rPr>
          <w:position w:val="-6"/>
        </w:rPr>
        <w:object w:dxaOrig="420" w:dyaOrig="279">
          <v:shape id="_x0000_i1116" type="#_x0000_t75" style="width:20.75pt;height:14.4pt" o:ole="">
            <v:imagedata r:id="rId190" o:title=""/>
          </v:shape>
          <o:OLEObject Type="Embed" ProgID="Equation.3" ShapeID="_x0000_i1116" DrawAspect="Content" ObjectID="_1669047204" r:id="rId191"/>
        </w:object>
      </w:r>
      <w:r>
        <w:t xml:space="preserve">atoms in both the rings. </w:t>
      </w:r>
      <w:r w:rsidR="002450B0">
        <w:t>Or</w:t>
      </w:r>
    </w:p>
    <w:p w:rsidR="002450B0" w:rsidRDefault="002450B0" w:rsidP="00A21997">
      <w:pPr>
        <w:ind w:firstLine="720"/>
        <w:jc w:val="both"/>
      </w:pPr>
      <w:r>
        <w:t xml:space="preserve">Polycyclic compounds possess two or more rings with at least two common atoms are termed as bicyclic, tricyclic compounds. Those two atoms are the bridging points in the polycyclic structure are known as the bridgehead atoms. For example, </w:t>
      </w:r>
    </w:p>
    <w:p w:rsidR="009F53C2" w:rsidRDefault="002450B0" w:rsidP="00452FF6">
      <w:pPr>
        <w:spacing w:after="0"/>
        <w:ind w:firstLine="720"/>
        <w:jc w:val="both"/>
      </w:pPr>
      <w:r w:rsidRPr="00C07FFB">
        <w:rPr>
          <w:b/>
          <w:i/>
        </w:rPr>
        <w:t>Norbornane</w:t>
      </w:r>
      <w:r w:rsidR="006D4E35">
        <w:rPr>
          <w:b/>
          <w:i/>
        </w:rPr>
        <w:t xml:space="preserve"> </w:t>
      </w:r>
      <w:r w:rsidR="00C07FFB">
        <w:t xml:space="preserve">is a bicyclo compound in which the six-membered ring must have the boat conformation. </w:t>
      </w:r>
      <w:r w:rsidR="00C07FFB" w:rsidRPr="00C07FFB">
        <w:rPr>
          <w:b/>
          <w:i/>
        </w:rPr>
        <w:t>Camphor</w:t>
      </w:r>
      <w:r w:rsidR="00C07FFB">
        <w:t xml:space="preserve"> is a pleasant smelling natural product closely related to </w:t>
      </w:r>
      <w:r w:rsidR="00C07FFB" w:rsidRPr="00C07FFB">
        <w:rPr>
          <w:u w:val="dotted"/>
        </w:rPr>
        <w:t>norbornane</w:t>
      </w:r>
      <w:r w:rsidR="00C07FFB">
        <w:t xml:space="preserve">. </w:t>
      </w:r>
    </w:p>
    <w:p w:rsidR="002450B0" w:rsidRDefault="009F53C2" w:rsidP="00452FF6">
      <w:pPr>
        <w:spacing w:after="0"/>
        <w:ind w:firstLine="720"/>
        <w:jc w:val="both"/>
      </w:pPr>
      <w:r>
        <w:object w:dxaOrig="8843" w:dyaOrig="2116">
          <v:shape id="_x0000_i1117" type="#_x0000_t75" style="width:380.15pt;height:91pt" o:ole="">
            <v:imagedata r:id="rId192" o:title=""/>
          </v:shape>
          <o:OLEObject Type="Embed" ProgID="ChemDraw.Document.6.0" ShapeID="_x0000_i1117" DrawAspect="Content" ObjectID="_1669047205" r:id="rId193"/>
        </w:object>
      </w:r>
    </w:p>
    <w:p w:rsidR="009F53C2" w:rsidRDefault="009F53C2" w:rsidP="00452FF6">
      <w:pPr>
        <w:spacing w:after="0"/>
        <w:jc w:val="both"/>
      </w:pPr>
      <w:r w:rsidRPr="009F53C2">
        <w:rPr>
          <w:b/>
          <w:sz w:val="24"/>
          <w:u w:val="dotted"/>
        </w:rPr>
        <w:t>IUPAC rules for the Nomenclature of Bicyclo Compounds</w:t>
      </w:r>
      <w:r>
        <w:t xml:space="preserve">: </w:t>
      </w:r>
    </w:p>
    <w:p w:rsidR="00D82335" w:rsidRDefault="00D82335" w:rsidP="00452FF6">
      <w:pPr>
        <w:pStyle w:val="ListParagraph"/>
        <w:numPr>
          <w:ilvl w:val="0"/>
          <w:numId w:val="59"/>
        </w:numPr>
        <w:jc w:val="both"/>
      </w:pPr>
      <w:r>
        <w:lastRenderedPageBreak/>
        <w:t>The</w:t>
      </w:r>
      <w:r w:rsidR="006D4E35">
        <w:t xml:space="preserve"> </w:t>
      </w:r>
      <w:r>
        <w:t xml:space="preserve">prefix </w:t>
      </w:r>
      <w:r w:rsidR="00A21997">
        <w:t xml:space="preserve">bicyclo </w:t>
      </w:r>
      <w:r>
        <w:t xml:space="preserve">followed by the name of the alkane containing the same total </w:t>
      </w:r>
      <w:r w:rsidR="00A21997">
        <w:t xml:space="preserve">number of </w:t>
      </w:r>
      <w:r w:rsidR="00A21997" w:rsidRPr="006D4D71">
        <w:rPr>
          <w:position w:val="-6"/>
        </w:rPr>
        <w:object w:dxaOrig="420" w:dyaOrig="279">
          <v:shape id="_x0000_i1118" type="#_x0000_t75" style="width:20.75pt;height:14.4pt" o:ole="">
            <v:imagedata r:id="rId190" o:title=""/>
          </v:shape>
          <o:OLEObject Type="Embed" ProgID="Equation.3" ShapeID="_x0000_i1118" DrawAspect="Content" ObjectID="_1669047206" r:id="rId194"/>
        </w:object>
      </w:r>
      <w:r w:rsidR="00A21997">
        <w:t>atoms</w:t>
      </w:r>
      <w:r>
        <w:t>.</w:t>
      </w:r>
    </w:p>
    <w:p w:rsidR="00A21997" w:rsidRDefault="00D82335" w:rsidP="00452FF6">
      <w:pPr>
        <w:pStyle w:val="ListParagraph"/>
        <w:numPr>
          <w:ilvl w:val="0"/>
          <w:numId w:val="59"/>
        </w:numPr>
        <w:jc w:val="both"/>
      </w:pPr>
      <w:r>
        <w:t xml:space="preserve">The number of </w:t>
      </w:r>
      <w:r w:rsidRPr="006D4D71">
        <w:rPr>
          <w:position w:val="-6"/>
        </w:rPr>
        <w:object w:dxaOrig="420" w:dyaOrig="279">
          <v:shape id="_x0000_i1119" type="#_x0000_t75" style="width:20.75pt;height:14.4pt" o:ole="">
            <v:imagedata r:id="rId190" o:title=""/>
          </v:shape>
          <o:OLEObject Type="Embed" ProgID="Equation.3" ShapeID="_x0000_i1119" DrawAspect="Content" ObjectID="_1669047207" r:id="rId195"/>
        </w:object>
      </w:r>
      <w:r>
        <w:t>atoms</w:t>
      </w:r>
      <w:r w:rsidR="00A21997">
        <w:t xml:space="preserve"> in each of three </w:t>
      </w:r>
      <w:r>
        <w:t xml:space="preserve">bridges </w:t>
      </w:r>
      <w:r w:rsidR="00A21997">
        <w:t xml:space="preserve">connecting </w:t>
      </w:r>
      <w:r>
        <w:t xml:space="preserve">the two tertiary </w:t>
      </w:r>
      <w:r w:rsidRPr="006D4D71">
        <w:rPr>
          <w:position w:val="-6"/>
        </w:rPr>
        <w:object w:dxaOrig="420" w:dyaOrig="279">
          <v:shape id="_x0000_i1120" type="#_x0000_t75" style="width:20.75pt;height:14.4pt" o:ole="">
            <v:imagedata r:id="rId190" o:title=""/>
          </v:shape>
          <o:OLEObject Type="Embed" ProgID="Equation.3" ShapeID="_x0000_i1120" DrawAspect="Content" ObjectID="_1669047208" r:id="rId196"/>
        </w:object>
      </w:r>
      <w:r>
        <w:t xml:space="preserve">atoms is indicated </w:t>
      </w:r>
      <w:r w:rsidR="00A21997">
        <w:t xml:space="preserve">in square brackets in </w:t>
      </w:r>
      <w:r w:rsidR="00A21997" w:rsidRPr="00452FF6">
        <w:rPr>
          <w:b/>
        </w:rPr>
        <w:t>decreasing order</w:t>
      </w:r>
      <w:r w:rsidR="00A21997">
        <w:t>.</w:t>
      </w:r>
    </w:p>
    <w:p w:rsidR="00452FF6" w:rsidRDefault="00A21997" w:rsidP="00DE0C50">
      <w:pPr>
        <w:pStyle w:val="ListParagraph"/>
        <w:numPr>
          <w:ilvl w:val="0"/>
          <w:numId w:val="59"/>
        </w:numPr>
        <w:spacing w:after="0"/>
        <w:jc w:val="both"/>
      </w:pPr>
      <w:r>
        <w:t xml:space="preserve">The numbering used to assign substituents or functional groups begins from the bridgehead position, proceeds </w:t>
      </w:r>
      <w:r w:rsidRPr="00452FF6">
        <w:rPr>
          <w:b/>
        </w:rPr>
        <w:t>along the longest arm</w:t>
      </w:r>
      <w:r>
        <w:t xml:space="preserve"> to the other bridge head, and continues along the next longest arm. The bridgehead position selected is </w:t>
      </w:r>
      <w:r w:rsidRPr="00D82335">
        <w:rPr>
          <w:b/>
        </w:rPr>
        <w:t>one</w:t>
      </w:r>
      <w:r>
        <w:t xml:space="preserve"> that is close to the carbon bearing functional group or substituent. For example,</w:t>
      </w:r>
    </w:p>
    <w:p w:rsidR="00A21997" w:rsidRDefault="00452FF6" w:rsidP="00452FF6">
      <w:pPr>
        <w:spacing w:after="0"/>
        <w:ind w:left="360" w:firstLine="720"/>
        <w:jc w:val="both"/>
        <w:rPr>
          <w:rFonts w:cstheme="minorHAnsi"/>
        </w:rPr>
      </w:pPr>
      <w:r>
        <w:object w:dxaOrig="8600" w:dyaOrig="1797">
          <v:shape id="_x0000_i1121" type="#_x0000_t75" style="width:337.55pt;height:70.85pt" o:ole="">
            <v:imagedata r:id="rId197" o:title=""/>
          </v:shape>
          <o:OLEObject Type="Embed" ProgID="ChemDraw.Document.6.0" ShapeID="_x0000_i1121" DrawAspect="Content" ObjectID="_1669047209" r:id="rId198"/>
        </w:object>
      </w:r>
    </w:p>
    <w:p w:rsidR="00A21997" w:rsidRDefault="00452FF6" w:rsidP="00A21997">
      <w:pPr>
        <w:spacing w:after="0"/>
        <w:ind w:firstLine="720"/>
        <w:jc w:val="both"/>
      </w:pPr>
      <w:r>
        <w:object w:dxaOrig="10050" w:dyaOrig="2085">
          <v:shape id="_x0000_i1122" type="#_x0000_t75" style="width:388.8pt;height:80.65pt" o:ole="">
            <v:imagedata r:id="rId199" o:title=""/>
          </v:shape>
          <o:OLEObject Type="Embed" ProgID="ChemDraw.Document.6.0" ShapeID="_x0000_i1122" DrawAspect="Content" ObjectID="_1669047210" r:id="rId200"/>
        </w:object>
      </w:r>
      <w:r w:rsidR="00A21997">
        <w:rPr>
          <w:rFonts w:cstheme="minorHAnsi"/>
        </w:rPr>
        <w:tab/>
      </w:r>
      <w:r>
        <w:rPr>
          <w:rFonts w:cstheme="minorHAnsi"/>
        </w:rPr>
        <w:tab/>
      </w:r>
      <w:r>
        <w:rPr>
          <w:rFonts w:cstheme="minorHAnsi"/>
        </w:rPr>
        <w:tab/>
      </w:r>
      <w:r>
        <w:object w:dxaOrig="5851" w:dyaOrig="1467">
          <v:shape id="_x0000_i1123" type="#_x0000_t75" style="width:241.35pt;height:60.5pt" o:ole="">
            <v:imagedata r:id="rId201" o:title=""/>
          </v:shape>
          <o:OLEObject Type="Embed" ProgID="ChemDraw.Document.6.0" ShapeID="_x0000_i1123" DrawAspect="Content" ObjectID="_1669047211" r:id="rId202"/>
        </w:object>
      </w:r>
    </w:p>
    <w:p w:rsidR="00A21997" w:rsidRDefault="00452FF6" w:rsidP="00452FF6">
      <w:pPr>
        <w:spacing w:after="0"/>
        <w:ind w:left="720" w:firstLine="720"/>
        <w:jc w:val="both"/>
      </w:pPr>
      <w:r>
        <w:object w:dxaOrig="6298" w:dyaOrig="1468">
          <v:shape id="_x0000_i1124" type="#_x0000_t75" style="width:254.6pt;height:59.35pt" o:ole="">
            <v:imagedata r:id="rId203" o:title=""/>
          </v:shape>
          <o:OLEObject Type="Embed" ProgID="ChemDraw.Document.6.0" ShapeID="_x0000_i1124" DrawAspect="Content" ObjectID="_1669047212" r:id="rId204"/>
        </w:object>
      </w:r>
    </w:p>
    <w:p w:rsidR="00A21997" w:rsidRDefault="00452FF6" w:rsidP="00452FF6">
      <w:pPr>
        <w:spacing w:after="0"/>
        <w:ind w:left="720" w:firstLine="720"/>
        <w:jc w:val="both"/>
      </w:pPr>
      <w:r>
        <w:object w:dxaOrig="5175" w:dyaOrig="1533">
          <v:shape id="_x0000_i1125" type="#_x0000_t75" style="width:198.7pt;height:58.75pt" o:ole="">
            <v:imagedata r:id="rId205" o:title=""/>
          </v:shape>
          <o:OLEObject Type="Embed" ProgID="ChemDraw.Document.6.0" ShapeID="_x0000_i1125" DrawAspect="Content" ObjectID="_1669047213" r:id="rId206"/>
        </w:object>
      </w:r>
    </w:p>
    <w:p w:rsidR="00A21997" w:rsidRDefault="00452FF6" w:rsidP="00452FF6">
      <w:pPr>
        <w:spacing w:after="0"/>
        <w:ind w:left="720" w:firstLine="720"/>
        <w:jc w:val="both"/>
      </w:pPr>
      <w:r>
        <w:object w:dxaOrig="6444" w:dyaOrig="1695">
          <v:shape id="_x0000_i1126" type="#_x0000_t75" style="width:258.6pt;height:67.4pt" o:ole="">
            <v:imagedata r:id="rId207" o:title=""/>
          </v:shape>
          <o:OLEObject Type="Embed" ProgID="ChemDraw.Document.6.0" ShapeID="_x0000_i1126" DrawAspect="Content" ObjectID="_1669047214" r:id="rId208"/>
        </w:object>
      </w:r>
    </w:p>
    <w:p w:rsidR="00A21997" w:rsidRDefault="00452FF6" w:rsidP="00452FF6">
      <w:pPr>
        <w:spacing w:after="0"/>
        <w:ind w:left="720" w:firstLine="720"/>
        <w:jc w:val="both"/>
      </w:pPr>
      <w:r>
        <w:object w:dxaOrig="7424" w:dyaOrig="1608">
          <v:shape id="_x0000_i1127" type="#_x0000_t75" style="width:298.95pt;height:64.5pt" o:ole="">
            <v:imagedata r:id="rId209" o:title=""/>
          </v:shape>
          <o:OLEObject Type="Embed" ProgID="ChemDraw.Document.6.0" ShapeID="_x0000_i1127" DrawAspect="Content" ObjectID="_1669047215" r:id="rId210"/>
        </w:object>
      </w:r>
    </w:p>
    <w:p w:rsidR="00A21997" w:rsidRDefault="00452FF6" w:rsidP="00452FF6">
      <w:pPr>
        <w:spacing w:after="0"/>
        <w:ind w:left="720" w:firstLine="720"/>
        <w:jc w:val="both"/>
      </w:pPr>
      <w:r>
        <w:object w:dxaOrig="3364" w:dyaOrig="1717">
          <v:shape id="_x0000_i1128" type="#_x0000_t75" style="width:107.7pt;height:54.15pt" o:ole="">
            <v:imagedata r:id="rId211" o:title=""/>
          </v:shape>
          <o:OLEObject Type="Embed" ProgID="ChemDraw.Document.6.0" ShapeID="_x0000_i1128" DrawAspect="Content" ObjectID="_1669047216" r:id="rId212"/>
        </w:object>
      </w:r>
    </w:p>
    <w:p w:rsidR="00A21997" w:rsidRDefault="00452FF6" w:rsidP="00452FF6">
      <w:pPr>
        <w:ind w:left="720" w:firstLine="720"/>
        <w:jc w:val="both"/>
      </w:pPr>
      <w:r>
        <w:object w:dxaOrig="4366" w:dyaOrig="1849">
          <v:shape id="_x0000_i1129" type="#_x0000_t75" style="width:153.2pt;height:65.1pt" o:ole="">
            <v:imagedata r:id="rId213" o:title=""/>
          </v:shape>
          <o:OLEObject Type="Embed" ProgID="ChemDraw.Document.6.0" ShapeID="_x0000_i1129" DrawAspect="Content" ObjectID="_1669047217" r:id="rId214"/>
        </w:object>
      </w:r>
    </w:p>
    <w:p w:rsidR="00A21997" w:rsidRDefault="00A21997" w:rsidP="00A21997">
      <w:pPr>
        <w:jc w:val="both"/>
      </w:pPr>
      <w:r w:rsidRPr="006B1DFC">
        <w:rPr>
          <w:b/>
        </w:rPr>
        <w:lastRenderedPageBreak/>
        <w:t>Question</w:t>
      </w:r>
      <w:r>
        <w:t xml:space="preserve">: Write the structure of a bicyclic compound that is an isomer of bicyclo[2.2.1]heptane. </w:t>
      </w:r>
    </w:p>
    <w:p w:rsidR="00A21997" w:rsidRDefault="00A21997" w:rsidP="00A21997">
      <w:pPr>
        <w:spacing w:after="0"/>
        <w:jc w:val="both"/>
      </w:pPr>
      <w:r w:rsidRPr="006B1DFC">
        <w:rPr>
          <w:b/>
        </w:rPr>
        <w:t>Solution</w:t>
      </w:r>
      <w:r>
        <w:t xml:space="preserve">: Bicyclo [2.2.1] heptane is </w:t>
      </w:r>
    </w:p>
    <w:p w:rsidR="00A21997" w:rsidRDefault="00A21997" w:rsidP="00A21997">
      <w:pPr>
        <w:spacing w:after="0"/>
        <w:jc w:val="both"/>
      </w:pPr>
      <w:r>
        <w:tab/>
      </w:r>
      <w:r>
        <w:tab/>
      </w:r>
      <w:r>
        <w:tab/>
      </w:r>
      <w:r w:rsidR="00452FF6">
        <w:object w:dxaOrig="1231" w:dyaOrig="1158">
          <v:shape id="_x0000_i1130" type="#_x0000_t75" style="width:45.5pt;height:42.6pt" o:ole="">
            <v:imagedata r:id="rId215" o:title=""/>
          </v:shape>
          <o:OLEObject Type="Embed" ProgID="ChemDraw.Document.6.0" ShapeID="_x0000_i1130" DrawAspect="Content" ObjectID="_1669047218" r:id="rId216"/>
        </w:object>
      </w:r>
    </w:p>
    <w:p w:rsidR="00A21997" w:rsidRDefault="00A21997" w:rsidP="00A21997">
      <w:pPr>
        <w:spacing w:after="0"/>
        <w:ind w:firstLine="720"/>
        <w:jc w:val="both"/>
      </w:pPr>
      <w:r>
        <w:t xml:space="preserve">Hence, one of the possible isomer of bicyclo [2.2.1] heptane will be bicyclo [3.2.0] heptane, </w:t>
      </w:r>
    </w:p>
    <w:p w:rsidR="00A21997" w:rsidRDefault="00452FF6" w:rsidP="000304B0">
      <w:pPr>
        <w:spacing w:after="0"/>
        <w:ind w:left="1440" w:firstLine="720"/>
        <w:jc w:val="both"/>
      </w:pPr>
      <w:r>
        <w:object w:dxaOrig="2709" w:dyaOrig="1440">
          <v:shape id="_x0000_i1131" type="#_x0000_t75" style="width:103.7pt;height:55.3pt" o:ole="">
            <v:imagedata r:id="rId217" o:title=""/>
          </v:shape>
          <o:OLEObject Type="Embed" ProgID="ChemDraw.Document.6.0" ShapeID="_x0000_i1131" DrawAspect="Content" ObjectID="_1669047219" r:id="rId218"/>
        </w:object>
      </w:r>
    </w:p>
    <w:p w:rsidR="000304B0" w:rsidRDefault="000304B0" w:rsidP="008E3330">
      <w:pPr>
        <w:spacing w:after="0"/>
        <w:jc w:val="both"/>
        <w:rPr>
          <w:rFonts w:cstheme="minorHAnsi"/>
        </w:rPr>
      </w:pPr>
      <w:r w:rsidRPr="006B1DFC">
        <w:rPr>
          <w:b/>
        </w:rPr>
        <w:t>Question</w:t>
      </w:r>
      <w:r>
        <w:t xml:space="preserve">: Write the structure/ IUPAC name for the following bicyclic compounds </w:t>
      </w:r>
      <w:r>
        <w:rPr>
          <w:rFonts w:cstheme="minorHAnsi"/>
        </w:rPr>
        <w:t>—</w:t>
      </w:r>
    </w:p>
    <w:p w:rsidR="001A5E8A" w:rsidRDefault="001A5E8A" w:rsidP="008E3330">
      <w:pPr>
        <w:spacing w:after="0"/>
        <w:ind w:firstLine="720"/>
        <w:jc w:val="both"/>
      </w:pPr>
      <w:r>
        <w:object w:dxaOrig="10414" w:dyaOrig="9103">
          <v:shape id="_x0000_i1132" type="#_x0000_t75" style="width:399.15pt;height:349.65pt" o:ole="">
            <v:imagedata r:id="rId219" o:title=""/>
          </v:shape>
          <o:OLEObject Type="Embed" ProgID="ChemDraw.Document.6.0" ShapeID="_x0000_i1132" DrawAspect="Content" ObjectID="_1669047220" r:id="rId220"/>
        </w:object>
      </w:r>
    </w:p>
    <w:p w:rsidR="008E3330" w:rsidRPr="0079000E" w:rsidRDefault="008E3330" w:rsidP="001A5E8A">
      <w:pPr>
        <w:ind w:firstLine="720"/>
        <w:jc w:val="both"/>
        <w:rPr>
          <w:rFonts w:cstheme="minorHAnsi"/>
        </w:rPr>
      </w:pPr>
      <w:r>
        <w:object w:dxaOrig="9722" w:dyaOrig="2694">
          <v:shape id="_x0000_i1133" type="#_x0000_t75" style="width:402.05pt;height:110.6pt" o:ole="">
            <v:imagedata r:id="rId221" o:title=""/>
          </v:shape>
          <o:OLEObject Type="Embed" ProgID="ChemDraw.Document.6.0" ShapeID="_x0000_i1133" DrawAspect="Content" ObjectID="_1669047221" r:id="rId222"/>
        </w:object>
      </w:r>
    </w:p>
    <w:p w:rsidR="00A21997" w:rsidRDefault="000304B0" w:rsidP="00A21997">
      <w:pPr>
        <w:jc w:val="both"/>
      </w:pPr>
      <w:r w:rsidRPr="00E87679">
        <w:rPr>
          <w:b/>
          <w:sz w:val="28"/>
          <w:u w:val="dotted"/>
        </w:rPr>
        <w:t xml:space="preserve">IUPAC Nomenclature for </w:t>
      </w:r>
      <w:r>
        <w:rPr>
          <w:b/>
          <w:sz w:val="28"/>
          <w:u w:val="dotted"/>
        </w:rPr>
        <w:t>Spiro</w:t>
      </w:r>
      <w:r w:rsidRPr="00E87679">
        <w:rPr>
          <w:b/>
          <w:sz w:val="28"/>
          <w:u w:val="dotted"/>
        </w:rPr>
        <w:t xml:space="preserve"> Compounds</w:t>
      </w:r>
      <w:r>
        <w:t>:</w:t>
      </w:r>
    </w:p>
    <w:p w:rsidR="008E3330" w:rsidRDefault="008E3330" w:rsidP="00A21997">
      <w:pPr>
        <w:spacing w:after="0"/>
        <w:ind w:firstLine="720"/>
        <w:jc w:val="both"/>
      </w:pPr>
      <w:r>
        <w:t xml:space="preserve">An unusual class of polycyclic compounds possesses the structural characteristic in which one </w:t>
      </w:r>
      <m:oMath>
        <m:r>
          <w:rPr>
            <w:rFonts w:ascii="Cambria Math" w:hAnsi="Cambria Math"/>
          </w:rPr>
          <m:t>C</m:t>
        </m:r>
      </m:oMath>
      <w:r>
        <w:t>- atom is a member of two different rings, and these are called spiro compounds.</w:t>
      </w:r>
    </w:p>
    <w:p w:rsidR="00A21997" w:rsidRDefault="008E3330" w:rsidP="00A21997">
      <w:pPr>
        <w:spacing w:after="0"/>
        <w:ind w:firstLine="720"/>
        <w:jc w:val="both"/>
      </w:pPr>
      <w:r>
        <w:t xml:space="preserve">In IUPAC system, </w:t>
      </w:r>
      <w:r w:rsidR="00A21997">
        <w:t>spiro compound</w:t>
      </w:r>
      <w:r>
        <w:t>s</w:t>
      </w:r>
      <w:r w:rsidR="006D4E35">
        <w:t xml:space="preserve"> </w:t>
      </w:r>
      <w:r>
        <w:t>are</w:t>
      </w:r>
      <w:r w:rsidR="00A21997">
        <w:t xml:space="preserve"> named by prefixing the word “spiro” to the name of the parent hydrocarbon obtained by counting the total number of </w:t>
      </w:r>
      <w:r w:rsidR="00A21997" w:rsidRPr="006D4D71">
        <w:rPr>
          <w:position w:val="-6"/>
        </w:rPr>
        <w:object w:dxaOrig="420" w:dyaOrig="279">
          <v:shape id="_x0000_i1134" type="#_x0000_t75" style="width:20.75pt;height:14.4pt" o:ole="">
            <v:imagedata r:id="rId190" o:title=""/>
          </v:shape>
          <o:OLEObject Type="Embed" ProgID="Equation.3" ShapeID="_x0000_i1134" DrawAspect="Content" ObjectID="_1669047222" r:id="rId223"/>
        </w:object>
      </w:r>
      <w:r w:rsidR="00A21997">
        <w:t xml:space="preserve">atoms of both the rings. The </w:t>
      </w:r>
      <w:r w:rsidR="00A21997">
        <w:lastRenderedPageBreak/>
        <w:t xml:space="preserve">numbers in the square brackets show the number of </w:t>
      </w:r>
      <w:r w:rsidR="00A21997" w:rsidRPr="006D4D71">
        <w:rPr>
          <w:position w:val="-6"/>
        </w:rPr>
        <w:object w:dxaOrig="420" w:dyaOrig="279">
          <v:shape id="_x0000_i1135" type="#_x0000_t75" style="width:20.75pt;height:14.4pt" o:ole="">
            <v:imagedata r:id="rId190" o:title=""/>
          </v:shape>
          <o:OLEObject Type="Embed" ProgID="Equation.3" ShapeID="_x0000_i1135" DrawAspect="Content" ObjectID="_1669047223" r:id="rId224"/>
        </w:object>
      </w:r>
      <w:r w:rsidR="00A21997">
        <w:t xml:space="preserve">atoms on each side of the common </w:t>
      </w:r>
      <w:r w:rsidR="00A21997" w:rsidRPr="006D4D71">
        <w:rPr>
          <w:position w:val="-6"/>
        </w:rPr>
        <w:object w:dxaOrig="420" w:dyaOrig="279">
          <v:shape id="_x0000_i1136" type="#_x0000_t75" style="width:20.75pt;height:14.4pt" o:ole="">
            <v:imagedata r:id="rId190" o:title=""/>
          </v:shape>
          <o:OLEObject Type="Embed" ProgID="Equation.3" ShapeID="_x0000_i1136" DrawAspect="Content" ObjectID="_1669047224" r:id="rId225"/>
        </w:object>
      </w:r>
      <w:r w:rsidR="00A21997">
        <w:t xml:space="preserve">atom i.e. fused point, also called the “spiro atom”. The numbering begins from the ring atom next to spiro atom, and proceeded through the </w:t>
      </w:r>
      <w:r w:rsidR="00A21997" w:rsidRPr="008E3330">
        <w:rPr>
          <w:b/>
        </w:rPr>
        <w:t>smaller ring</w:t>
      </w:r>
      <w:r w:rsidR="00A21997">
        <w:t xml:space="preserve"> (reverse of bicyclic compound) then to the spiro atom and finally round the large ring. The numbers within the square bracket are written in increasing order (reverse of bicyclic compound). </w:t>
      </w:r>
      <w:r>
        <w:t xml:space="preserve">When numbering is required to designate a substituent, it begins at the </w:t>
      </w:r>
      <m:oMath>
        <m:r>
          <w:rPr>
            <w:rFonts w:ascii="Cambria Math" w:hAnsi="Cambria Math"/>
          </w:rPr>
          <m:t>C</m:t>
        </m:r>
      </m:oMath>
      <w:r>
        <w:t xml:space="preserve"> adjacent to the common </w:t>
      </w:r>
      <m:oMath>
        <m:r>
          <w:rPr>
            <w:rFonts w:ascii="Cambria Math" w:hAnsi="Cambria Math"/>
          </w:rPr>
          <m:t>C</m:t>
        </m:r>
      </m:oMath>
      <w:r>
        <w:t xml:space="preserve">- atom and proceeds the smaller ring and then the larger ring. </w:t>
      </w:r>
      <w:r w:rsidR="00A21997">
        <w:t xml:space="preserve">For example </w:t>
      </w:r>
      <w:r w:rsidR="00A21997">
        <w:rPr>
          <w:rFonts w:cstheme="minorHAnsi"/>
        </w:rPr>
        <w:t>―</w:t>
      </w:r>
    </w:p>
    <w:p w:rsidR="00A21997" w:rsidRDefault="000304B0" w:rsidP="00A21997">
      <w:pPr>
        <w:spacing w:after="0"/>
        <w:ind w:firstLine="720"/>
        <w:jc w:val="both"/>
      </w:pPr>
      <w:r>
        <w:object w:dxaOrig="7115" w:dyaOrig="1605">
          <v:shape id="_x0000_i1137" type="#_x0000_t75" style="width:308.15pt;height:69.7pt" o:ole="">
            <v:imagedata r:id="rId226" o:title=""/>
          </v:shape>
          <o:OLEObject Type="Embed" ProgID="ChemDraw.Document.6.0" ShapeID="_x0000_i1137" DrawAspect="Content" ObjectID="_1669047225" r:id="rId227"/>
        </w:object>
      </w:r>
    </w:p>
    <w:p w:rsidR="00A21997" w:rsidRDefault="00A21997" w:rsidP="00A21997">
      <w:pPr>
        <w:spacing w:after="0"/>
        <w:jc w:val="both"/>
      </w:pPr>
      <w:r>
        <w:t xml:space="preserve">Similarly, </w:t>
      </w:r>
    </w:p>
    <w:p w:rsidR="00A21997" w:rsidRDefault="000304B0" w:rsidP="000304B0">
      <w:pPr>
        <w:ind w:firstLine="720"/>
        <w:jc w:val="both"/>
      </w:pPr>
      <w:r>
        <w:object w:dxaOrig="7732" w:dyaOrig="1736">
          <v:shape id="_x0000_i1138" type="#_x0000_t75" style="width:315.05pt;height:70.85pt" o:ole="">
            <v:imagedata r:id="rId228" o:title=""/>
          </v:shape>
          <o:OLEObject Type="Embed" ProgID="ChemDraw.Document.6.0" ShapeID="_x0000_i1138" DrawAspect="Content" ObjectID="_1669047226" r:id="rId229"/>
        </w:object>
      </w:r>
    </w:p>
    <w:p w:rsidR="00E30EEB" w:rsidRDefault="00E30EEB" w:rsidP="00E30EEB">
      <w:pPr>
        <w:spacing w:after="0"/>
        <w:jc w:val="both"/>
        <w:rPr>
          <w:rFonts w:cstheme="minorHAnsi"/>
        </w:rPr>
      </w:pPr>
      <w:r w:rsidRPr="00E30EEB">
        <w:rPr>
          <w:b/>
          <w:sz w:val="24"/>
          <w:u w:val="dotted"/>
        </w:rPr>
        <w:t>H/W: Provide the IUPAC name for</w:t>
      </w:r>
      <w:r>
        <w:rPr>
          <w:rFonts w:cstheme="minorHAnsi"/>
        </w:rPr>
        <w:t>—</w:t>
      </w:r>
    </w:p>
    <w:p w:rsidR="00E30EEB" w:rsidRDefault="00E30EEB" w:rsidP="00E30EEB">
      <w:pPr>
        <w:jc w:val="both"/>
      </w:pPr>
      <w:r>
        <w:rPr>
          <w:rFonts w:cstheme="minorHAnsi"/>
        </w:rPr>
        <w:tab/>
      </w:r>
      <w:r>
        <w:object w:dxaOrig="9692" w:dyaOrig="1626">
          <v:shape id="_x0000_i1139" type="#_x0000_t75" style="width:397.45pt;height:66.8pt" o:ole="">
            <v:imagedata r:id="rId230" o:title=""/>
          </v:shape>
          <o:OLEObject Type="Embed" ProgID="ChemDraw.Document.6.0" ShapeID="_x0000_i1139" DrawAspect="Content" ObjectID="_1669047227" r:id="rId231"/>
        </w:object>
      </w:r>
    </w:p>
    <w:p w:rsidR="00EB248B" w:rsidRDefault="00EB248B" w:rsidP="00EB248B">
      <w:pPr>
        <w:spacing w:after="0"/>
        <w:jc w:val="both"/>
      </w:pPr>
      <w:r w:rsidRPr="00EB248B">
        <w:rPr>
          <w:b/>
          <w:sz w:val="24"/>
          <w:u w:val="dotted"/>
        </w:rPr>
        <w:t>Geometric Isomerism of the Compounds containing Hetero-atoms</w:t>
      </w:r>
      <w:r>
        <w:t>:</w:t>
      </w:r>
    </w:p>
    <w:p w:rsidR="00EB248B" w:rsidRDefault="00EB248B" w:rsidP="00E30EEB">
      <w:pPr>
        <w:jc w:val="both"/>
      </w:pPr>
      <m:oMath>
        <m:r>
          <m:rPr>
            <m:sty m:val="bi"/>
          </m:rPr>
          <w:rPr>
            <w:rFonts w:ascii="Cambria Math" w:hAnsi="Cambria Math"/>
            <w:sz w:val="24"/>
          </w:rPr>
          <m:t>syn-</m:t>
        </m:r>
      </m:oMath>
      <w:r w:rsidRPr="00EB248B">
        <w:rPr>
          <w:b/>
          <w:sz w:val="24"/>
        </w:rPr>
        <w:t>&amp;</w:t>
      </w:r>
      <m:oMath>
        <m:r>
          <m:rPr>
            <m:sty m:val="bi"/>
          </m:rPr>
          <w:rPr>
            <w:rFonts w:ascii="Cambria Math" w:hAnsi="Cambria Math"/>
            <w:sz w:val="24"/>
          </w:rPr>
          <m:t>anti-</m:t>
        </m:r>
      </m:oMath>
      <w:r w:rsidRPr="00EB248B">
        <w:rPr>
          <w:b/>
          <w:sz w:val="24"/>
        </w:rPr>
        <w:t xml:space="preserve"> Isomerism</w:t>
      </w:r>
      <w:r>
        <w:t>:</w:t>
      </w:r>
    </w:p>
    <w:p w:rsidR="00EB248B" w:rsidRDefault="00EB248B" w:rsidP="00E30EEB">
      <w:pPr>
        <w:jc w:val="both"/>
      </w:pPr>
      <w:r w:rsidRPr="00EB248B">
        <w:rPr>
          <w:b/>
          <w:sz w:val="24"/>
          <w:u w:val="dotted"/>
        </w:rPr>
        <w:t xml:space="preserve">Geometric Isomerism </w:t>
      </w:r>
      <w:r>
        <w:rPr>
          <w:b/>
          <w:sz w:val="24"/>
          <w:u w:val="dotted"/>
        </w:rPr>
        <w:t>involv</w:t>
      </w:r>
      <w:r w:rsidRPr="00EB248B">
        <w:rPr>
          <w:b/>
          <w:sz w:val="24"/>
          <w:u w:val="dotted"/>
        </w:rPr>
        <w:t xml:space="preserve">ing </w:t>
      </w:r>
      <m:oMath>
        <m:r>
          <m:rPr>
            <m:sty m:val="bi"/>
          </m:rPr>
          <w:rPr>
            <w:rFonts w:ascii="Cambria Math" w:hAnsi="Cambria Math"/>
            <w:sz w:val="24"/>
            <w:u w:val="dotted"/>
          </w:rPr>
          <m:t>C</m:t>
        </m:r>
        <m:r>
          <w:rPr>
            <w:rFonts w:ascii="Cambria Math" w:hAnsi="Cambria Math"/>
            <w:sz w:val="24"/>
            <w:u w:val="dotted"/>
          </w:rPr>
          <m:t>=</m:t>
        </m:r>
        <m:r>
          <m:rPr>
            <m:sty m:val="bi"/>
          </m:rPr>
          <w:rPr>
            <w:rFonts w:ascii="Cambria Math" w:hAnsi="Cambria Math"/>
            <w:sz w:val="24"/>
            <w:u w:val="dotted"/>
          </w:rPr>
          <m:t>N</m:t>
        </m:r>
      </m:oMath>
      <w:r>
        <w:rPr>
          <w:b/>
          <w:sz w:val="24"/>
          <w:u w:val="dotted"/>
        </w:rPr>
        <w:t xml:space="preserve">, </w:t>
      </w:r>
      <m:oMath>
        <m:r>
          <m:rPr>
            <m:sty m:val="bi"/>
          </m:rPr>
          <w:rPr>
            <w:rFonts w:ascii="Cambria Math" w:hAnsi="Cambria Math"/>
            <w:sz w:val="24"/>
            <w:u w:val="dotted"/>
          </w:rPr>
          <m:t>i</m:t>
        </m:r>
        <m:r>
          <m:rPr>
            <m:sty m:val="bi"/>
          </m:rPr>
          <w:rPr>
            <w:rFonts w:ascii="Cambria Math" w:hAnsi="Cambria Math"/>
            <w:sz w:val="24"/>
            <w:u w:val="dotted"/>
          </w:rPr>
          <m:t>.e.Oximes</m:t>
        </m:r>
      </m:oMath>
      <w:r>
        <w:t>:</w:t>
      </w:r>
    </w:p>
    <w:p w:rsidR="00EB248B" w:rsidRDefault="00EB248B" w:rsidP="00EB248B">
      <w:pPr>
        <w:ind w:firstLine="720"/>
        <w:jc w:val="both"/>
      </w:pPr>
      <w:r>
        <w:t xml:space="preserve">The </w:t>
      </w:r>
      <m:oMath>
        <m:r>
          <w:rPr>
            <w:rFonts w:ascii="Cambria Math" w:hAnsi="Cambria Math"/>
          </w:rPr>
          <m:t>oximes</m:t>
        </m:r>
      </m:oMath>
      <w:r>
        <w:t xml:space="preserve">, i.e. the compounds containing </w:t>
      </w:r>
      <m:oMath>
        <m:r>
          <w:rPr>
            <w:rFonts w:ascii="Cambria Math" w:hAnsi="Cambria Math"/>
          </w:rPr>
          <m:t>C-N</m:t>
        </m:r>
      </m:oMath>
      <w:r>
        <w:t xml:space="preserve"> double bonds exhibit geometrical isomerism owing to the restricted rotation about the double bond (</w:t>
      </w:r>
      <m:oMath>
        <m:r>
          <w:rPr>
            <w:rFonts w:ascii="Cambria Math" w:hAnsi="Cambria Math"/>
          </w:rPr>
          <m:t>π</m:t>
        </m:r>
      </m:oMath>
      <w:r>
        <w:t>- bond).</w:t>
      </w:r>
    </w:p>
    <w:p w:rsidR="00EB248B" w:rsidRDefault="00EB248B" w:rsidP="00EB248B">
      <w:pPr>
        <w:ind w:firstLine="720"/>
        <w:jc w:val="both"/>
      </w:pPr>
      <w:r>
        <w:t xml:space="preserve">Oximes are of two types </w:t>
      </w:r>
      <w:r>
        <w:rPr>
          <w:rFonts w:cstheme="minorHAnsi"/>
        </w:rPr>
        <w:t>—</w:t>
      </w:r>
    </w:p>
    <w:p w:rsidR="00EB248B" w:rsidRDefault="00EB248B" w:rsidP="00EB248B">
      <w:pPr>
        <w:pStyle w:val="ListParagraph"/>
        <w:numPr>
          <w:ilvl w:val="0"/>
          <w:numId w:val="60"/>
        </w:numPr>
        <w:jc w:val="both"/>
      </w:pPr>
      <w:r w:rsidRPr="00D919D6">
        <w:rPr>
          <w:b/>
        </w:rPr>
        <w:t>Aldoximes</w:t>
      </w:r>
      <w:r>
        <w:t xml:space="preserve">, and </w:t>
      </w:r>
    </w:p>
    <w:p w:rsidR="00D919D6" w:rsidRDefault="00EB248B" w:rsidP="009E571E">
      <w:pPr>
        <w:pStyle w:val="ListParagraph"/>
        <w:numPr>
          <w:ilvl w:val="0"/>
          <w:numId w:val="60"/>
        </w:numPr>
        <w:spacing w:after="0"/>
        <w:jc w:val="both"/>
      </w:pPr>
      <w:r w:rsidRPr="00D919D6">
        <w:rPr>
          <w:b/>
        </w:rPr>
        <w:t>Ketoximes</w:t>
      </w:r>
      <w:r>
        <w:t xml:space="preserve">. </w:t>
      </w:r>
    </w:p>
    <w:p w:rsidR="00EB248B" w:rsidRDefault="009E571E" w:rsidP="00CA47DD">
      <w:pPr>
        <w:spacing w:after="0"/>
        <w:ind w:left="1080" w:firstLine="720"/>
        <w:jc w:val="both"/>
      </w:pPr>
      <w:r>
        <w:object w:dxaOrig="7737" w:dyaOrig="4226">
          <v:shape id="_x0000_i1140" type="#_x0000_t75" style="width:317.4pt;height:173.95pt" o:ole="">
            <v:imagedata r:id="rId232" o:title=""/>
          </v:shape>
          <o:OLEObject Type="Embed" ProgID="ChemDraw.Document.6.0" ShapeID="_x0000_i1140" DrawAspect="Content" ObjectID="_1669047228" r:id="rId233"/>
        </w:object>
      </w:r>
    </w:p>
    <w:p w:rsidR="009E571E" w:rsidRDefault="009E571E" w:rsidP="009E571E">
      <w:pPr>
        <w:ind w:firstLine="720"/>
        <w:jc w:val="both"/>
      </w:pPr>
      <w:r>
        <w:lastRenderedPageBreak/>
        <w:t>The configuration of stereo-isomeric oximes is usually denoted by the prefixes “</w:t>
      </w:r>
      <m:oMath>
        <m:r>
          <w:rPr>
            <w:rFonts w:ascii="Cambria Math" w:hAnsi="Cambria Math"/>
          </w:rPr>
          <m:t>syn</m:t>
        </m:r>
      </m:oMath>
      <w:r>
        <w:t xml:space="preserve">- and </w:t>
      </w:r>
      <m:oMath>
        <m:r>
          <w:rPr>
            <w:rFonts w:ascii="Cambria Math" w:hAnsi="Cambria Math"/>
          </w:rPr>
          <m:t>anti</m:t>
        </m:r>
      </m:oMath>
      <w:r>
        <w:t>-” instead of “</w:t>
      </w:r>
      <m:oMath>
        <m:r>
          <w:rPr>
            <w:rFonts w:ascii="Cambria Math" w:hAnsi="Cambria Math"/>
          </w:rPr>
          <m:t>cis</m:t>
        </m:r>
      </m:oMath>
      <w:r>
        <w:t>- &amp;</w:t>
      </w:r>
      <m:oMath>
        <m:r>
          <w:rPr>
            <w:rFonts w:ascii="Cambria Math" w:hAnsi="Cambria Math"/>
          </w:rPr>
          <m:t>trans</m:t>
        </m:r>
      </m:oMath>
      <w:r>
        <w:t xml:space="preserve">-” respectively. </w:t>
      </w:r>
    </w:p>
    <w:p w:rsidR="00CA47DD" w:rsidRDefault="009E571E" w:rsidP="00CA47DD">
      <w:pPr>
        <w:spacing w:after="0"/>
        <w:ind w:firstLine="720"/>
        <w:jc w:val="both"/>
      </w:pPr>
      <w:r>
        <w:t xml:space="preserve">In an aldoxime, the </w:t>
      </w:r>
      <m:oMath>
        <m:r>
          <w:rPr>
            <w:rFonts w:ascii="Cambria Math" w:hAnsi="Cambria Math"/>
          </w:rPr>
          <m:t>syn</m:t>
        </m:r>
      </m:oMath>
      <w:r>
        <w:t xml:space="preserve">- </w:t>
      </w:r>
      <w:r w:rsidR="00CA47DD">
        <w:t xml:space="preserve">isomer is the one in which the </w:t>
      </w:r>
      <m:oMath>
        <m:r>
          <w:rPr>
            <w:rFonts w:ascii="Cambria Math" w:hAnsi="Cambria Math"/>
          </w:rPr>
          <m:t>-OH</m:t>
        </m:r>
      </m:oMath>
      <w:r w:rsidR="00CA47DD">
        <w:t xml:space="preserve"> group of the oxime is in the side of the </w:t>
      </w:r>
      <m:oMath>
        <m:r>
          <w:rPr>
            <w:rFonts w:ascii="Cambria Math" w:hAnsi="Cambria Math"/>
          </w:rPr>
          <m:t>H</m:t>
        </m:r>
      </m:oMath>
      <w:r w:rsidR="00CA47DD">
        <w:t xml:space="preserve">- of the aldehyde carbon, otherwise it is </w:t>
      </w:r>
      <m:oMath>
        <m:r>
          <w:rPr>
            <w:rFonts w:ascii="Cambria Math" w:hAnsi="Cambria Math"/>
          </w:rPr>
          <m:t>anti</m:t>
        </m:r>
      </m:oMath>
      <w:r w:rsidR="00CA47DD">
        <w:t xml:space="preserve">-. Thus, </w:t>
      </w:r>
    </w:p>
    <w:p w:rsidR="009E571E" w:rsidRDefault="00CA47DD" w:rsidP="00CA47DD">
      <w:pPr>
        <w:ind w:left="720" w:firstLine="720"/>
        <w:jc w:val="both"/>
      </w:pPr>
      <w:r>
        <w:object w:dxaOrig="4471" w:dyaOrig="1422">
          <v:shape id="_x0000_i1141" type="#_x0000_t75" style="width:178pt;height:56.45pt" o:ole="">
            <v:imagedata r:id="rId234" o:title=""/>
          </v:shape>
          <o:OLEObject Type="Embed" ProgID="ChemDraw.Document.6.0" ShapeID="_x0000_i1141" DrawAspect="Content" ObjectID="_1669047229" r:id="rId235"/>
        </w:object>
      </w:r>
    </w:p>
    <w:p w:rsidR="00CA47DD" w:rsidRDefault="00CA47DD" w:rsidP="00CA47DD">
      <w:pPr>
        <w:ind w:firstLine="720"/>
        <w:jc w:val="both"/>
        <w:rPr>
          <w:rFonts w:cstheme="minorHAnsi"/>
        </w:rPr>
      </w:pPr>
      <w:r w:rsidRPr="00825B0C">
        <w:rPr>
          <w:b/>
        </w:rPr>
        <w:t>Typical examples are</w:t>
      </w:r>
      <w:r>
        <w:rPr>
          <w:rFonts w:cstheme="minorHAnsi"/>
        </w:rPr>
        <w:t>—</w:t>
      </w:r>
    </w:p>
    <w:p w:rsidR="00825B0C" w:rsidRDefault="00825B0C" w:rsidP="00CA47DD">
      <w:pPr>
        <w:ind w:firstLine="720"/>
        <w:jc w:val="both"/>
      </w:pPr>
      <w:r>
        <w:object w:dxaOrig="9719" w:dyaOrig="1457">
          <v:shape id="_x0000_i1142" type="#_x0000_t75" style="width:397.45pt;height:59.35pt" o:ole="">
            <v:imagedata r:id="rId236" o:title=""/>
          </v:shape>
          <o:OLEObject Type="Embed" ProgID="ChemDraw.Document.6.0" ShapeID="_x0000_i1142" DrawAspect="Content" ObjectID="_1669047230" r:id="rId237"/>
        </w:object>
      </w:r>
    </w:p>
    <w:p w:rsidR="00825B0C" w:rsidRDefault="00825B0C" w:rsidP="00CA47DD">
      <w:pPr>
        <w:ind w:firstLine="720"/>
        <w:jc w:val="both"/>
      </w:pPr>
      <w:r>
        <w:t xml:space="preserve">In ketoxime, it is necessary to specify the group with respect to which the oxime </w:t>
      </w:r>
      <m:oMath>
        <m:r>
          <w:rPr>
            <w:rFonts w:ascii="Cambria Math" w:hAnsi="Cambria Math"/>
          </w:rPr>
          <m:t>-OH</m:t>
        </m:r>
      </m:oMath>
      <w:r>
        <w:t xml:space="preserve"> group is </w:t>
      </w:r>
      <m:oMath>
        <m:r>
          <w:rPr>
            <w:rFonts w:ascii="Cambria Math" w:hAnsi="Cambria Math"/>
          </w:rPr>
          <m:t>syn</m:t>
        </m:r>
      </m:oMath>
      <w:r>
        <w:t xml:space="preserve">- or </w:t>
      </w:r>
      <m:oMath>
        <m:r>
          <w:rPr>
            <w:rFonts w:ascii="Cambria Math" w:hAnsi="Cambria Math"/>
          </w:rPr>
          <m:t>anti</m:t>
        </m:r>
      </m:oMath>
      <w:r>
        <w:t>-. Thus,</w:t>
      </w:r>
    </w:p>
    <w:p w:rsidR="00825B0C" w:rsidRDefault="00825B0C" w:rsidP="00CA47DD">
      <w:pPr>
        <w:ind w:firstLine="720"/>
        <w:jc w:val="both"/>
      </w:pPr>
      <w:r>
        <w:object w:dxaOrig="8545" w:dyaOrig="1409">
          <v:shape id="_x0000_i1143" type="#_x0000_t75" style="width:375.55pt;height:61.65pt" o:ole="">
            <v:imagedata r:id="rId238" o:title=""/>
          </v:shape>
          <o:OLEObject Type="Embed" ProgID="ChemDraw.Document.6.0" ShapeID="_x0000_i1143" DrawAspect="Content" ObjectID="_1669047231" r:id="rId239"/>
        </w:object>
      </w:r>
    </w:p>
    <w:p w:rsidR="00901FEB" w:rsidRPr="00901FEB" w:rsidRDefault="00901FEB" w:rsidP="00901FEB">
      <w:pPr>
        <w:spacing w:after="0"/>
        <w:jc w:val="both"/>
        <w:rPr>
          <w:b/>
        </w:rPr>
      </w:pPr>
      <w:r w:rsidRPr="003C5458">
        <w:rPr>
          <w:b/>
          <w:sz w:val="28"/>
          <w:u w:val="wave"/>
        </w:rPr>
        <w:t>Beckmann Rearrangement</w:t>
      </w:r>
      <w:r>
        <w:rPr>
          <w:b/>
          <w:sz w:val="28"/>
        </w:rPr>
        <w:t>:</w:t>
      </w:r>
      <w:r w:rsidRPr="005D5BA0">
        <w:rPr>
          <w:b/>
          <w:sz w:val="28"/>
          <w:szCs w:val="28"/>
        </w:rPr>
        <w:t xml:space="preserve"> —</w:t>
      </w:r>
    </w:p>
    <w:p w:rsidR="003C5458" w:rsidRDefault="003C5458" w:rsidP="00901FEB">
      <w:pPr>
        <w:ind w:firstLine="720"/>
        <w:jc w:val="both"/>
      </w:pPr>
      <w:r>
        <w:t xml:space="preserve">The acid catalysed conversion of </w:t>
      </w:r>
      <w:r w:rsidRPr="003C5458">
        <w:rPr>
          <w:b/>
        </w:rPr>
        <w:t>ketoximes</w:t>
      </w:r>
      <w:r>
        <w:t xml:space="preserve"> to </w:t>
      </w:r>
      <m:oMath>
        <m:r>
          <m:rPr>
            <m:sty m:val="bi"/>
          </m:rPr>
          <w:rPr>
            <w:rFonts w:ascii="Cambria Math" w:hAnsi="Cambria Math"/>
          </w:rPr>
          <m:t>N</m:t>
        </m:r>
      </m:oMath>
      <w:r w:rsidRPr="003C5458">
        <w:rPr>
          <w:b/>
        </w:rPr>
        <w:t>- substituted amides</w:t>
      </w:r>
      <w:r>
        <w:t xml:space="preserve"> is usually called the Beckmann rearrangement. The acid catalysts used are may be </w:t>
      </w:r>
      <m:oMath>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SO</m:t>
            </m:r>
          </m:e>
          <m:sub>
            <m:r>
              <w:rPr>
                <w:rFonts w:ascii="Cambria Math" w:hAnsi="Cambria Math"/>
              </w:rPr>
              <m:t>4</m:t>
            </m:r>
          </m:sub>
        </m:sSub>
        <m:r>
          <w:rPr>
            <w:rFonts w:ascii="Cambria Math" w:hAnsi="Cambria Math"/>
          </w:rPr>
          <m:t xml:space="preserve">, HCl, </m:t>
        </m:r>
        <m:sSub>
          <m:sSubPr>
            <m:ctrlPr>
              <w:rPr>
                <w:rFonts w:ascii="Cambria Math" w:hAnsi="Cambria Math"/>
                <w:i/>
              </w:rPr>
            </m:ctrlPr>
          </m:sSubPr>
          <m:e>
            <m:r>
              <w:rPr>
                <w:rFonts w:ascii="Cambria Math" w:hAnsi="Cambria Math"/>
              </w:rPr>
              <m:t>PCl</m:t>
            </m:r>
          </m:e>
          <m:sub>
            <m:r>
              <w:rPr>
                <w:rFonts w:ascii="Cambria Math" w:hAnsi="Cambria Math"/>
              </w:rPr>
              <m:t>5</m:t>
            </m:r>
          </m:sub>
        </m:sSub>
        <m:r>
          <w:rPr>
            <w:rFonts w:ascii="Cambria Math" w:hAnsi="Cambria Math"/>
          </w:rPr>
          <m:t>, PhS</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Cl</m:t>
        </m:r>
      </m:oMath>
      <w:r>
        <w:t xml:space="preserve">, </w:t>
      </w:r>
      <m:oMath>
        <m:sSub>
          <m:sSubPr>
            <m:ctrlPr>
              <w:rPr>
                <w:rFonts w:ascii="Cambria Math" w:hAnsi="Cambria Math"/>
                <w:i/>
              </w:rPr>
            </m:ctrlPr>
          </m:sSubPr>
          <m:e>
            <m:r>
              <w:rPr>
                <w:rFonts w:ascii="Cambria Math" w:hAnsi="Cambria Math"/>
              </w:rPr>
              <m:t>SOCl</m:t>
            </m:r>
          </m:e>
          <m:sub>
            <m:r>
              <w:rPr>
                <w:rFonts w:ascii="Cambria Math" w:hAnsi="Cambria Math"/>
              </w:rPr>
              <m:t>2</m:t>
            </m:r>
          </m:sub>
        </m:sSub>
      </m:oMath>
      <w:r>
        <w:t xml:space="preserve">, </w:t>
      </w:r>
      <m:oMath>
        <m:r>
          <w:rPr>
            <w:rFonts w:ascii="Cambria Math" w:hAnsi="Cambria Math"/>
          </w:rPr>
          <m:t>RCOCl</m:t>
        </m:r>
      </m:oMath>
      <w:r>
        <w:t>, polyphosphoric acid, etc.</w:t>
      </w:r>
    </w:p>
    <w:p w:rsidR="00A03DBF" w:rsidRDefault="003C5458" w:rsidP="00A03DBF">
      <w:pPr>
        <w:spacing w:after="0"/>
        <w:ind w:firstLine="720"/>
        <w:jc w:val="both"/>
      </w:pPr>
      <w:r>
        <w:t xml:space="preserve">In this rearrangement reaction, the migration of the alkyl or aryl group, from the </w:t>
      </w:r>
      <m:oMath>
        <m:r>
          <w:rPr>
            <w:rFonts w:ascii="Cambria Math" w:hAnsi="Cambria Math"/>
          </w:rPr>
          <m:t>C</m:t>
        </m:r>
      </m:oMath>
      <w:r>
        <w:t xml:space="preserve">- atom to </w:t>
      </w:r>
      <m:oMath>
        <m:r>
          <w:rPr>
            <w:rFonts w:ascii="Cambria Math" w:hAnsi="Cambria Math"/>
          </w:rPr>
          <m:t>N</m:t>
        </m:r>
      </m:oMath>
      <w:r>
        <w:t xml:space="preserve">- atom takes place and the migration is always </w:t>
      </w:r>
      <m:oMath>
        <m:r>
          <w:rPr>
            <w:rFonts w:ascii="Cambria Math" w:hAnsi="Cambria Math"/>
          </w:rPr>
          <m:t>anti</m:t>
        </m:r>
      </m:oMath>
      <w:r>
        <w:t>-</w:t>
      </w:r>
      <w:r w:rsidR="00943494">
        <w:t xml:space="preserve"> with respect to the leaving group in the oxime. Thus, the reaction is an example of </w:t>
      </w:r>
      <m:oMath>
        <m:r>
          <w:rPr>
            <w:rFonts w:ascii="Cambria Math" w:hAnsi="Cambria Math"/>
          </w:rPr>
          <m:t xml:space="preserve">C </m:t>
        </m:r>
        <m:r>
          <m:rPr>
            <m:sty m:val="p"/>
          </m:rPr>
          <w:rPr>
            <w:rFonts w:ascii="Cambria Math" w:hAnsi="Cambria Math"/>
          </w:rPr>
          <m:t>to</m:t>
        </m:r>
        <m:r>
          <w:rPr>
            <w:rFonts w:ascii="Cambria Math" w:hAnsi="Cambria Math"/>
          </w:rPr>
          <m:t xml:space="preserve"> N</m:t>
        </m:r>
      </m:oMath>
      <w:r w:rsidR="00943494">
        <w:t xml:space="preserve">- rearrangement. In some cases </w:t>
      </w:r>
      <m:oMath>
        <m:r>
          <w:rPr>
            <w:rFonts w:ascii="Cambria Math" w:hAnsi="Cambria Math"/>
          </w:rPr>
          <m:t>H</m:t>
        </m:r>
      </m:oMath>
      <w:r w:rsidR="00943494">
        <w:t xml:space="preserve">- atom of an aldoxime migrates, especially in presence of polyphosphoric acid. Thus, </w:t>
      </w:r>
    </w:p>
    <w:p w:rsidR="00A03DBF" w:rsidRDefault="00A03DBF" w:rsidP="00770660">
      <w:pPr>
        <w:spacing w:after="0"/>
        <w:ind w:left="720" w:firstLine="720"/>
        <w:jc w:val="both"/>
      </w:pPr>
      <w:r>
        <w:object w:dxaOrig="6308" w:dyaOrig="3050">
          <v:shape id="_x0000_i1144" type="#_x0000_t75" style="width:254.6pt;height:123.25pt" o:ole="">
            <v:imagedata r:id="rId240" o:title=""/>
          </v:shape>
          <o:OLEObject Type="Embed" ProgID="ChemDraw.Document.6.0" ShapeID="_x0000_i1144" DrawAspect="Content" ObjectID="_1669047232" r:id="rId241"/>
        </w:object>
      </w:r>
    </w:p>
    <w:p w:rsidR="00A03DBF" w:rsidRDefault="00A03DBF" w:rsidP="00770660">
      <w:pPr>
        <w:spacing w:after="0"/>
        <w:jc w:val="both"/>
      </w:pPr>
      <w:r>
        <w:tab/>
        <w:t xml:space="preserve">For example, </w:t>
      </w:r>
    </w:p>
    <w:p w:rsidR="004150A5" w:rsidRDefault="00A03DBF" w:rsidP="00770660">
      <w:pPr>
        <w:jc w:val="both"/>
      </w:pPr>
      <w:r>
        <w:lastRenderedPageBreak/>
        <w:tab/>
      </w:r>
      <w:r>
        <w:tab/>
      </w:r>
      <w:r w:rsidR="00770660">
        <w:object w:dxaOrig="8660" w:dyaOrig="4114">
          <v:shape id="_x0000_i1145" type="#_x0000_t75" style="width:354.25pt;height:168.2pt" o:ole="">
            <v:imagedata r:id="rId242" o:title=""/>
          </v:shape>
          <o:OLEObject Type="Embed" ProgID="ChemDraw.Document.6.0" ShapeID="_x0000_i1145" DrawAspect="Content" ObjectID="_1669047233" r:id="rId243"/>
        </w:object>
      </w:r>
    </w:p>
    <w:p w:rsidR="00770660" w:rsidRDefault="00770660" w:rsidP="00770660">
      <w:pPr>
        <w:spacing w:after="0"/>
        <w:ind w:firstLine="720"/>
        <w:jc w:val="both"/>
      </w:pPr>
      <w:r>
        <w:t xml:space="preserve">In the case of cycloalkane oximes, ring expansion takes place. For example, </w:t>
      </w:r>
    </w:p>
    <w:p w:rsidR="00770660" w:rsidRDefault="00770660" w:rsidP="00770660">
      <w:pPr>
        <w:ind w:firstLine="720"/>
        <w:jc w:val="both"/>
      </w:pPr>
      <w:r>
        <w:tab/>
      </w:r>
      <w:r>
        <w:object w:dxaOrig="4017" w:dyaOrig="1361">
          <v:shape id="_x0000_i1146" type="#_x0000_t75" style="width:153.8pt;height:53pt" o:ole="">
            <v:imagedata r:id="rId244" o:title=""/>
          </v:shape>
          <o:OLEObject Type="Embed" ProgID="ChemDraw.Document.6.0" ShapeID="_x0000_i1146" DrawAspect="Content" ObjectID="_1669047234" r:id="rId245"/>
        </w:object>
      </w:r>
    </w:p>
    <w:p w:rsidR="00770660" w:rsidRDefault="00770660" w:rsidP="00770660">
      <w:pPr>
        <w:ind w:firstLine="720"/>
        <w:jc w:val="both"/>
      </w:pPr>
      <w:r w:rsidRPr="00770660">
        <w:rPr>
          <w:b/>
          <w:u w:val="dotted"/>
        </w:rPr>
        <w:t>Mechanism</w:t>
      </w:r>
      <w:r>
        <w:t>: The reaction probably involves an intramolecular anion-tropic 1,2- shift mechanism involving the following steps:</w:t>
      </w:r>
    </w:p>
    <w:p w:rsidR="00096AEB" w:rsidRDefault="00770660" w:rsidP="00096AEB">
      <w:pPr>
        <w:spacing w:after="0"/>
        <w:ind w:firstLine="720"/>
        <w:jc w:val="both"/>
      </w:pPr>
      <w:r w:rsidRPr="00770660">
        <w:rPr>
          <w:b/>
        </w:rPr>
        <w:t>Step I</w:t>
      </w:r>
      <w:r>
        <w:t>: Formation of a better leaving group:</w:t>
      </w:r>
    </w:p>
    <w:p w:rsidR="00770660" w:rsidRDefault="00096AEB" w:rsidP="00096AEB">
      <w:pPr>
        <w:spacing w:after="0"/>
        <w:ind w:left="720" w:firstLine="720"/>
        <w:jc w:val="both"/>
      </w:pPr>
      <w:r>
        <w:object w:dxaOrig="7362" w:dyaOrig="2530">
          <v:shape id="_x0000_i1147" type="#_x0000_t75" style="width:304.7pt;height:104.25pt" o:ole="">
            <v:imagedata r:id="rId246" o:title=""/>
          </v:shape>
          <o:OLEObject Type="Embed" ProgID="ChemDraw.Document.6.0" ShapeID="_x0000_i1147" DrawAspect="Content" ObjectID="_1669047235" r:id="rId247"/>
        </w:object>
      </w:r>
    </w:p>
    <w:p w:rsidR="00096AEB" w:rsidRDefault="00770660" w:rsidP="00015D13">
      <w:pPr>
        <w:spacing w:after="0"/>
        <w:ind w:firstLine="720"/>
        <w:jc w:val="both"/>
      </w:pPr>
      <w:r w:rsidRPr="00770660">
        <w:rPr>
          <w:b/>
        </w:rPr>
        <w:t xml:space="preserve">Step </w:t>
      </w:r>
      <w:r>
        <w:rPr>
          <w:b/>
        </w:rPr>
        <w:t>I</w:t>
      </w:r>
      <w:r w:rsidRPr="00770660">
        <w:rPr>
          <w:b/>
        </w:rPr>
        <w:t>I</w:t>
      </w:r>
      <w:r>
        <w:t xml:space="preserve">: Elimination of the leaving group and migration of the group </w:t>
      </w:r>
      <m:oMath>
        <m:r>
          <w:rPr>
            <w:rFonts w:ascii="Cambria Math" w:hAnsi="Cambria Math"/>
          </w:rPr>
          <m:t>anti</m:t>
        </m:r>
      </m:oMath>
      <w:r>
        <w:t>- to the leaving group:</w:t>
      </w:r>
    </w:p>
    <w:p w:rsidR="004B7B57" w:rsidRDefault="00015D13" w:rsidP="00015D13">
      <w:pPr>
        <w:spacing w:after="0"/>
        <w:ind w:left="720" w:firstLine="720"/>
        <w:jc w:val="both"/>
      </w:pPr>
      <w:r>
        <w:object w:dxaOrig="5999" w:dyaOrig="2823">
          <v:shape id="_x0000_i1148" type="#_x0000_t75" style="width:213.1pt;height:99.65pt" o:ole="">
            <v:imagedata r:id="rId248" o:title=""/>
          </v:shape>
          <o:OLEObject Type="Embed" ProgID="ChemDraw.Document.6.0" ShapeID="_x0000_i1148" DrawAspect="Content" ObjectID="_1669047236" r:id="rId249"/>
        </w:object>
      </w:r>
    </w:p>
    <w:p w:rsidR="00015D13" w:rsidRDefault="00096AEB" w:rsidP="00015D13">
      <w:pPr>
        <w:spacing w:after="0"/>
        <w:ind w:firstLine="720"/>
        <w:jc w:val="both"/>
      </w:pPr>
      <w:r w:rsidRPr="00770660">
        <w:rPr>
          <w:b/>
        </w:rPr>
        <w:t xml:space="preserve">Step </w:t>
      </w:r>
      <w:r>
        <w:rPr>
          <w:b/>
        </w:rPr>
        <w:t>II</w:t>
      </w:r>
      <w:r w:rsidRPr="00770660">
        <w:rPr>
          <w:b/>
        </w:rPr>
        <w:t>I</w:t>
      </w:r>
      <w:r>
        <w:t xml:space="preserve">: Addition of water to the carbonium ion to form an </w:t>
      </w:r>
      <m:oMath>
        <m:r>
          <m:rPr>
            <m:sty m:val="bi"/>
          </m:rPr>
          <w:rPr>
            <w:rFonts w:ascii="Cambria Math" w:hAnsi="Cambria Math"/>
          </w:rPr>
          <m:t>enol</m:t>
        </m:r>
      </m:oMath>
      <w:r>
        <w:t xml:space="preserve"> of the amide which rapidly isomerises to yield a </w:t>
      </w:r>
      <m:oMath>
        <m:r>
          <w:rPr>
            <w:rFonts w:ascii="Cambria Math" w:hAnsi="Cambria Math"/>
          </w:rPr>
          <m:t>N</m:t>
        </m:r>
      </m:oMath>
      <w:r>
        <w:t>- substituted amide:</w:t>
      </w:r>
    </w:p>
    <w:p w:rsidR="00770660" w:rsidRPr="004150A5" w:rsidRDefault="00015D13" w:rsidP="00096AEB">
      <w:pPr>
        <w:ind w:firstLine="720"/>
        <w:jc w:val="both"/>
        <w:rPr>
          <w:u w:val="dotted"/>
        </w:rPr>
      </w:pPr>
      <w:r>
        <w:object w:dxaOrig="8138" w:dyaOrig="2518">
          <v:shape id="_x0000_i1149" type="#_x0000_t75" style="width:346.75pt;height:107.7pt" o:ole="">
            <v:imagedata r:id="rId250" o:title=""/>
          </v:shape>
          <o:OLEObject Type="Embed" ProgID="ChemDraw.Document.6.0" ShapeID="_x0000_i1149" DrawAspect="Content" ObjectID="_1669047237" r:id="rId251"/>
        </w:object>
      </w:r>
      <w:r w:rsidR="005936E3">
        <w:t>//</w:t>
      </w:r>
    </w:p>
    <w:p w:rsidR="00347D32" w:rsidRPr="00347D32" w:rsidRDefault="00347D32" w:rsidP="00347D32">
      <w:pPr>
        <w:spacing w:after="0"/>
        <w:jc w:val="both"/>
        <w:rPr>
          <w:b/>
        </w:rPr>
      </w:pPr>
      <w:r w:rsidRPr="008D0E92">
        <w:rPr>
          <w:b/>
          <w:sz w:val="28"/>
        </w:rPr>
        <w:t>General Properties of Organic Compounds</w:t>
      </w:r>
      <w:r>
        <w:rPr>
          <w:b/>
          <w:sz w:val="28"/>
        </w:rPr>
        <w:t>:</w:t>
      </w:r>
      <w:r>
        <w:tab/>
      </w:r>
    </w:p>
    <w:p w:rsidR="00347D32" w:rsidRPr="005D5BA0" w:rsidRDefault="00347D32" w:rsidP="00347D32">
      <w:pPr>
        <w:jc w:val="both"/>
        <w:rPr>
          <w:b/>
          <w:sz w:val="28"/>
          <w:szCs w:val="28"/>
        </w:rPr>
      </w:pPr>
      <w:r w:rsidRPr="005D5BA0">
        <w:rPr>
          <w:b/>
          <w:sz w:val="28"/>
          <w:szCs w:val="28"/>
          <w:u w:val="single"/>
        </w:rPr>
        <w:t>Chemical Bonds</w:t>
      </w:r>
      <w:r w:rsidRPr="005D5BA0">
        <w:rPr>
          <w:b/>
          <w:sz w:val="28"/>
          <w:szCs w:val="28"/>
        </w:rPr>
        <w:t>: —</w:t>
      </w:r>
    </w:p>
    <w:p w:rsidR="00347D32" w:rsidRDefault="00347D32" w:rsidP="00347D32">
      <w:pPr>
        <w:ind w:firstLine="720"/>
        <w:jc w:val="both"/>
      </w:pPr>
      <w:r>
        <w:lastRenderedPageBreak/>
        <w:t xml:space="preserve">Regrouping and rearrangement of outer electrons, called valence electrons of the constituting atoms resulting in the formation of the molecule, and the process required energy/ forces. The forces that hold the atoms or molecules or ions together may be called chemical bonds. Depending upon the mechanism of formation of bonds and properties possessed by several types of chemical substances these may be: </w:t>
      </w:r>
    </w:p>
    <w:p w:rsidR="00347D32" w:rsidRDefault="00347D32" w:rsidP="00347D32">
      <w:pPr>
        <w:pStyle w:val="ListParagraph"/>
        <w:numPr>
          <w:ilvl w:val="0"/>
          <w:numId w:val="17"/>
        </w:numPr>
        <w:jc w:val="both"/>
      </w:pPr>
      <w:r>
        <w:t xml:space="preserve">Electrovalent bond, </w:t>
      </w:r>
    </w:p>
    <w:p w:rsidR="00347D32" w:rsidRDefault="00347D32" w:rsidP="00347D32">
      <w:pPr>
        <w:pStyle w:val="ListParagraph"/>
        <w:numPr>
          <w:ilvl w:val="0"/>
          <w:numId w:val="17"/>
        </w:numPr>
        <w:jc w:val="both"/>
      </w:pPr>
      <w:r>
        <w:t xml:space="preserve">Covalent and dative bond, </w:t>
      </w:r>
    </w:p>
    <w:p w:rsidR="00347D32" w:rsidRDefault="00347D32" w:rsidP="00347D32">
      <w:pPr>
        <w:pStyle w:val="ListParagraph"/>
        <w:numPr>
          <w:ilvl w:val="0"/>
          <w:numId w:val="17"/>
        </w:numPr>
        <w:jc w:val="both"/>
      </w:pPr>
      <w:r>
        <w:t xml:space="preserve">Metallic bond, </w:t>
      </w:r>
    </w:p>
    <w:p w:rsidR="00347D32" w:rsidRDefault="00347D32" w:rsidP="00347D32">
      <w:pPr>
        <w:pStyle w:val="ListParagraph"/>
        <w:numPr>
          <w:ilvl w:val="0"/>
          <w:numId w:val="17"/>
        </w:numPr>
        <w:jc w:val="both"/>
      </w:pPr>
      <w:r>
        <w:t xml:space="preserve">Hydrogen bond and </w:t>
      </w:r>
    </w:p>
    <w:p w:rsidR="00347D32" w:rsidRDefault="00347D32" w:rsidP="00347D32">
      <w:pPr>
        <w:pStyle w:val="ListParagraph"/>
        <w:numPr>
          <w:ilvl w:val="0"/>
          <w:numId w:val="17"/>
        </w:numPr>
        <w:jc w:val="both"/>
      </w:pPr>
      <w:r>
        <w:t xml:space="preserve">Van der Waal’s force.   </w:t>
      </w:r>
    </w:p>
    <w:p w:rsidR="00347D32" w:rsidRPr="00AF2E5E" w:rsidRDefault="00347D32" w:rsidP="00347D32">
      <w:pPr>
        <w:spacing w:after="0"/>
        <w:jc w:val="both"/>
        <w:rPr>
          <w:b/>
          <w:sz w:val="28"/>
          <w:szCs w:val="28"/>
          <w:u w:val="single"/>
        </w:rPr>
      </w:pPr>
      <w:r w:rsidRPr="00AF2E5E">
        <w:rPr>
          <w:b/>
          <w:sz w:val="28"/>
          <w:szCs w:val="28"/>
          <w:u w:val="single"/>
        </w:rPr>
        <w:t>Nature of Covalent Bond:</w:t>
      </w:r>
    </w:p>
    <w:p w:rsidR="00347D32" w:rsidRDefault="00347D32" w:rsidP="00347D32">
      <w:pPr>
        <w:spacing w:after="0"/>
        <w:ind w:firstLine="720"/>
        <w:jc w:val="both"/>
      </w:pPr>
      <w:r>
        <w:t>A covalent bond is formed by the sharing of electrons, and by this process both the atoms completes their octet, i.e. n</w:t>
      </w:r>
      <w:r w:rsidR="005936E3">
        <w:t>earest inert gas configuration to attain</w:t>
      </w:r>
      <w:r>
        <w:t xml:space="preserve"> stability. Thus, </w:t>
      </w:r>
      <w:r w:rsidR="005936E3">
        <w:t xml:space="preserve">a </w:t>
      </w:r>
      <w:r>
        <w:t xml:space="preserve">covalent bond is </w:t>
      </w:r>
      <w:r w:rsidR="005936E3">
        <w:t>the</w:t>
      </w:r>
      <w:r>
        <w:t xml:space="preserve"> force that holds the atoms together by sharing of electrons. For example, formation of F</w:t>
      </w:r>
      <w:r w:rsidRPr="005D5BA0">
        <w:rPr>
          <w:vertAlign w:val="subscript"/>
        </w:rPr>
        <w:t>2</w:t>
      </w:r>
      <w:r>
        <w:t xml:space="preserve"> – molecule: </w:t>
      </w:r>
    </w:p>
    <w:p w:rsidR="00347D32" w:rsidRDefault="00347D32" w:rsidP="00347D32">
      <w:pPr>
        <w:jc w:val="both"/>
      </w:pPr>
      <w:r>
        <w:tab/>
      </w:r>
      <w:r w:rsidR="005936E3">
        <w:object w:dxaOrig="8134" w:dyaOrig="1373">
          <v:shape id="_x0000_i1150" type="#_x0000_t75" style="width:279.95pt;height:47.8pt" o:ole="">
            <v:imagedata r:id="rId252" o:title=""/>
          </v:shape>
          <o:OLEObject Type="Embed" ProgID="ChemDraw.Document.6.0" ShapeID="_x0000_i1150" DrawAspect="Content" ObjectID="_1669047238" r:id="rId253"/>
        </w:object>
      </w:r>
    </w:p>
    <w:p w:rsidR="00347D32" w:rsidRDefault="00347D32" w:rsidP="00347D32">
      <w:pPr>
        <w:ind w:firstLine="720"/>
        <w:jc w:val="both"/>
      </w:pPr>
      <w:r>
        <w:t>Compounds containing covalent bonds are called covalent compounds. Usually a covalent bond is represented by a pair of dots (due to Lewis GN) or by a dash (due to Couper).</w:t>
      </w:r>
    </w:p>
    <w:p w:rsidR="00347D32" w:rsidRDefault="00347D32" w:rsidP="00347D32">
      <w:pPr>
        <w:ind w:firstLine="720"/>
        <w:jc w:val="both"/>
      </w:pPr>
      <w:r>
        <w:t xml:space="preserve">When a pair of electrons is shared between 2 – atoms a </w:t>
      </w:r>
      <w:r w:rsidRPr="00AF2E5E">
        <w:rPr>
          <w:b/>
          <w:u w:val="single"/>
        </w:rPr>
        <w:t>single bond</w:t>
      </w:r>
      <w:r>
        <w:t xml:space="preserve"> is formed, as in the case of H</w:t>
      </w:r>
      <w:r w:rsidRPr="00AF2E5E">
        <w:rPr>
          <w:vertAlign w:val="subscript"/>
        </w:rPr>
        <w:t>2</w:t>
      </w:r>
      <w:r>
        <w:t>, Cl</w:t>
      </w:r>
      <w:r w:rsidRPr="00AF2E5E">
        <w:rPr>
          <w:vertAlign w:val="subscript"/>
        </w:rPr>
        <w:t>2</w:t>
      </w:r>
      <w:r>
        <w:t>, F</w:t>
      </w:r>
      <w:r w:rsidRPr="00AF2E5E">
        <w:rPr>
          <w:vertAlign w:val="subscript"/>
        </w:rPr>
        <w:t>2</w:t>
      </w:r>
      <w:r>
        <w:t xml:space="preserve">, etc. On the other hand, when 2 – pairs are shared a </w:t>
      </w:r>
      <w:r w:rsidRPr="00AF2E5E">
        <w:rPr>
          <w:b/>
          <w:u w:val="single"/>
        </w:rPr>
        <w:t>double bond</w:t>
      </w:r>
      <w:r>
        <w:t xml:space="preserve"> (as in O</w:t>
      </w:r>
      <w:r w:rsidRPr="00AF2E5E">
        <w:rPr>
          <w:vertAlign w:val="subscript"/>
        </w:rPr>
        <w:t>2</w:t>
      </w:r>
      <w:r>
        <w:t xml:space="preserve">) and </w:t>
      </w:r>
      <w:r w:rsidRPr="00AF2E5E">
        <w:rPr>
          <w:b/>
          <w:u w:val="single"/>
        </w:rPr>
        <w:t>triple bond</w:t>
      </w:r>
      <w:r>
        <w:t xml:space="preserve"> (as in N</w:t>
      </w:r>
      <w:r w:rsidRPr="00AF2E5E">
        <w:rPr>
          <w:vertAlign w:val="subscript"/>
        </w:rPr>
        <w:t>2</w:t>
      </w:r>
      <w:r>
        <w:t xml:space="preserve">) when 3 – pairs of electrons are shared.    </w:t>
      </w:r>
    </w:p>
    <w:p w:rsidR="00347D32" w:rsidRPr="00052EBD" w:rsidRDefault="00347D32" w:rsidP="00347D32">
      <w:pPr>
        <w:spacing w:after="0"/>
        <w:jc w:val="both"/>
        <w:rPr>
          <w:b/>
          <w:sz w:val="28"/>
          <w:szCs w:val="28"/>
        </w:rPr>
      </w:pPr>
      <w:r w:rsidRPr="00052EBD">
        <w:rPr>
          <w:b/>
          <w:sz w:val="28"/>
          <w:szCs w:val="28"/>
          <w:u w:val="single"/>
        </w:rPr>
        <w:t>Modern Concept of Covalent Bonding</w:t>
      </w:r>
      <w:r w:rsidRPr="00052EBD">
        <w:rPr>
          <w:b/>
          <w:sz w:val="28"/>
          <w:szCs w:val="28"/>
        </w:rPr>
        <w:t>: —</w:t>
      </w:r>
    </w:p>
    <w:p w:rsidR="00347D32" w:rsidRDefault="00347D32" w:rsidP="00347D32">
      <w:pPr>
        <w:jc w:val="both"/>
      </w:pPr>
      <w:r>
        <w:t xml:space="preserve">To explain the stability and shapes of covalently bonded molecules (Lewis theory fails to explain this) two modern theories are parallelly applied viz. </w:t>
      </w:r>
    </w:p>
    <w:p w:rsidR="00347D32" w:rsidRDefault="00347D32" w:rsidP="00347D32">
      <w:pPr>
        <w:pStyle w:val="ListParagraph"/>
        <w:numPr>
          <w:ilvl w:val="0"/>
          <w:numId w:val="18"/>
        </w:numPr>
        <w:jc w:val="both"/>
      </w:pPr>
      <w:r>
        <w:t xml:space="preserve">Valence bond theory — by Hitler &amp; London and latter extended by Pauling &amp; Slater </w:t>
      </w:r>
    </w:p>
    <w:p w:rsidR="00347D32" w:rsidRDefault="00347D32" w:rsidP="005936E3">
      <w:pPr>
        <w:pStyle w:val="ListParagraph"/>
        <w:numPr>
          <w:ilvl w:val="0"/>
          <w:numId w:val="18"/>
        </w:numPr>
        <w:spacing w:after="0"/>
        <w:jc w:val="both"/>
      </w:pPr>
      <w:r>
        <w:t xml:space="preserve">Molecular orbital theory — by Hund &amp; Mullikan    </w:t>
      </w:r>
    </w:p>
    <w:p w:rsidR="00347D32" w:rsidRPr="00E814EE" w:rsidRDefault="00347D32" w:rsidP="005936E3">
      <w:pPr>
        <w:spacing w:after="0"/>
        <w:jc w:val="both"/>
        <w:rPr>
          <w:b/>
          <w:sz w:val="28"/>
          <w:szCs w:val="28"/>
          <w:u w:val="single"/>
        </w:rPr>
      </w:pPr>
      <w:r w:rsidRPr="00E814EE">
        <w:rPr>
          <w:b/>
          <w:sz w:val="28"/>
          <w:szCs w:val="28"/>
          <w:u w:val="single"/>
        </w:rPr>
        <w:t xml:space="preserve">VBT:  </w:t>
      </w:r>
    </w:p>
    <w:p w:rsidR="00347D32" w:rsidRDefault="00347D32" w:rsidP="00347D32">
      <w:pPr>
        <w:ind w:firstLine="720"/>
        <w:jc w:val="both"/>
      </w:pPr>
      <w:r>
        <w:t>VBT is based on wave – particle duality nature of electrons.</w:t>
      </w:r>
      <w:r w:rsidR="006D4E35">
        <w:t xml:space="preserve"> </w:t>
      </w:r>
      <w:r>
        <w:t xml:space="preserve">As particle electron possesses spin motion and as waves they have orbital diagrams. Following are the basic assumptions and silent features of valence bond theory (VBT): — </w:t>
      </w:r>
    </w:p>
    <w:p w:rsidR="00347D32" w:rsidRDefault="00347D32" w:rsidP="00347D32">
      <w:pPr>
        <w:pStyle w:val="ListParagraph"/>
        <w:numPr>
          <w:ilvl w:val="0"/>
          <w:numId w:val="19"/>
        </w:numPr>
        <w:jc w:val="both"/>
      </w:pPr>
      <w:r>
        <w:t xml:space="preserve">A covalent bond between two atoms results from the maximum overlap of two pure or hybrid AO’s each containing one electron of anti-parallel spins, thus a larger common orbital of two atoms, called bond orbital is formed having a pair of electrons of opposite spins. The probability of finding the electron pair is </w:t>
      </w:r>
      <w:r w:rsidR="005936E3">
        <w:t xml:space="preserve">the </w:t>
      </w:r>
      <w:r>
        <w:t>maximum between the two nuclei     of the bonded atoms.</w:t>
      </w:r>
    </w:p>
    <w:p w:rsidR="00347D32" w:rsidRDefault="00347D32" w:rsidP="00347D32">
      <w:pPr>
        <w:pStyle w:val="ListParagraph"/>
        <w:numPr>
          <w:ilvl w:val="0"/>
          <w:numId w:val="19"/>
        </w:numPr>
        <w:jc w:val="both"/>
      </w:pPr>
      <w:r>
        <w:t xml:space="preserve"> Each electron of the shared pair has an equal probability of being found in its own atom as well as in the other atom and each nucleus may be associated with equally with both of the electrons, i.e. exchange of electrons between bonding atoms is a condition to form a covalent bond.  </w:t>
      </w:r>
    </w:p>
    <w:p w:rsidR="00347D32" w:rsidRPr="006D1070" w:rsidRDefault="00347D32" w:rsidP="00347D32">
      <w:pPr>
        <w:jc w:val="both"/>
        <w:rPr>
          <w:b/>
          <w:sz w:val="28"/>
          <w:szCs w:val="28"/>
          <w:u w:val="single"/>
        </w:rPr>
      </w:pPr>
      <w:r w:rsidRPr="006D1070">
        <w:rPr>
          <w:b/>
          <w:sz w:val="28"/>
          <w:szCs w:val="28"/>
          <w:u w:val="single"/>
        </w:rPr>
        <w:t>Shape and Orientation of Bond Orbitals:</w:t>
      </w:r>
    </w:p>
    <w:p w:rsidR="00347D32" w:rsidRDefault="00347D32" w:rsidP="00347D32">
      <w:pPr>
        <w:ind w:firstLine="720"/>
        <w:jc w:val="both"/>
      </w:pPr>
      <w:r>
        <w:lastRenderedPageBreak/>
        <w:t>Bond orbitals may be sigma (σ), pi (</w:t>
      </w:r>
      <w:r>
        <w:sym w:font="Symbol" w:char="F070"/>
      </w:r>
      <w:r>
        <w:t>), delta (</w:t>
      </w:r>
      <w:r>
        <w:sym w:font="Symbol" w:char="F064"/>
      </w:r>
      <w:r>
        <w:t>), banana, etc. but organic chemistry basically involved σ &amp;</w:t>
      </w:r>
      <w:r>
        <w:sym w:font="Symbol" w:char="F070"/>
      </w:r>
      <w:r>
        <w:t xml:space="preserve"> - orbitals and in some extent banana or bent bonds.  </w:t>
      </w:r>
    </w:p>
    <w:p w:rsidR="00347D32" w:rsidRDefault="00347D32" w:rsidP="00347D32">
      <w:pPr>
        <w:jc w:val="both"/>
      </w:pPr>
      <w:r w:rsidRPr="00E50E4B">
        <w:rPr>
          <w:b/>
          <w:sz w:val="24"/>
          <w:szCs w:val="24"/>
          <w:u w:val="single"/>
        </w:rPr>
        <w:t>Sigma (σ –) Bonds</w:t>
      </w:r>
      <w:r>
        <w:t xml:space="preserve">: </w:t>
      </w:r>
    </w:p>
    <w:p w:rsidR="00347D32" w:rsidRDefault="00347D32" w:rsidP="00347D32">
      <w:pPr>
        <w:ind w:firstLine="720"/>
        <w:jc w:val="both"/>
      </w:pPr>
      <w:r>
        <w:t xml:space="preserve">A sigma bond orbital is formed when two AO’s pure or hybrid, overlap around their axes, i.e. head – to – head. An axis is the imaginary line which joins two nuclei and is known as bond axis. Sigma orbital is bigger in size than that of the overlapping AO’s. It has cylindrical charge density around the bond axis and hence symmetrical in nature. The charge density is </w:t>
      </w:r>
      <w:r w:rsidR="005936E3">
        <w:t xml:space="preserve">the </w:t>
      </w:r>
      <w:r>
        <w:t>maximum between the nuclei. The bond formed by</w:t>
      </w:r>
      <w:r w:rsidR="006D4E35">
        <w:t xml:space="preserve"> </w:t>
      </w:r>
      <w:r>
        <w:t xml:space="preserve">head – to – head overlap is called sigma (σ) bond.  </w:t>
      </w:r>
    </w:p>
    <w:p w:rsidR="00347D32" w:rsidRDefault="00347D32" w:rsidP="005936E3">
      <w:pPr>
        <w:spacing w:after="0"/>
        <w:ind w:firstLine="720"/>
        <w:jc w:val="both"/>
      </w:pPr>
      <w:r>
        <w:t xml:space="preserve">Because of the symmetrical charge density of the σ – bond orbital, σ – bonds are strong, single bonds are σ – bonds. These may result in the overlap of several types of AO’s. Some of them are: </w:t>
      </w:r>
    </w:p>
    <w:p w:rsidR="00347D32" w:rsidRDefault="00347D32" w:rsidP="00347D32">
      <w:pPr>
        <w:ind w:firstLine="720"/>
        <w:jc w:val="both"/>
      </w:pPr>
      <w:r w:rsidRPr="00D57C30">
        <w:rPr>
          <w:position w:val="-34"/>
        </w:rPr>
        <w:object w:dxaOrig="7460" w:dyaOrig="800">
          <v:shape id="_x0000_i1151" type="#_x0000_t75" style="width:373.25pt;height:40.3pt" o:ole="">
            <v:imagedata r:id="rId254" o:title=""/>
          </v:shape>
          <o:OLEObject Type="Embed" ProgID="Equation.3" ShapeID="_x0000_i1151" DrawAspect="Content" ObjectID="_1669047239" r:id="rId255"/>
        </w:object>
      </w:r>
    </w:p>
    <w:p w:rsidR="00347D32" w:rsidRDefault="00347D32" w:rsidP="005936E3">
      <w:pPr>
        <w:spacing w:after="0"/>
        <w:jc w:val="both"/>
      </w:pPr>
      <w:r>
        <w:t>Actually, head – to – head overlap of lobes of like sign (</w:t>
      </w:r>
      <w:r w:rsidRPr="00D57C30">
        <w:rPr>
          <w:position w:val="-6"/>
        </w:rPr>
        <w:object w:dxaOrig="660" w:dyaOrig="240">
          <v:shape id="_x0000_i1152" type="#_x0000_t75" style="width:33.4pt;height:12.1pt" o:ole="">
            <v:imagedata r:id="rId256" o:title=""/>
          </v:shape>
          <o:OLEObject Type="Embed" ProgID="Equation.3" ShapeID="_x0000_i1152" DrawAspect="Content" ObjectID="_1669047240" r:id="rId257"/>
        </w:object>
      </w:r>
      <w:r>
        <w:t xml:space="preserve">) give rise to sigma bond orbital. Some of the σ – bond formation is shown below: </w:t>
      </w:r>
    </w:p>
    <w:p w:rsidR="00347D32" w:rsidRDefault="00347D32" w:rsidP="005936E3">
      <w:pPr>
        <w:spacing w:after="0"/>
        <w:jc w:val="both"/>
      </w:pPr>
      <w:r>
        <w:tab/>
      </w:r>
      <w:r w:rsidR="005936E3">
        <w:object w:dxaOrig="7838" w:dyaOrig="4039">
          <v:shape id="_x0000_i1153" type="#_x0000_t75" style="width:335.25pt;height:172.2pt" o:ole="">
            <v:imagedata r:id="rId258" o:title=""/>
          </v:shape>
          <o:OLEObject Type="Embed" ProgID="ChemDraw.Document.6.0" ShapeID="_x0000_i1153" DrawAspect="Content" ObjectID="_1669047241" r:id="rId259"/>
        </w:object>
      </w:r>
    </w:p>
    <w:p w:rsidR="00347D32" w:rsidRDefault="00347D32" w:rsidP="00347D32">
      <w:pPr>
        <w:jc w:val="both"/>
      </w:pPr>
      <w:r w:rsidRPr="001717D3">
        <w:rPr>
          <w:b/>
          <w:sz w:val="24"/>
          <w:szCs w:val="24"/>
          <w:u w:val="single"/>
        </w:rPr>
        <w:t>Pi – (</w:t>
      </w:r>
      <w:r w:rsidRPr="001717D3">
        <w:rPr>
          <w:b/>
          <w:sz w:val="24"/>
          <w:szCs w:val="24"/>
          <w:u w:val="single"/>
        </w:rPr>
        <w:sym w:font="Symbol" w:char="F070"/>
      </w:r>
      <w:r w:rsidRPr="001717D3">
        <w:rPr>
          <w:b/>
          <w:sz w:val="24"/>
          <w:szCs w:val="24"/>
          <w:u w:val="single"/>
        </w:rPr>
        <w:t xml:space="preserve"> –) Bonds</w:t>
      </w:r>
      <w:r>
        <w:t xml:space="preserve">: </w:t>
      </w:r>
    </w:p>
    <w:p w:rsidR="00347D32" w:rsidRDefault="00347D32" w:rsidP="005936E3">
      <w:pPr>
        <w:spacing w:after="0"/>
        <w:ind w:firstLine="720"/>
        <w:jc w:val="both"/>
      </w:pPr>
      <w:r>
        <w:t xml:space="preserve">The bond orbital formed by the side – to – side overlap of two parallel AO’s is known as pi – bond orbital. It has a maximum charge density in its cross – sectional plane. The perpendicular to it has no charge density and is called nodal plane, i.e. a plane of no charge density. The bond formed by side – to – side overlap is known as </w:t>
      </w:r>
      <w:r>
        <w:sym w:font="Symbol" w:char="F070"/>
      </w:r>
      <w:r>
        <w:t xml:space="preserve"> - bond. As in </w:t>
      </w:r>
      <w:r>
        <w:sym w:font="Symbol" w:char="F070"/>
      </w:r>
      <w:r>
        <w:t xml:space="preserve"> - bonds, bond axis lies in the plane of no electron charge density,</w:t>
      </w:r>
      <w:r w:rsidR="006D4E35">
        <w:t xml:space="preserve"> </w:t>
      </w:r>
      <w:r>
        <w:t xml:space="preserve">hence </w:t>
      </w:r>
      <w:r>
        <w:sym w:font="Symbol" w:char="F070"/>
      </w:r>
      <w:r>
        <w:t xml:space="preserve"> - bonds are weaker in nature and easy to break. A double bond is considered to consist of one σ – bond and one </w:t>
      </w:r>
      <w:r>
        <w:sym w:font="Symbol" w:char="F070"/>
      </w:r>
      <w:r>
        <w:t xml:space="preserve"> - bonds, triple bonds may be supposed to have</w:t>
      </w:r>
      <w:r w:rsidR="006D4E35">
        <w:t xml:space="preserve"> </w:t>
      </w:r>
      <w:r>
        <w:t xml:space="preserve">one σ – bond and two </w:t>
      </w:r>
      <w:r>
        <w:sym w:font="Symbol" w:char="F070"/>
      </w:r>
      <w:r>
        <w:t xml:space="preserve"> - bonds. </w:t>
      </w:r>
      <w:r>
        <w:sym w:font="Symbol" w:char="F070"/>
      </w:r>
      <w:r>
        <w:t xml:space="preserve"> - Bonds are formed by </w:t>
      </w:r>
      <w:r w:rsidRPr="00D57C30">
        <w:rPr>
          <w:position w:val="-12"/>
        </w:rPr>
        <w:object w:dxaOrig="820" w:dyaOrig="360">
          <v:shape id="_x0000_i1154" type="#_x0000_t75" style="width:41.45pt;height:17.85pt" o:ole="">
            <v:imagedata r:id="rId260" o:title=""/>
          </v:shape>
          <o:OLEObject Type="Embed" ProgID="Equation.3" ShapeID="_x0000_i1154" DrawAspect="Content" ObjectID="_1669047242" r:id="rId261"/>
        </w:object>
      </w:r>
      <w:r>
        <w:t xml:space="preserve"> and </w:t>
      </w:r>
      <w:r w:rsidRPr="00F31EDF">
        <w:rPr>
          <w:position w:val="-14"/>
        </w:rPr>
        <w:object w:dxaOrig="820" w:dyaOrig="380">
          <v:shape id="_x0000_i1155" type="#_x0000_t75" style="width:41.45pt;height:19pt" o:ole="">
            <v:imagedata r:id="rId262" o:title=""/>
          </v:shape>
          <o:OLEObject Type="Embed" ProgID="Equation.3" ShapeID="_x0000_i1155" DrawAspect="Content" ObjectID="_1669047243" r:id="rId263"/>
        </w:object>
      </w:r>
      <w:r>
        <w:t xml:space="preserve"> overlap. </w:t>
      </w:r>
    </w:p>
    <w:p w:rsidR="00347D32" w:rsidRDefault="00347D32" w:rsidP="005936E3">
      <w:pPr>
        <w:spacing w:after="0"/>
        <w:jc w:val="both"/>
      </w:pPr>
      <w:r>
        <w:tab/>
      </w:r>
      <w:r w:rsidR="005936E3">
        <w:object w:dxaOrig="8173" w:dyaOrig="2608">
          <v:shape id="_x0000_i1156" type="#_x0000_t75" style="width:268.4pt;height:85.8pt" o:ole="">
            <v:imagedata r:id="rId264" o:title=""/>
          </v:shape>
          <o:OLEObject Type="Embed" ProgID="ChemDraw.Document.6.0" ShapeID="_x0000_i1156" DrawAspect="Content" ObjectID="_1669047244" r:id="rId265"/>
        </w:object>
      </w:r>
    </w:p>
    <w:p w:rsidR="00347D32" w:rsidRDefault="00347D32" w:rsidP="00FC596E">
      <w:pPr>
        <w:spacing w:after="0"/>
        <w:jc w:val="both"/>
      </w:pPr>
      <w:r w:rsidRPr="00347D32">
        <w:rPr>
          <w:b/>
          <w:u w:val="single"/>
        </w:rPr>
        <w:t>Banana Bond Orbital</w:t>
      </w:r>
      <w:r>
        <w:t xml:space="preserve">: </w:t>
      </w:r>
    </w:p>
    <w:p w:rsidR="00347D32" w:rsidRDefault="00347D32" w:rsidP="00347D32">
      <w:pPr>
        <w:ind w:firstLine="720"/>
        <w:jc w:val="both"/>
      </w:pPr>
      <w:r>
        <w:t xml:space="preserve">Oblique overlap of two AO’s produces bent bond or banana bond. Obviously, this type of overlap is neither head – to – head nor side – to – side and may be taken as an intermediate </w:t>
      </w:r>
      <w:r>
        <w:lastRenderedPageBreak/>
        <w:t xml:space="preserve">between the two types. Normally the charge density along the bond axis is very minimum and hence is weak. </w:t>
      </w:r>
      <w:r w:rsidRPr="00D57C30">
        <w:rPr>
          <w:position w:val="-10"/>
        </w:rPr>
        <w:object w:dxaOrig="2320" w:dyaOrig="380">
          <v:shape id="_x0000_i1157" type="#_x0000_t75" style="width:116.35pt;height:19pt" o:ole="">
            <v:imagedata r:id="rId266" o:title=""/>
          </v:shape>
          <o:OLEObject Type="Embed" ProgID="Equation.3" ShapeID="_x0000_i1157" DrawAspect="Content" ObjectID="_1669047245" r:id="rId267"/>
        </w:object>
      </w:r>
      <w:r>
        <w:t xml:space="preserve">overlap can form such type of orbitals. </w:t>
      </w:r>
    </w:p>
    <w:p w:rsidR="00347D32" w:rsidRDefault="00347D32" w:rsidP="00FC596E">
      <w:pPr>
        <w:spacing w:after="0"/>
        <w:jc w:val="both"/>
      </w:pPr>
      <w:r w:rsidRPr="005936E3">
        <w:rPr>
          <w:b/>
          <w:sz w:val="28"/>
          <w:szCs w:val="28"/>
          <w:u w:val="dotted"/>
        </w:rPr>
        <w:t>MOT: Molecular Orbital Theory</w:t>
      </w:r>
      <w:r>
        <w:t>: —</w:t>
      </w:r>
    </w:p>
    <w:p w:rsidR="00347D32" w:rsidRDefault="00347D32" w:rsidP="00347D32">
      <w:pPr>
        <w:ind w:firstLine="720"/>
        <w:jc w:val="both"/>
      </w:pPr>
      <w:r>
        <w:t xml:space="preserve">MOT starts with the consideration that after the covalent bond formation the concerned electrons do not belong to their individual atoms. Instead associated themselves with the molecules as a whole embracing all the nuclei; the nuclei in their turn, remain in equilibrium positions. Following are the important features of MOT: </w:t>
      </w:r>
    </w:p>
    <w:p w:rsidR="00347D32" w:rsidRDefault="00347D32" w:rsidP="00347D32">
      <w:pPr>
        <w:pStyle w:val="ListParagraph"/>
        <w:numPr>
          <w:ilvl w:val="0"/>
          <w:numId w:val="20"/>
        </w:numPr>
        <w:jc w:val="both"/>
      </w:pPr>
      <w:r>
        <w:t xml:space="preserve">A covalent bond is formed by the overlap of two AO’s – one from each atom. </w:t>
      </w:r>
    </w:p>
    <w:p w:rsidR="00347D32" w:rsidRDefault="00347D32" w:rsidP="00347D32">
      <w:pPr>
        <w:pStyle w:val="ListParagraph"/>
        <w:numPr>
          <w:ilvl w:val="0"/>
          <w:numId w:val="20"/>
        </w:numPr>
        <w:jc w:val="both"/>
      </w:pPr>
      <w:r>
        <w:t xml:space="preserve">The interaction of two AO’s forms two new MO’s — sum of the energies of 2 MO’s is equal to the sum of two interacting AO’s. The MO having lower energy is called </w:t>
      </w:r>
      <w:r w:rsidRPr="005936E3">
        <w:rPr>
          <w:u w:val="dotted"/>
        </w:rPr>
        <w:t>Bonding Molecular Orbital</w:t>
      </w:r>
      <w:r>
        <w:t xml:space="preserve"> (BMO) and that has higher energy is called </w:t>
      </w:r>
      <w:r w:rsidRPr="005936E3">
        <w:rPr>
          <w:u w:val="dotted"/>
        </w:rPr>
        <w:t>Anti</w:t>
      </w:r>
      <w:r w:rsidR="006D4E35">
        <w:rPr>
          <w:u w:val="dotted"/>
        </w:rPr>
        <w:t>-</w:t>
      </w:r>
      <w:r w:rsidRPr="005936E3">
        <w:rPr>
          <w:u w:val="dotted"/>
        </w:rPr>
        <w:t>bonding Molecular Orbital</w:t>
      </w:r>
      <w:r>
        <w:t xml:space="preserve"> (ABMO). </w:t>
      </w:r>
    </w:p>
    <w:p w:rsidR="00347D32" w:rsidRDefault="00347D32" w:rsidP="00347D32">
      <w:pPr>
        <w:pStyle w:val="ListParagraph"/>
        <w:numPr>
          <w:ilvl w:val="0"/>
          <w:numId w:val="20"/>
        </w:numPr>
        <w:jc w:val="both"/>
      </w:pPr>
      <w:r>
        <w:t xml:space="preserve">MO’s are of different types viz. σ, </w:t>
      </w:r>
      <w:r>
        <w:sym w:font="Symbol" w:char="F070"/>
      </w:r>
      <w:r>
        <w:t xml:space="preserve">, </w:t>
      </w:r>
      <w:r>
        <w:sym w:font="Symbol" w:char="F064"/>
      </w:r>
      <w:r>
        <w:t xml:space="preserve">, tec. In fact, bond orbitals in VBT are the MO’s in MOT. </w:t>
      </w:r>
    </w:p>
    <w:p w:rsidR="00347D32" w:rsidRDefault="00347D32" w:rsidP="00347D32">
      <w:pPr>
        <w:pStyle w:val="ListParagraph"/>
        <w:numPr>
          <w:ilvl w:val="0"/>
          <w:numId w:val="20"/>
        </w:numPr>
        <w:jc w:val="both"/>
      </w:pPr>
      <w:r>
        <w:t xml:space="preserve">The outer AO’s of similar energy only overlap, inner AO’s remaining undisturbed. Outer AO’s of each atom may mix up before forming MO’s. This is not actually equal to the hybridization of AO’s but for convenience it may be taken as such. </w:t>
      </w:r>
    </w:p>
    <w:p w:rsidR="00347D32" w:rsidRDefault="00347D32" w:rsidP="00347D32">
      <w:pPr>
        <w:pStyle w:val="ListParagraph"/>
        <w:numPr>
          <w:ilvl w:val="0"/>
          <w:numId w:val="20"/>
        </w:numPr>
        <w:jc w:val="both"/>
      </w:pPr>
      <w:r>
        <w:t>The energy order of MO’s in a molecule are:</w:t>
      </w:r>
    </w:p>
    <w:p w:rsidR="00347D32" w:rsidRDefault="00347D32" w:rsidP="00347D32">
      <w:pPr>
        <w:pStyle w:val="ListParagraph"/>
        <w:ind w:firstLine="720"/>
        <w:jc w:val="both"/>
      </w:pPr>
      <w:r w:rsidRPr="00F40141">
        <w:rPr>
          <w:position w:val="-18"/>
        </w:rPr>
        <w:object w:dxaOrig="5580" w:dyaOrig="460">
          <v:shape id="_x0000_i1158" type="#_x0000_t75" style="width:279.35pt;height:23.6pt" o:ole="">
            <v:imagedata r:id="rId268" o:title=""/>
          </v:shape>
          <o:OLEObject Type="Embed" ProgID="Equation.3" ShapeID="_x0000_i1158" DrawAspect="Content" ObjectID="_1669047246" r:id="rId269"/>
        </w:object>
      </w:r>
    </w:p>
    <w:p w:rsidR="00347D32" w:rsidRDefault="00347D32" w:rsidP="00347D32">
      <w:pPr>
        <w:pStyle w:val="ListParagraph"/>
        <w:jc w:val="both"/>
      </w:pPr>
      <w:r>
        <w:t>Where ‘*’ denotes the anti</w:t>
      </w:r>
      <w:r w:rsidR="006D4E35">
        <w:t>-</w:t>
      </w:r>
      <w:r>
        <w:t xml:space="preserve">bonding MO’s and the process of filling in of MO’s is identical to that of AO’s i.e. follows Aufbau principle, Pauli’s exclusion principle and Hund’s rule of maximum spin multiplicity.    </w:t>
      </w:r>
    </w:p>
    <w:p w:rsidR="00347D32" w:rsidRDefault="00347D32" w:rsidP="00347D32">
      <w:pPr>
        <w:pStyle w:val="ListParagraph"/>
        <w:numPr>
          <w:ilvl w:val="0"/>
          <w:numId w:val="20"/>
        </w:numPr>
        <w:jc w:val="both"/>
      </w:pPr>
      <w:r>
        <w:t>A covalent bond will form only if number of bonded electrons are greater than to that of anti</w:t>
      </w:r>
      <w:r w:rsidR="006D4E35">
        <w:t>-</w:t>
      </w:r>
      <w:r>
        <w:t xml:space="preserve">bonding electrons, such that, </w:t>
      </w:r>
    </w:p>
    <w:p w:rsidR="00347D32" w:rsidRDefault="00347D32" w:rsidP="00347D32">
      <w:pPr>
        <w:pStyle w:val="ListParagraph"/>
        <w:spacing w:after="0"/>
        <w:jc w:val="both"/>
      </w:pPr>
      <w:r>
        <w:t xml:space="preserve">Bond order </w:t>
      </w:r>
      <w:r w:rsidRPr="00F40141">
        <w:rPr>
          <w:position w:val="-24"/>
        </w:rPr>
        <w:object w:dxaOrig="6740" w:dyaOrig="620">
          <v:shape id="_x0000_i1159" type="#_x0000_t75" style="width:336.4pt;height:30.55pt" o:ole="">
            <v:imagedata r:id="rId270" o:title=""/>
          </v:shape>
          <o:OLEObject Type="Embed" ProgID="Equation.3" ShapeID="_x0000_i1159" DrawAspect="Content" ObjectID="_1669047247" r:id="rId271"/>
        </w:object>
      </w:r>
      <w:r>
        <w:t xml:space="preserve">   // </w:t>
      </w:r>
    </w:p>
    <w:p w:rsidR="00347D32" w:rsidRDefault="00347D32" w:rsidP="00FC596E">
      <w:pPr>
        <w:spacing w:after="0"/>
        <w:jc w:val="both"/>
      </w:pPr>
      <w:r w:rsidRPr="005936E3">
        <w:rPr>
          <w:b/>
          <w:sz w:val="28"/>
          <w:szCs w:val="28"/>
          <w:u w:val="dotted"/>
        </w:rPr>
        <w:t>Formation of Nitrogen molecule by VBT</w:t>
      </w:r>
      <w:r>
        <w:t>:</w:t>
      </w:r>
    </w:p>
    <w:p w:rsidR="00347D32" w:rsidRDefault="00347D32" w:rsidP="00FC596E">
      <w:pPr>
        <w:spacing w:after="0"/>
        <w:ind w:firstLine="720"/>
        <w:jc w:val="both"/>
      </w:pPr>
      <w:r>
        <w:t xml:space="preserve">Ground state electronic configuration of N (7) → </w:t>
      </w:r>
      <w:r w:rsidRPr="00F40141">
        <w:rPr>
          <w:position w:val="-14"/>
        </w:rPr>
        <w:object w:dxaOrig="1939" w:dyaOrig="420">
          <v:shape id="_x0000_i1160" type="#_x0000_t75" style="width:97.35pt;height:21.3pt" o:ole="">
            <v:imagedata r:id="rId272" o:title=""/>
          </v:shape>
          <o:OLEObject Type="Embed" ProgID="Equation.3" ShapeID="_x0000_i1160" DrawAspect="Content" ObjectID="_1669047248" r:id="rId273"/>
        </w:object>
      </w:r>
    </w:p>
    <w:p w:rsidR="00347D32" w:rsidRDefault="00347D32" w:rsidP="00FC596E">
      <w:pPr>
        <w:spacing w:after="0"/>
        <w:ind w:firstLine="720"/>
        <w:jc w:val="both"/>
      </w:pPr>
      <w:r>
        <w:t xml:space="preserve">In the excited state, each of the N – atoms forms two linear </w:t>
      </w:r>
      <w:r w:rsidRPr="00F40141">
        <w:rPr>
          <w:position w:val="-10"/>
        </w:rPr>
        <w:object w:dxaOrig="480" w:dyaOrig="260">
          <v:shape id="_x0000_i1161" type="#_x0000_t75" style="width:24.2pt;height:12.1pt" o:ole="">
            <v:imagedata r:id="rId274" o:title=""/>
          </v:shape>
          <o:OLEObject Type="Embed" ProgID="Equation.3" ShapeID="_x0000_i1161" DrawAspect="Content" ObjectID="_1669047249" r:id="rId275"/>
        </w:object>
      </w:r>
      <w:r>
        <w:t xml:space="preserve"> hybrid orbitals; </w:t>
      </w:r>
      <w:r w:rsidRPr="00F40141">
        <w:rPr>
          <w:position w:val="-14"/>
        </w:rPr>
        <w:object w:dxaOrig="880" w:dyaOrig="380">
          <v:shape id="_x0000_i1162" type="#_x0000_t75" style="width:44.35pt;height:19pt" o:ole="">
            <v:imagedata r:id="rId276" o:title=""/>
          </v:shape>
          <o:OLEObject Type="Embed" ProgID="Equation.3" ShapeID="_x0000_i1162" DrawAspect="Content" ObjectID="_1669047250" r:id="rId277"/>
        </w:object>
      </w:r>
      <w:r>
        <w:t xml:space="preserve"> orbitals are oriented mutually perpendicular to each other of the</w:t>
      </w:r>
      <w:r w:rsidRPr="00F40141">
        <w:rPr>
          <w:position w:val="-10"/>
        </w:rPr>
        <w:object w:dxaOrig="480" w:dyaOrig="260">
          <v:shape id="_x0000_i1163" type="#_x0000_t75" style="width:24.2pt;height:12.1pt" o:ole="">
            <v:imagedata r:id="rId274" o:title=""/>
          </v:shape>
          <o:OLEObject Type="Embed" ProgID="Equation.3" ShapeID="_x0000_i1163" DrawAspect="Content" ObjectID="_1669047251" r:id="rId278"/>
        </w:object>
      </w:r>
      <w:r>
        <w:t xml:space="preserve">hybrid orbitals. </w:t>
      </w:r>
    </w:p>
    <w:p w:rsidR="00FC596E" w:rsidRDefault="005936E3" w:rsidP="005936E3">
      <w:pPr>
        <w:spacing w:after="0"/>
        <w:ind w:left="720" w:firstLine="720"/>
        <w:jc w:val="both"/>
      </w:pPr>
      <w:r>
        <w:object w:dxaOrig="6798" w:dyaOrig="3097">
          <v:shape id="_x0000_i1164" type="#_x0000_t75" style="width:205.05pt;height:94.45pt" o:ole="">
            <v:imagedata r:id="rId279" o:title=""/>
          </v:shape>
          <o:OLEObject Type="Embed" ProgID="ChemDraw.Document.6.0" ShapeID="_x0000_i1164" DrawAspect="Content" ObjectID="_1669047252" r:id="rId280"/>
        </w:object>
      </w:r>
    </w:p>
    <w:p w:rsidR="00347D32" w:rsidRDefault="00347D32" w:rsidP="005936E3">
      <w:pPr>
        <w:spacing w:after="0"/>
        <w:ind w:firstLine="720"/>
        <w:jc w:val="both"/>
      </w:pPr>
      <w:r>
        <w:t xml:space="preserve">Two </w:t>
      </w:r>
      <w:r w:rsidRPr="00F40141">
        <w:rPr>
          <w:position w:val="-10"/>
        </w:rPr>
        <w:object w:dxaOrig="480" w:dyaOrig="260">
          <v:shape id="_x0000_i1165" type="#_x0000_t75" style="width:24.2pt;height:12.1pt" o:ole="">
            <v:imagedata r:id="rId274" o:title=""/>
          </v:shape>
          <o:OLEObject Type="Embed" ProgID="Equation.3" ShapeID="_x0000_i1165" DrawAspect="Content" ObjectID="_1669047253" r:id="rId281"/>
        </w:object>
      </w:r>
      <w:r>
        <w:t xml:space="preserve"> hybrid AO’s one from each N – atom, overlap head – to – head to form an σ – bond. The other </w:t>
      </w:r>
      <w:r w:rsidRPr="00F40141">
        <w:rPr>
          <w:position w:val="-10"/>
        </w:rPr>
        <w:object w:dxaOrig="480" w:dyaOrig="260">
          <v:shape id="_x0000_i1166" type="#_x0000_t75" style="width:24.2pt;height:12.1pt" o:ole="">
            <v:imagedata r:id="rId274" o:title=""/>
          </v:shape>
          <o:OLEObject Type="Embed" ProgID="Equation.3" ShapeID="_x0000_i1166" DrawAspect="Content" ObjectID="_1669047254" r:id="rId282"/>
        </w:object>
      </w:r>
      <w:r>
        <w:t xml:space="preserve"> AO of each N – atom contains lone pair of electrons. Now </w:t>
      </w:r>
      <w:r w:rsidRPr="00F40141">
        <w:rPr>
          <w:position w:val="-12"/>
        </w:rPr>
        <w:object w:dxaOrig="540" w:dyaOrig="360">
          <v:shape id="_x0000_i1167" type="#_x0000_t75" style="width:27.05pt;height:17.85pt" o:ole="">
            <v:imagedata r:id="rId283" o:title=""/>
          </v:shape>
          <o:OLEObject Type="Embed" ProgID="Equation.3" ShapeID="_x0000_i1167" DrawAspect="Content" ObjectID="_1669047255" r:id="rId284"/>
        </w:object>
      </w:r>
      <w:r>
        <w:t xml:space="preserve"> orbitals</w:t>
      </w:r>
      <w:r w:rsidR="009144B5">
        <w:t xml:space="preserve"> </w:t>
      </w:r>
      <w:r>
        <w:t xml:space="preserve">of each N – atom being parallel to each other, they overlap side – by – side and thus a </w:t>
      </w:r>
      <w:r>
        <w:sym w:font="Symbol" w:char="F070"/>
      </w:r>
      <w:r>
        <w:t xml:space="preserve"> - bond is formed. Similarly, </w:t>
      </w:r>
      <w:r w:rsidRPr="00F40141">
        <w:rPr>
          <w:position w:val="-14"/>
        </w:rPr>
        <w:object w:dxaOrig="540" w:dyaOrig="380">
          <v:shape id="_x0000_i1168" type="#_x0000_t75" style="width:27.05pt;height:19pt" o:ole="">
            <v:imagedata r:id="rId285" o:title=""/>
          </v:shape>
          <o:OLEObject Type="Embed" ProgID="Equation.3" ShapeID="_x0000_i1168" DrawAspect="Content" ObjectID="_1669047256" r:id="rId286"/>
        </w:object>
      </w:r>
      <w:r>
        <w:t xml:space="preserve"> orbitals of two N – atoms overlap</w:t>
      </w:r>
      <w:r w:rsidR="006D4E35">
        <w:t xml:space="preserve"> </w:t>
      </w:r>
      <w:r>
        <w:t xml:space="preserve">side – by – side to form another  </w:t>
      </w:r>
      <w:r>
        <w:sym w:font="Symbol" w:char="F070"/>
      </w:r>
      <w:r>
        <w:t xml:space="preserve"> - bond. Owing to the formation of two </w:t>
      </w:r>
      <w:r>
        <w:sym w:font="Symbol" w:char="F070"/>
      </w:r>
      <w:r>
        <w:t xml:space="preserve"> - bonds and greater s – character of the σ – bond (for involvement of </w:t>
      </w:r>
      <m:oMath>
        <m:r>
          <w:rPr>
            <w:rFonts w:ascii="Cambria Math" w:hAnsi="Cambria Math"/>
          </w:rPr>
          <m:t>sp</m:t>
        </m:r>
      </m:oMath>
      <w:r>
        <w:t xml:space="preserve"> – AO’s) the internuclear distance between two N – atoms is very small and they are, therefore, hold together very strongly by the Coulomb’s force of attraction between the nuclei and electrons; hence the N</w:t>
      </w:r>
      <w:r w:rsidRPr="00DF7DC9">
        <w:rPr>
          <w:vertAlign w:val="subscript"/>
        </w:rPr>
        <w:t>2</w:t>
      </w:r>
      <w:r>
        <w:t xml:space="preserve"> – molecule will be inert in nature. The formation of three covalent bonds release much </w:t>
      </w:r>
      <w:r>
        <w:lastRenderedPageBreak/>
        <w:t xml:space="preserve">of energy and the molecule is, therefore, exceptionally stable. The bonding between two N – atoms are given in the figure given below: </w:t>
      </w:r>
    </w:p>
    <w:p w:rsidR="00347D32" w:rsidRDefault="00347D32" w:rsidP="00FC596E">
      <w:pPr>
        <w:spacing w:after="0"/>
        <w:jc w:val="both"/>
      </w:pPr>
      <w:r>
        <w:tab/>
      </w:r>
      <w:r>
        <w:tab/>
      </w:r>
      <w:r w:rsidR="005936E3">
        <w:object w:dxaOrig="6911" w:dyaOrig="3377">
          <v:shape id="_x0000_i1169" type="#_x0000_t75" style="width:213.7pt;height:104.25pt" o:ole="">
            <v:imagedata r:id="rId287" o:title=""/>
          </v:shape>
          <o:OLEObject Type="Embed" ProgID="ChemDraw.Document.6.0" ShapeID="_x0000_i1169" DrawAspect="Content" ObjectID="_1669047257" r:id="rId288"/>
        </w:object>
      </w:r>
    </w:p>
    <w:p w:rsidR="00347D32" w:rsidRDefault="00347D32" w:rsidP="005936E3">
      <w:pPr>
        <w:spacing w:after="0"/>
        <w:ind w:left="720" w:firstLine="720"/>
        <w:jc w:val="both"/>
      </w:pPr>
      <w:r>
        <w:t>Figure: Formation of Nitrogen molecule by MOT:</w:t>
      </w:r>
    </w:p>
    <w:p w:rsidR="00347D32" w:rsidRPr="005936E3" w:rsidRDefault="005936E3" w:rsidP="00347D32">
      <w:pPr>
        <w:jc w:val="both"/>
        <w:rPr>
          <w:b/>
          <w:sz w:val="28"/>
          <w:szCs w:val="28"/>
        </w:rPr>
      </w:pPr>
      <w:r>
        <w:rPr>
          <w:b/>
          <w:sz w:val="28"/>
          <w:szCs w:val="28"/>
        </w:rPr>
        <w:t xml:space="preserve">Orbital Representation: </w:t>
      </w:r>
      <w:r w:rsidR="00347D32" w:rsidRPr="00EE31ED">
        <w:rPr>
          <w:b/>
          <w:sz w:val="24"/>
          <w:szCs w:val="24"/>
          <w:u w:val="single"/>
        </w:rPr>
        <w:t>Quantum Numbers</w:t>
      </w:r>
      <w:r w:rsidR="00347D32">
        <w:t xml:space="preserve">: — </w:t>
      </w:r>
    </w:p>
    <w:p w:rsidR="00347D32" w:rsidRDefault="00347D32" w:rsidP="00FC596E">
      <w:pPr>
        <w:ind w:firstLine="720"/>
        <w:jc w:val="both"/>
      </w:pPr>
      <w:r>
        <w:t xml:space="preserve">The numbers that are used to designate the actual state of an atom completely are called quantum numbers. These are of 4 – types — </w:t>
      </w:r>
    </w:p>
    <w:p w:rsidR="00347D32" w:rsidRDefault="00347D32" w:rsidP="00FC596E">
      <w:pPr>
        <w:pStyle w:val="ListParagraph"/>
        <w:numPr>
          <w:ilvl w:val="0"/>
          <w:numId w:val="21"/>
        </w:numPr>
        <w:spacing w:after="0"/>
        <w:jc w:val="both"/>
      </w:pPr>
      <w:r w:rsidRPr="005936E3">
        <w:rPr>
          <w:b/>
          <w:u w:val="dotted"/>
        </w:rPr>
        <w:t>Principal Quantum Number</w:t>
      </w:r>
      <w:r>
        <w:t xml:space="preserve"> (</w:t>
      </w:r>
      <w:r w:rsidRPr="00C84EAB">
        <w:rPr>
          <w:position w:val="-6"/>
        </w:rPr>
        <w:object w:dxaOrig="200" w:dyaOrig="220">
          <v:shape id="_x0000_i1170" type="#_x0000_t75" style="width:9.2pt;height:10.35pt" o:ole="">
            <v:imagedata r:id="rId289" o:title=""/>
          </v:shape>
          <o:OLEObject Type="Embed" ProgID="Equation.3" ShapeID="_x0000_i1170" DrawAspect="Content" ObjectID="_1669047258" r:id="rId290"/>
        </w:object>
      </w:r>
      <w:r>
        <w:t xml:space="preserve">): → designated by </w:t>
      </w:r>
      <w:r w:rsidRPr="00C84EAB">
        <w:rPr>
          <w:position w:val="-6"/>
        </w:rPr>
        <w:object w:dxaOrig="200" w:dyaOrig="220">
          <v:shape id="_x0000_i1171" type="#_x0000_t75" style="width:9.2pt;height:10.35pt" o:ole="">
            <v:imagedata r:id="rId291" o:title=""/>
          </v:shape>
          <o:OLEObject Type="Embed" ProgID="Equation.3" ShapeID="_x0000_i1171" DrawAspect="Content" ObjectID="_1669047259" r:id="rId292"/>
        </w:object>
      </w:r>
      <w:r>
        <w:t xml:space="preserve"> and it indicates the principal energy level of the orbital of the electron.</w:t>
      </w:r>
    </w:p>
    <w:p w:rsidR="00347D32" w:rsidRDefault="005936E3" w:rsidP="00FC596E">
      <w:pPr>
        <w:spacing w:after="0"/>
        <w:ind w:left="720" w:firstLine="720"/>
        <w:jc w:val="both"/>
      </w:pPr>
      <w:r>
        <w:object w:dxaOrig="6183" w:dyaOrig="907">
          <v:shape id="_x0000_i1172" type="#_x0000_t75" style="width:4in;height:41.45pt" o:ole="">
            <v:imagedata r:id="rId293" o:title=""/>
          </v:shape>
          <o:OLEObject Type="Embed" ProgID="ChemDraw.Document.6.0" ShapeID="_x0000_i1172" DrawAspect="Content" ObjectID="_1669047260" r:id="rId294"/>
        </w:object>
      </w:r>
    </w:p>
    <w:p w:rsidR="00347D32" w:rsidRDefault="00347D32" w:rsidP="00347D32">
      <w:pPr>
        <w:spacing w:after="0"/>
        <w:ind w:left="720"/>
        <w:jc w:val="both"/>
      </w:pPr>
      <w:r>
        <w:t xml:space="preserve">Thus, the permitted values of </w:t>
      </w:r>
      <w:r w:rsidRPr="00C84EAB">
        <w:rPr>
          <w:position w:val="-10"/>
        </w:rPr>
        <w:object w:dxaOrig="1100" w:dyaOrig="320">
          <v:shape id="_x0000_i1173" type="#_x0000_t75" style="width:54.7pt;height:15.55pt" o:ole="">
            <v:imagedata r:id="rId295" o:title=""/>
          </v:shape>
          <o:OLEObject Type="Embed" ProgID="Equation.3" ShapeID="_x0000_i1173" DrawAspect="Content" ObjectID="_1669047261" r:id="rId296"/>
        </w:object>
      </w:r>
    </w:p>
    <w:p w:rsidR="00347D32" w:rsidRDefault="00347D32" w:rsidP="00347D32">
      <w:pPr>
        <w:jc w:val="both"/>
      </w:pPr>
      <w:r>
        <w:tab/>
        <w:t xml:space="preserve">And the total number of electrons that can be present in a principal shell </w:t>
      </w:r>
      <w:r w:rsidRPr="00C84EAB">
        <w:rPr>
          <w:position w:val="-6"/>
        </w:rPr>
        <w:object w:dxaOrig="420" w:dyaOrig="340">
          <v:shape id="_x0000_i1174" type="#_x0000_t75" style="width:21.3pt;height:17.3pt" o:ole="">
            <v:imagedata r:id="rId297" o:title=""/>
          </v:shape>
          <o:OLEObject Type="Embed" ProgID="Equation.3" ShapeID="_x0000_i1174" DrawAspect="Content" ObjectID="_1669047262" r:id="rId298"/>
        </w:object>
      </w:r>
    </w:p>
    <w:p w:rsidR="00347D32" w:rsidRDefault="00347D32" w:rsidP="00347D32">
      <w:pPr>
        <w:pStyle w:val="ListParagraph"/>
        <w:numPr>
          <w:ilvl w:val="0"/>
          <w:numId w:val="21"/>
        </w:numPr>
        <w:jc w:val="both"/>
      </w:pPr>
      <w:r w:rsidRPr="005936E3">
        <w:rPr>
          <w:b/>
          <w:u w:val="dotted"/>
        </w:rPr>
        <w:t>Azimuthal or Angular Momentum Quantum Number</w:t>
      </w:r>
      <w:r>
        <w:t xml:space="preserve"> (</w:t>
      </w:r>
      <w:r w:rsidRPr="00C84EAB">
        <w:rPr>
          <w:position w:val="-6"/>
        </w:rPr>
        <w:object w:dxaOrig="139" w:dyaOrig="279">
          <v:shape id="_x0000_i1175" type="#_x0000_t75" style="width:6.9pt;height:14.4pt" o:ole="">
            <v:imagedata r:id="rId299" o:title=""/>
          </v:shape>
          <o:OLEObject Type="Embed" ProgID="Equation.3" ShapeID="_x0000_i1175" DrawAspect="Content" ObjectID="_1669047263" r:id="rId300"/>
        </w:object>
      </w:r>
      <w:r>
        <w:t xml:space="preserve">): → designated by </w:t>
      </w:r>
      <w:r w:rsidRPr="00C84EAB">
        <w:rPr>
          <w:position w:val="-6"/>
        </w:rPr>
        <w:object w:dxaOrig="139" w:dyaOrig="279">
          <v:shape id="_x0000_i1176" type="#_x0000_t75" style="width:6.9pt;height:14.4pt" o:ole="">
            <v:imagedata r:id="rId301" o:title=""/>
          </v:shape>
          <o:OLEObject Type="Embed" ProgID="Equation.3" ShapeID="_x0000_i1176" DrawAspect="Content" ObjectID="_1669047264" r:id="rId302"/>
        </w:object>
      </w:r>
      <w:r>
        <w:t xml:space="preserve"> and it indicated the shape of the orbital. </w:t>
      </w:r>
    </w:p>
    <w:p w:rsidR="00347D32" w:rsidRDefault="00347D32" w:rsidP="00347D32">
      <w:pPr>
        <w:pStyle w:val="ListParagraph"/>
        <w:jc w:val="both"/>
      </w:pPr>
      <w:r w:rsidRPr="002A40C6">
        <w:t xml:space="preserve">Values </w:t>
      </w:r>
      <w:r>
        <w:t>of</w:t>
      </w:r>
      <w:r w:rsidRPr="00C84EAB">
        <w:rPr>
          <w:position w:val="-6"/>
        </w:rPr>
        <w:object w:dxaOrig="139" w:dyaOrig="279">
          <v:shape id="_x0000_i1177" type="#_x0000_t75" style="width:6.9pt;height:14.4pt" o:ole="">
            <v:imagedata r:id="rId299" o:title=""/>
          </v:shape>
          <o:OLEObject Type="Embed" ProgID="Equation.3" ShapeID="_x0000_i1177" DrawAspect="Content" ObjectID="_1669047265" r:id="rId303"/>
        </w:object>
      </w:r>
      <w:r>
        <w:t xml:space="preserve">, depends on the value of </w:t>
      </w:r>
      <w:r w:rsidRPr="00C84EAB">
        <w:rPr>
          <w:position w:val="-6"/>
        </w:rPr>
        <w:object w:dxaOrig="200" w:dyaOrig="220">
          <v:shape id="_x0000_i1178" type="#_x0000_t75" style="width:9.2pt;height:10.35pt" o:ole="">
            <v:imagedata r:id="rId289" o:title=""/>
          </v:shape>
          <o:OLEObject Type="Embed" ProgID="Equation.3" ShapeID="_x0000_i1178" DrawAspect="Content" ObjectID="_1669047266" r:id="rId304"/>
        </w:object>
      </w:r>
    </w:p>
    <w:p w:rsidR="00347D32" w:rsidRDefault="00347D32" w:rsidP="00347D32">
      <w:pPr>
        <w:pStyle w:val="ListParagraph"/>
        <w:jc w:val="both"/>
      </w:pPr>
      <w:r>
        <w:t>For any value of</w:t>
      </w:r>
      <w:r w:rsidRPr="00C84EAB">
        <w:rPr>
          <w:position w:val="-6"/>
        </w:rPr>
        <w:object w:dxaOrig="200" w:dyaOrig="220">
          <v:shape id="_x0000_i1179" type="#_x0000_t75" style="width:9.2pt;height:10.35pt" o:ole="">
            <v:imagedata r:id="rId289" o:title=""/>
          </v:shape>
          <o:OLEObject Type="Embed" ProgID="Equation.3" ShapeID="_x0000_i1179" DrawAspect="Content" ObjectID="_1669047267" r:id="rId305"/>
        </w:object>
      </w:r>
      <w:r>
        <w:t xml:space="preserve">, </w:t>
      </w:r>
      <w:r w:rsidRPr="00C84EAB">
        <w:rPr>
          <w:position w:val="-10"/>
        </w:rPr>
        <w:object w:dxaOrig="1719" w:dyaOrig="340">
          <v:shape id="_x0000_i1180" type="#_x0000_t75" style="width:86.4pt;height:17.3pt" o:ole="">
            <v:imagedata r:id="rId306" o:title=""/>
          </v:shape>
          <o:OLEObject Type="Embed" ProgID="Equation.3" ShapeID="_x0000_i1180" DrawAspect="Content" ObjectID="_1669047268" r:id="rId307"/>
        </w:object>
      </w:r>
      <w:r>
        <w:t xml:space="preserve"> i.e. total </w:t>
      </w:r>
      <w:r w:rsidRPr="00C84EAB">
        <w:rPr>
          <w:position w:val="-6"/>
        </w:rPr>
        <w:object w:dxaOrig="200" w:dyaOrig="220">
          <v:shape id="_x0000_i1181" type="#_x0000_t75" style="width:9.2pt;height:10.35pt" o:ole="">
            <v:imagedata r:id="rId289" o:title=""/>
          </v:shape>
          <o:OLEObject Type="Embed" ProgID="Equation.3" ShapeID="_x0000_i1181" DrawAspect="Content" ObjectID="_1669047269" r:id="rId308"/>
        </w:object>
      </w:r>
      <w:r>
        <w:t xml:space="preserve">- values </w:t>
      </w:r>
    </w:p>
    <w:p w:rsidR="00347D32" w:rsidRPr="002A40C6" w:rsidRDefault="00347D32" w:rsidP="00347D32">
      <w:pPr>
        <w:pStyle w:val="ListParagraph"/>
        <w:jc w:val="both"/>
      </w:pPr>
      <w:r>
        <w:tab/>
      </w:r>
      <w:r w:rsidR="005936E3">
        <w:object w:dxaOrig="5489" w:dyaOrig="907">
          <v:shape id="_x0000_i1182" type="#_x0000_t75" style="width:244.2pt;height:40.3pt" o:ole="">
            <v:imagedata r:id="rId309" o:title=""/>
          </v:shape>
          <o:OLEObject Type="Embed" ProgID="ChemDraw.Document.6.0" ShapeID="_x0000_i1182" DrawAspect="Content" ObjectID="_1669047270" r:id="rId310"/>
        </w:object>
      </w:r>
    </w:p>
    <w:p w:rsidR="00347D32" w:rsidRDefault="00347D32" w:rsidP="00347D32">
      <w:pPr>
        <w:pStyle w:val="ListParagraph"/>
        <w:numPr>
          <w:ilvl w:val="0"/>
          <w:numId w:val="21"/>
        </w:numPr>
        <w:jc w:val="both"/>
      </w:pPr>
      <w:r w:rsidRPr="005936E3">
        <w:rPr>
          <w:b/>
          <w:u w:val="dotted"/>
        </w:rPr>
        <w:t>Magnetic Quantum Number</w:t>
      </w:r>
      <w:r>
        <w:t xml:space="preserve"> (</w:t>
      </w:r>
      <w:r w:rsidRPr="00C84EAB">
        <w:rPr>
          <w:position w:val="-12"/>
        </w:rPr>
        <w:object w:dxaOrig="300" w:dyaOrig="360">
          <v:shape id="_x0000_i1183" type="#_x0000_t75" style="width:15pt;height:17.85pt" o:ole="">
            <v:imagedata r:id="rId311" o:title=""/>
          </v:shape>
          <o:OLEObject Type="Embed" ProgID="Equation.3" ShapeID="_x0000_i1183" DrawAspect="Content" ObjectID="_1669047271" r:id="rId312"/>
        </w:object>
      </w:r>
      <w:r>
        <w:t xml:space="preserve">): → designated by </w:t>
      </w:r>
      <w:r w:rsidRPr="00C84EAB">
        <w:rPr>
          <w:position w:val="-12"/>
        </w:rPr>
        <w:object w:dxaOrig="300" w:dyaOrig="360">
          <v:shape id="_x0000_i1184" type="#_x0000_t75" style="width:15pt;height:17.85pt" o:ole="">
            <v:imagedata r:id="rId313" o:title=""/>
          </v:shape>
          <o:OLEObject Type="Embed" ProgID="Equation.3" ShapeID="_x0000_i1184" DrawAspect="Content" ObjectID="_1669047272" r:id="rId314"/>
        </w:object>
      </w:r>
      <w:r>
        <w:t xml:space="preserve"> and it indicates the orientation of the angular momentum of the orbital in an applied magnetic field.</w:t>
      </w:r>
    </w:p>
    <w:p w:rsidR="00347D32" w:rsidRDefault="00347D32" w:rsidP="00347D32">
      <w:pPr>
        <w:pStyle w:val="ListParagraph"/>
        <w:jc w:val="both"/>
      </w:pPr>
      <w:r w:rsidRPr="00CF2821">
        <w:t xml:space="preserve">Values </w:t>
      </w:r>
      <w:r>
        <w:t>of</w:t>
      </w:r>
      <w:r w:rsidRPr="00C84EAB">
        <w:rPr>
          <w:position w:val="-12"/>
        </w:rPr>
        <w:object w:dxaOrig="300" w:dyaOrig="360">
          <v:shape id="_x0000_i1185" type="#_x0000_t75" style="width:15pt;height:17.85pt" o:ole="">
            <v:imagedata r:id="rId311" o:title=""/>
          </v:shape>
          <o:OLEObject Type="Embed" ProgID="Equation.3" ShapeID="_x0000_i1185" DrawAspect="Content" ObjectID="_1669047273" r:id="rId315"/>
        </w:object>
      </w:r>
      <w:r>
        <w:t>, depends on the value of</w:t>
      </w:r>
      <w:r w:rsidRPr="00C84EAB">
        <w:rPr>
          <w:position w:val="-6"/>
        </w:rPr>
        <w:object w:dxaOrig="139" w:dyaOrig="279">
          <v:shape id="_x0000_i1186" type="#_x0000_t75" style="width:6.9pt;height:14.4pt" o:ole="">
            <v:imagedata r:id="rId299" o:title=""/>
          </v:shape>
          <o:OLEObject Type="Embed" ProgID="Equation.3" ShapeID="_x0000_i1186" DrawAspect="Content" ObjectID="_1669047274" r:id="rId316"/>
        </w:object>
      </w:r>
      <w:r>
        <w:t xml:space="preserve">, and </w:t>
      </w:r>
    </w:p>
    <w:p w:rsidR="00347D32" w:rsidRPr="00CF2821" w:rsidRDefault="00347D32" w:rsidP="00347D32">
      <w:pPr>
        <w:pStyle w:val="ListParagraph"/>
        <w:jc w:val="both"/>
      </w:pPr>
      <w:r>
        <w:t>For any</w:t>
      </w:r>
      <w:r w:rsidR="006D4E35">
        <w:t xml:space="preserve"> </w:t>
      </w:r>
      <w:r>
        <w:t>values of</w:t>
      </w:r>
      <w:r w:rsidRPr="00C84EAB">
        <w:rPr>
          <w:position w:val="-6"/>
        </w:rPr>
        <w:object w:dxaOrig="139" w:dyaOrig="279">
          <v:shape id="_x0000_i1187" type="#_x0000_t75" style="width:6.9pt;height:14.4pt" o:ole="">
            <v:imagedata r:id="rId299" o:title=""/>
          </v:shape>
          <o:OLEObject Type="Embed" ProgID="Equation.3" ShapeID="_x0000_i1187" DrawAspect="Content" ObjectID="_1669047275" r:id="rId317"/>
        </w:object>
      </w:r>
      <w:r>
        <w:t xml:space="preserve">, </w:t>
      </w:r>
      <w:r w:rsidRPr="00C84EAB">
        <w:rPr>
          <w:position w:val="-12"/>
        </w:rPr>
        <w:object w:dxaOrig="3500" w:dyaOrig="360">
          <v:shape id="_x0000_i1188" type="#_x0000_t75" style="width:175.1pt;height:17.85pt" o:ole="">
            <v:imagedata r:id="rId318" o:title=""/>
          </v:shape>
          <o:OLEObject Type="Embed" ProgID="Equation.3" ShapeID="_x0000_i1188" DrawAspect="Content" ObjectID="_1669047276" r:id="rId319"/>
        </w:object>
      </w:r>
      <w:r>
        <w:t xml:space="preserve">i.e. total </w:t>
      </w:r>
      <w:r w:rsidRPr="00C84EAB">
        <w:rPr>
          <w:position w:val="-10"/>
        </w:rPr>
        <w:object w:dxaOrig="720" w:dyaOrig="340">
          <v:shape id="_x0000_i1189" type="#_x0000_t75" style="width:36.3pt;height:17.3pt" o:ole="">
            <v:imagedata r:id="rId320" o:title=""/>
          </v:shape>
          <o:OLEObject Type="Embed" ProgID="Equation.3" ShapeID="_x0000_i1189" DrawAspect="Content" ObjectID="_1669047277" r:id="rId321"/>
        </w:object>
      </w:r>
      <w:r>
        <w:t xml:space="preserve">values </w:t>
      </w:r>
    </w:p>
    <w:p w:rsidR="00347D32" w:rsidRDefault="00347D32" w:rsidP="00FC596E">
      <w:pPr>
        <w:pStyle w:val="ListParagraph"/>
        <w:numPr>
          <w:ilvl w:val="0"/>
          <w:numId w:val="21"/>
        </w:numPr>
        <w:spacing w:after="0"/>
        <w:jc w:val="both"/>
      </w:pPr>
      <w:r w:rsidRPr="005936E3">
        <w:rPr>
          <w:b/>
          <w:u w:val="dotted"/>
        </w:rPr>
        <w:t>Spin Quantum Number</w:t>
      </w:r>
      <w:r>
        <w:t xml:space="preserve"> (</w:t>
      </w:r>
      <w:r w:rsidRPr="00C84EAB">
        <w:rPr>
          <w:position w:val="-12"/>
        </w:rPr>
        <w:object w:dxaOrig="760" w:dyaOrig="360">
          <v:shape id="_x0000_i1190" type="#_x0000_t75" style="width:38pt;height:17.85pt" o:ole="">
            <v:imagedata r:id="rId322" o:title=""/>
          </v:shape>
          <o:OLEObject Type="Embed" ProgID="Equation.3" ShapeID="_x0000_i1190" DrawAspect="Content" ObjectID="_1669047278" r:id="rId323"/>
        </w:object>
      </w:r>
      <w:r>
        <w:t xml:space="preserve">): → designated by </w:t>
      </w:r>
      <w:r w:rsidRPr="00C84EAB">
        <w:rPr>
          <w:position w:val="-12"/>
        </w:rPr>
        <w:object w:dxaOrig="760" w:dyaOrig="360">
          <v:shape id="_x0000_i1191" type="#_x0000_t75" style="width:38pt;height:17.85pt" o:ole="">
            <v:imagedata r:id="rId324" o:title=""/>
          </v:shape>
          <o:OLEObject Type="Embed" ProgID="Equation.3" ShapeID="_x0000_i1191" DrawAspect="Content" ObjectID="_1669047279" r:id="rId325"/>
        </w:object>
      </w:r>
      <w:r>
        <w:t xml:space="preserve"> and it indicates the spin momentum of the electron. For any value of</w:t>
      </w:r>
      <w:r w:rsidRPr="00C84EAB">
        <w:rPr>
          <w:position w:val="-12"/>
        </w:rPr>
        <w:object w:dxaOrig="300" w:dyaOrig="360">
          <v:shape id="_x0000_i1192" type="#_x0000_t75" style="width:15pt;height:17.85pt" o:ole="">
            <v:imagedata r:id="rId311" o:title=""/>
          </v:shape>
          <o:OLEObject Type="Embed" ProgID="Equation.3" ShapeID="_x0000_i1192" DrawAspect="Content" ObjectID="_1669047280" r:id="rId326"/>
        </w:object>
      </w:r>
      <w:r>
        <w:t xml:space="preserve">, </w:t>
      </w:r>
      <w:r w:rsidRPr="00C84EAB">
        <w:rPr>
          <w:position w:val="-12"/>
        </w:rPr>
        <w:object w:dxaOrig="320" w:dyaOrig="360">
          <v:shape id="_x0000_i1193" type="#_x0000_t75" style="width:15.55pt;height:17.85pt" o:ole="">
            <v:imagedata r:id="rId327" o:title=""/>
          </v:shape>
          <o:OLEObject Type="Embed" ProgID="Equation.3" ShapeID="_x0000_i1193" DrawAspect="Content" ObjectID="_1669047281" r:id="rId328"/>
        </w:object>
      </w:r>
      <w:r>
        <w:t xml:space="preserve"> - values are </w:t>
      </w:r>
      <w:r w:rsidR="005936E3" w:rsidRPr="00C84EAB">
        <w:rPr>
          <w:position w:val="-18"/>
        </w:rPr>
        <w:object w:dxaOrig="1579" w:dyaOrig="480">
          <v:shape id="_x0000_i1194" type="#_x0000_t75" style="width:63.35pt;height:19.6pt" o:ole="">
            <v:imagedata r:id="rId329" o:title=""/>
          </v:shape>
          <o:OLEObject Type="Embed" ProgID="Equation.3" ShapeID="_x0000_i1194" DrawAspect="Content" ObjectID="_1669047282" r:id="rId330"/>
        </w:object>
      </w:r>
    </w:p>
    <w:p w:rsidR="00FC596E" w:rsidRDefault="00347D32" w:rsidP="005936E3">
      <w:pPr>
        <w:spacing w:after="0"/>
        <w:ind w:firstLine="720"/>
        <w:jc w:val="both"/>
      </w:pPr>
      <w:r>
        <w:t>Thus</w:t>
      </w:r>
      <w:r w:rsidR="00FC596E">
        <w:t>,</w:t>
      </w:r>
    </w:p>
    <w:p w:rsidR="00347D32" w:rsidRDefault="00347D32" w:rsidP="005936E3">
      <w:pPr>
        <w:spacing w:after="0"/>
        <w:ind w:left="720" w:firstLine="720"/>
        <w:jc w:val="both"/>
      </w:pPr>
      <w:r>
        <w:t>for</w:t>
      </w:r>
      <w:r w:rsidRPr="00C84EAB">
        <w:rPr>
          <w:position w:val="-6"/>
        </w:rPr>
        <w:object w:dxaOrig="200" w:dyaOrig="220">
          <v:shape id="_x0000_i1195" type="#_x0000_t75" style="width:9.2pt;height:10.35pt" o:ole="">
            <v:imagedata r:id="rId289" o:title=""/>
          </v:shape>
          <o:OLEObject Type="Embed" ProgID="Equation.3" ShapeID="_x0000_i1195" DrawAspect="Content" ObjectID="_1669047283" r:id="rId331"/>
        </w:object>
      </w:r>
      <w:r>
        <w:t xml:space="preserve"> = 2, </w:t>
      </w:r>
      <w:r>
        <w:tab/>
      </w:r>
      <w:r>
        <w:tab/>
      </w:r>
      <w:r w:rsidRPr="00C84EAB">
        <w:rPr>
          <w:position w:val="-6"/>
        </w:rPr>
        <w:object w:dxaOrig="139" w:dyaOrig="279">
          <v:shape id="_x0000_i1196" type="#_x0000_t75" style="width:6.9pt;height:14.4pt" o:ole="">
            <v:imagedata r:id="rId299" o:title=""/>
          </v:shape>
          <o:OLEObject Type="Embed" ProgID="Equation.3" ShapeID="_x0000_i1196" DrawAspect="Content" ObjectID="_1669047284" r:id="rId332"/>
        </w:object>
      </w:r>
      <w:r>
        <w:t xml:space="preserve"> = 0 and 1</w:t>
      </w:r>
    </w:p>
    <w:p w:rsidR="00347D32" w:rsidRDefault="00347D32" w:rsidP="008A0194">
      <w:pPr>
        <w:spacing w:after="0"/>
        <w:ind w:left="720" w:firstLine="720"/>
        <w:jc w:val="both"/>
      </w:pPr>
      <w:r>
        <w:t xml:space="preserve">Implies </w:t>
      </w:r>
      <w:r w:rsidRPr="00C84EAB">
        <w:rPr>
          <w:position w:val="-6"/>
        </w:rPr>
        <w:object w:dxaOrig="300" w:dyaOrig="279">
          <v:shape id="_x0000_i1197" type="#_x0000_t75" style="width:15pt;height:14.4pt" o:ole="">
            <v:imagedata r:id="rId333" o:title=""/>
          </v:shape>
          <o:OLEObject Type="Embed" ProgID="Equation.3" ShapeID="_x0000_i1197" DrawAspect="Content" ObjectID="_1669047285" r:id="rId334"/>
        </w:object>
      </w:r>
      <w:r>
        <w:t xml:space="preserve"> and </w:t>
      </w:r>
      <w:r w:rsidRPr="00C84EAB">
        <w:rPr>
          <w:position w:val="-10"/>
        </w:rPr>
        <w:object w:dxaOrig="360" w:dyaOrig="320">
          <v:shape id="_x0000_i1198" type="#_x0000_t75" style="width:17.85pt;height:15.55pt" o:ole="">
            <v:imagedata r:id="rId335" o:title=""/>
          </v:shape>
          <o:OLEObject Type="Embed" ProgID="Equation.3" ShapeID="_x0000_i1198" DrawAspect="Content" ObjectID="_1669047286" r:id="rId336"/>
        </w:object>
      </w:r>
      <w:r>
        <w:t xml:space="preserve"> atomic orbitals. </w:t>
      </w:r>
    </w:p>
    <w:p w:rsidR="00347D32" w:rsidRDefault="008A0194" w:rsidP="00347D32">
      <w:pPr>
        <w:jc w:val="both"/>
      </w:pPr>
      <w:r>
        <w:rPr>
          <w:b/>
          <w:u w:val="dotted"/>
        </w:rPr>
        <w:t>[</w:t>
      </w:r>
      <w:r w:rsidR="00347D32" w:rsidRPr="005936E3">
        <w:rPr>
          <w:b/>
          <w:u w:val="dotted"/>
        </w:rPr>
        <w:t>Question</w:t>
      </w:r>
      <w:r w:rsidR="00347D32">
        <w:t>: Why “</w:t>
      </w:r>
      <w:r w:rsidR="00347D32" w:rsidRPr="00CF2821">
        <w:rPr>
          <w:i/>
        </w:rPr>
        <w:t>2d</w:t>
      </w:r>
      <w:r w:rsidR="00347D32">
        <w:t>” orbital does not exist?</w:t>
      </w:r>
      <w:r>
        <w:t>]</w:t>
      </w:r>
    </w:p>
    <w:p w:rsidR="00347D32" w:rsidRDefault="00347D32" w:rsidP="008A0194">
      <w:pPr>
        <w:ind w:firstLine="720"/>
        <w:jc w:val="both"/>
      </w:pPr>
      <w:r w:rsidRPr="008A0194">
        <w:rPr>
          <w:b/>
          <w:sz w:val="28"/>
          <w:szCs w:val="28"/>
        </w:rPr>
        <w:t>Shape, Size and Orientation of AO’s</w:t>
      </w:r>
      <w:r>
        <w:t xml:space="preserve">: </w:t>
      </w:r>
    </w:p>
    <w:p w:rsidR="00FC596E" w:rsidRDefault="008A0194" w:rsidP="008A0194">
      <w:pPr>
        <w:spacing w:after="0"/>
        <w:ind w:firstLine="720"/>
        <w:jc w:val="both"/>
      </w:pPr>
      <m:oMath>
        <m:r>
          <m:rPr>
            <m:sty m:val="bi"/>
          </m:rPr>
          <w:rPr>
            <w:rFonts w:ascii="Cambria Math" w:hAnsi="Cambria Math"/>
            <w:u w:val="dotted"/>
          </w:rPr>
          <m:t>s</m:t>
        </m:r>
      </m:oMath>
      <w:r w:rsidRPr="008A0194">
        <w:rPr>
          <w:b/>
          <w:u w:val="dotted"/>
        </w:rPr>
        <w:t>-Orbital</w:t>
      </w:r>
      <w:r>
        <w:t>:</w:t>
      </w:r>
    </w:p>
    <w:p w:rsidR="00347D32" w:rsidRDefault="00347D32" w:rsidP="008A0194">
      <w:pPr>
        <w:spacing w:after="0"/>
        <w:ind w:left="720" w:firstLine="720"/>
        <w:jc w:val="both"/>
      </w:pPr>
      <w:r>
        <w:t xml:space="preserve">For </w:t>
      </w:r>
      <m:oMath>
        <m:r>
          <w:rPr>
            <w:rFonts w:ascii="Cambria Math" w:hAnsi="Cambria Math"/>
          </w:rPr>
          <m:t>s</m:t>
        </m:r>
      </m:oMath>
      <w:r w:rsidR="008A0194">
        <w:t xml:space="preserve">- orbital, </w:t>
      </w:r>
      <w:r w:rsidR="008A0194">
        <w:tab/>
      </w:r>
      <w:r w:rsidRPr="00C84EAB">
        <w:rPr>
          <w:position w:val="-6"/>
        </w:rPr>
        <w:object w:dxaOrig="139" w:dyaOrig="279">
          <v:shape id="_x0000_i1199" type="#_x0000_t75" style="width:4.05pt;height:10.35pt" o:ole="">
            <v:imagedata r:id="rId299" o:title=""/>
          </v:shape>
          <o:OLEObject Type="Embed" ProgID="Equation.3" ShapeID="_x0000_i1199" DrawAspect="Content" ObjectID="_1669047287" r:id="rId337"/>
        </w:object>
      </w:r>
      <w:r>
        <w:t xml:space="preserve"> = 0 </w:t>
      </w:r>
    </w:p>
    <w:p w:rsidR="00347D32" w:rsidRDefault="00347D32" w:rsidP="00347D32">
      <w:pPr>
        <w:spacing w:after="0"/>
        <w:jc w:val="both"/>
      </w:pPr>
      <w:r>
        <w:tab/>
      </w:r>
      <w:r>
        <w:tab/>
      </w:r>
      <w:r>
        <w:tab/>
      </w:r>
      <w:r>
        <w:tab/>
      </w:r>
      <w:r w:rsidRPr="00C84EAB">
        <w:rPr>
          <w:position w:val="-6"/>
        </w:rPr>
        <w:object w:dxaOrig="300" w:dyaOrig="240">
          <v:shape id="_x0000_i1200" type="#_x0000_t75" style="width:15pt;height:11.5pt" o:ole="">
            <v:imagedata r:id="rId338" o:title=""/>
          </v:shape>
          <o:OLEObject Type="Embed" ProgID="Equation.3" ShapeID="_x0000_i1200" DrawAspect="Content" ObjectID="_1669047288" r:id="rId339"/>
        </w:object>
      </w:r>
      <w:r w:rsidRPr="00C84EAB">
        <w:rPr>
          <w:position w:val="-12"/>
        </w:rPr>
        <w:object w:dxaOrig="300" w:dyaOrig="360">
          <v:shape id="_x0000_i1201" type="#_x0000_t75" style="width:15pt;height:17.85pt" o:ole="">
            <v:imagedata r:id="rId311" o:title=""/>
          </v:shape>
          <o:OLEObject Type="Embed" ProgID="Equation.3" ShapeID="_x0000_i1201" DrawAspect="Content" ObjectID="_1669047289" r:id="rId340"/>
        </w:object>
      </w:r>
      <w:r>
        <w:t xml:space="preserve"> = 0, i.e. no direction </w:t>
      </w:r>
    </w:p>
    <w:p w:rsidR="00347D32" w:rsidRDefault="00347D32" w:rsidP="008A0194">
      <w:pPr>
        <w:spacing w:after="0"/>
        <w:ind w:firstLine="720"/>
        <w:jc w:val="both"/>
      </w:pPr>
      <w:r>
        <w:lastRenderedPageBreak/>
        <w:t xml:space="preserve">Hence, </w:t>
      </w:r>
      <m:oMath>
        <m:r>
          <w:rPr>
            <w:rFonts w:ascii="Cambria Math" w:hAnsi="Cambria Math"/>
          </w:rPr>
          <m:t>s</m:t>
        </m:r>
      </m:oMath>
      <w:r w:rsidR="008A0194">
        <w:t xml:space="preserve">- orbitals </w:t>
      </w:r>
      <w:r>
        <w:t xml:space="preserve">are </w:t>
      </w:r>
      <w:r w:rsidR="008A0194">
        <w:t>spherical;</w:t>
      </w:r>
      <w:r>
        <w:t xml:space="preserve"> the charge density is symmetrically oriented about the nucleus but decreases with increasing distance from the nucleus. Spherical symmetry of the orbital gives rise to two important properties: </w:t>
      </w:r>
    </w:p>
    <w:p w:rsidR="00347D32" w:rsidRDefault="00347D32" w:rsidP="008A0194">
      <w:pPr>
        <w:pStyle w:val="ListParagraph"/>
        <w:numPr>
          <w:ilvl w:val="0"/>
          <w:numId w:val="22"/>
        </w:numPr>
        <w:ind w:left="1701" w:hanging="283"/>
        <w:jc w:val="both"/>
      </w:pPr>
      <w:r>
        <w:t xml:space="preserve">It is a non – directional orbital and </w:t>
      </w:r>
    </w:p>
    <w:p w:rsidR="00347D32" w:rsidRDefault="00347D32" w:rsidP="008A0194">
      <w:pPr>
        <w:pStyle w:val="ListParagraph"/>
        <w:numPr>
          <w:ilvl w:val="0"/>
          <w:numId w:val="22"/>
        </w:numPr>
        <w:ind w:left="1701" w:hanging="283"/>
        <w:jc w:val="both"/>
      </w:pPr>
      <w:r>
        <w:t xml:space="preserve">Electrons of this orbital are very strongly bound to the nucleus. </w:t>
      </w:r>
    </w:p>
    <w:p w:rsidR="00347D32" w:rsidRDefault="00347D32" w:rsidP="008A0194">
      <w:pPr>
        <w:spacing w:after="0"/>
        <w:ind w:firstLine="720"/>
        <w:jc w:val="both"/>
      </w:pPr>
      <w:r>
        <w:t xml:space="preserve">The size of the </w:t>
      </w:r>
      <m:oMath>
        <m:r>
          <w:rPr>
            <w:rFonts w:ascii="Cambria Math" w:hAnsi="Cambria Math"/>
          </w:rPr>
          <m:t>1s</m:t>
        </m:r>
      </m:oMath>
      <w:r w:rsidR="008A0194">
        <w:t xml:space="preserve">- </w:t>
      </w:r>
      <w:r>
        <w:t xml:space="preserve">orbitals of different elements is different. The decreasing order of </w:t>
      </w:r>
      <m:oMath>
        <m:r>
          <w:rPr>
            <w:rFonts w:ascii="Cambria Math" w:hAnsi="Cambria Math"/>
          </w:rPr>
          <m:t>1s</m:t>
        </m:r>
      </m:oMath>
      <w:r w:rsidR="008A0194">
        <w:t xml:space="preserve">- </w:t>
      </w:r>
      <w:r>
        <w:t xml:space="preserve">orbital is </w:t>
      </w:r>
    </w:p>
    <w:p w:rsidR="00347D32" w:rsidRDefault="00347D32" w:rsidP="008A0194">
      <w:pPr>
        <w:spacing w:after="0"/>
        <w:jc w:val="both"/>
      </w:pPr>
      <w:r>
        <w:tab/>
      </w:r>
      <w:r>
        <w:tab/>
      </w:r>
      <w:r w:rsidRPr="00C84EAB">
        <w:rPr>
          <w:position w:val="-10"/>
        </w:rPr>
        <w:object w:dxaOrig="2280" w:dyaOrig="320">
          <v:shape id="_x0000_i1202" type="#_x0000_t75" style="width:114.05pt;height:15.55pt" o:ole="">
            <v:imagedata r:id="rId341" o:title=""/>
          </v:shape>
          <o:OLEObject Type="Embed" ProgID="Equation.3" ShapeID="_x0000_i1202" DrawAspect="Content" ObjectID="_1669047290" r:id="rId342"/>
        </w:object>
      </w:r>
    </w:p>
    <w:p w:rsidR="00FC596E" w:rsidRDefault="008A0194" w:rsidP="008A0194">
      <w:pPr>
        <w:ind w:firstLine="720"/>
        <w:jc w:val="both"/>
      </w:pPr>
      <w:r>
        <w:object w:dxaOrig="9461" w:dyaOrig="3334">
          <v:shape id="_x0000_i1203" type="#_x0000_t75" style="width:283.95pt;height:100.2pt" o:ole="">
            <v:imagedata r:id="rId343" o:title=""/>
          </v:shape>
          <o:OLEObject Type="Embed" ProgID="ChemDraw.Document.6.0" ShapeID="_x0000_i1203" DrawAspect="Content" ObjectID="_1669047291" r:id="rId344"/>
        </w:object>
      </w:r>
    </w:p>
    <w:p w:rsidR="008A0194" w:rsidRDefault="008A0194" w:rsidP="008A0194">
      <w:pPr>
        <w:ind w:firstLine="720"/>
        <w:jc w:val="both"/>
      </w:pPr>
      <m:oMath>
        <m:r>
          <m:rPr>
            <m:sty m:val="bi"/>
          </m:rPr>
          <w:rPr>
            <w:rFonts w:ascii="Cambria Math" w:hAnsi="Cambria Math"/>
            <w:u w:val="dotted"/>
          </w:rPr>
          <m:t>p</m:t>
        </m:r>
      </m:oMath>
      <w:r w:rsidRPr="008A0194">
        <w:rPr>
          <w:b/>
          <w:u w:val="dotted"/>
        </w:rPr>
        <w:t>-Orbital</w:t>
      </w:r>
      <w:r>
        <w:t>:</w:t>
      </w:r>
    </w:p>
    <w:p w:rsidR="00347D32" w:rsidRDefault="00347D32" w:rsidP="008A0194">
      <w:pPr>
        <w:spacing w:after="0"/>
        <w:ind w:left="720" w:firstLine="720"/>
        <w:jc w:val="both"/>
      </w:pPr>
      <w:r>
        <w:t xml:space="preserve">For </w:t>
      </w:r>
      <m:oMath>
        <m:r>
          <w:rPr>
            <w:rFonts w:ascii="Cambria Math" w:hAnsi="Cambria Math"/>
          </w:rPr>
          <m:t>p</m:t>
        </m:r>
      </m:oMath>
      <w:r w:rsidR="008A0194">
        <w:t xml:space="preserve">- orbitals, </w:t>
      </w:r>
      <w:r w:rsidR="008A0194">
        <w:tab/>
      </w:r>
      <w:r w:rsidRPr="00C84EAB">
        <w:rPr>
          <w:position w:val="-6"/>
        </w:rPr>
        <w:object w:dxaOrig="139" w:dyaOrig="279">
          <v:shape id="_x0000_i1204" type="#_x0000_t75" style="width:4.05pt;height:10.35pt" o:ole="">
            <v:imagedata r:id="rId299" o:title=""/>
          </v:shape>
          <o:OLEObject Type="Embed" ProgID="Equation.3" ShapeID="_x0000_i1204" DrawAspect="Content" ObjectID="_1669047292" r:id="rId345"/>
        </w:object>
      </w:r>
      <w:r>
        <w:t xml:space="preserve"> = 1 </w:t>
      </w:r>
    </w:p>
    <w:p w:rsidR="00347D32" w:rsidRDefault="00347D32" w:rsidP="008A0194">
      <w:pPr>
        <w:spacing w:after="0"/>
        <w:ind w:left="720" w:firstLine="720"/>
        <w:jc w:val="both"/>
      </w:pPr>
      <w:r w:rsidRPr="00C84EAB">
        <w:rPr>
          <w:position w:val="-6"/>
        </w:rPr>
        <w:object w:dxaOrig="300" w:dyaOrig="240">
          <v:shape id="_x0000_i1205" type="#_x0000_t75" style="width:15pt;height:11.5pt" o:ole="">
            <v:imagedata r:id="rId338" o:title=""/>
          </v:shape>
          <o:OLEObject Type="Embed" ProgID="Equation.3" ShapeID="_x0000_i1205" DrawAspect="Content" ObjectID="_1669047293" r:id="rId346"/>
        </w:object>
      </w:r>
      <w:r w:rsidRPr="00C84EAB">
        <w:rPr>
          <w:position w:val="-12"/>
        </w:rPr>
        <w:object w:dxaOrig="300" w:dyaOrig="360">
          <v:shape id="_x0000_i1206" type="#_x0000_t75" style="width:15pt;height:17.85pt" o:ole="">
            <v:imagedata r:id="rId311" o:title=""/>
          </v:shape>
          <o:OLEObject Type="Embed" ProgID="Equation.3" ShapeID="_x0000_i1206" DrawAspect="Content" ObjectID="_1669047294" r:id="rId347"/>
        </w:object>
      </w:r>
      <w:r>
        <w:t xml:space="preserve"> = –1, 0, +1 i.e. </w:t>
      </w:r>
      <w:r w:rsidRPr="00995CB8">
        <w:rPr>
          <w:position w:val="-10"/>
        </w:rPr>
        <w:object w:dxaOrig="1180" w:dyaOrig="320">
          <v:shape id="_x0000_i1207" type="#_x0000_t75" style="width:59.9pt;height:15.55pt" o:ole="">
            <v:imagedata r:id="rId348" o:title=""/>
          </v:shape>
          <o:OLEObject Type="Embed" ProgID="Equation.3" ShapeID="_x0000_i1207" DrawAspect="Content" ObjectID="_1669047295" r:id="rId349"/>
        </w:object>
      </w:r>
      <w:r>
        <w:t xml:space="preserve">are oriented in three directions </w:t>
      </w:r>
      <m:oMath>
        <m:r>
          <w:rPr>
            <w:rFonts w:ascii="Cambria Math" w:hAnsi="Cambria Math"/>
          </w:rPr>
          <m:t>viz. x, y &amp; z</m:t>
        </m:r>
      </m:oMath>
      <w:r>
        <w:t xml:space="preserve">.  </w:t>
      </w:r>
    </w:p>
    <w:p w:rsidR="00347D32" w:rsidRDefault="00347D32" w:rsidP="008A0194">
      <w:pPr>
        <w:spacing w:after="0"/>
        <w:ind w:firstLine="720"/>
        <w:jc w:val="both"/>
      </w:pPr>
      <w:r>
        <w:t xml:space="preserve">Hence there are three degenerate sub-orbitals for a </w:t>
      </w:r>
      <m:oMath>
        <m:r>
          <w:rPr>
            <w:rFonts w:ascii="Cambria Math" w:hAnsi="Cambria Math"/>
          </w:rPr>
          <m:t>p</m:t>
        </m:r>
      </m:oMath>
      <w:r w:rsidR="008A0194">
        <w:t xml:space="preserve">- </w:t>
      </w:r>
      <w:r>
        <w:t>AO, viz.</w:t>
      </w:r>
      <m:oMath>
        <m:sSub>
          <m:sSubPr>
            <m:ctrlPr>
              <w:rPr>
                <w:rFonts w:ascii="Cambria Math" w:hAnsi="Cambria Math"/>
                <w:i/>
              </w:rPr>
            </m:ctrlPr>
          </m:sSubPr>
          <m:e>
            <m:r>
              <w:rPr>
                <w:rFonts w:ascii="Cambria Math" w:hAnsi="Cambria Math"/>
              </w:rPr>
              <m:t>p</m:t>
            </m:r>
          </m:e>
          <m:sub>
            <m:r>
              <w:rPr>
                <w:rFonts w:ascii="Cambria Math" w:hAnsi="Cambria Math"/>
              </w:rPr>
              <m:t>x</m:t>
            </m:r>
          </m:sub>
        </m:sSub>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y</m:t>
            </m:r>
          </m:sub>
        </m:sSub>
        <m:r>
          <w:rPr>
            <w:rFonts w:ascii="Cambria Math" w:hAnsi="Cambria Math"/>
          </w:rPr>
          <m:t>&amp;</m:t>
        </m:r>
        <m:sSub>
          <m:sSubPr>
            <m:ctrlPr>
              <w:rPr>
                <w:rFonts w:ascii="Cambria Math" w:hAnsi="Cambria Math"/>
                <w:i/>
              </w:rPr>
            </m:ctrlPr>
          </m:sSubPr>
          <m:e>
            <m:r>
              <w:rPr>
                <w:rFonts w:ascii="Cambria Math" w:hAnsi="Cambria Math"/>
              </w:rPr>
              <m:t>p</m:t>
            </m:r>
          </m:e>
          <m:sub>
            <m:r>
              <w:rPr>
                <w:rFonts w:ascii="Cambria Math" w:hAnsi="Cambria Math"/>
              </w:rPr>
              <m:t>z</m:t>
            </m:r>
          </m:sub>
        </m:sSub>
      </m:oMath>
      <w:r w:rsidR="008A0194">
        <w:t>.</w:t>
      </w:r>
    </w:p>
    <w:p w:rsidR="00347D32" w:rsidRPr="008A0194" w:rsidRDefault="00347D32" w:rsidP="008A0194">
      <w:pPr>
        <w:spacing w:after="0"/>
        <w:ind w:firstLine="720"/>
        <w:jc w:val="both"/>
      </w:pPr>
      <w:r>
        <w:t xml:space="preserve">The shape of a 2p – orbitals resembles a dumb – bell, and in such orbitals, there is no chance of finding an electron at the nucleus. The nucleus therefore is called a node point, and the plane </w:t>
      </w:r>
      <w:r w:rsidRPr="00FC596E">
        <w:t xml:space="preserve">through it is called nodal plane, in which probability of finding the electron is zero. </w:t>
      </w:r>
      <w:r w:rsidR="00FC596E">
        <w:rPr>
          <w:color w:val="FF0000"/>
        </w:rPr>
        <w:tab/>
      </w:r>
      <w:r w:rsidR="008A0194">
        <w:rPr>
          <w:color w:val="FF0000"/>
        </w:rPr>
        <w:tab/>
      </w:r>
      <w:r w:rsidR="008A0194">
        <w:rPr>
          <w:color w:val="FF0000"/>
        </w:rPr>
        <w:tab/>
      </w:r>
      <w:r w:rsidR="008A0194">
        <w:rPr>
          <w:color w:val="FF0000"/>
        </w:rPr>
        <w:tab/>
      </w:r>
      <w:r w:rsidR="008A0194">
        <w:object w:dxaOrig="7162" w:dyaOrig="2408">
          <v:shape id="_x0000_i1208" type="#_x0000_t75" style="width:273.6pt;height:91.6pt" o:ole="">
            <v:imagedata r:id="rId350" o:title=""/>
          </v:shape>
          <o:OLEObject Type="Embed" ProgID="ChemDraw.Document.6.0" ShapeID="_x0000_i1208" DrawAspect="Content" ObjectID="_1669047296" r:id="rId351"/>
        </w:object>
      </w:r>
      <w:r w:rsidR="00FC596E" w:rsidRPr="00FC596E">
        <w:rPr>
          <w:color w:val="FF0000"/>
        </w:rPr>
        <w:tab/>
      </w:r>
    </w:p>
    <w:p w:rsidR="00347D32" w:rsidRPr="004435AC" w:rsidRDefault="00347D32" w:rsidP="00347D32">
      <w:pPr>
        <w:jc w:val="both"/>
        <w:rPr>
          <w:b/>
          <w:color w:val="FF0000"/>
          <w:sz w:val="32"/>
          <w:szCs w:val="32"/>
          <w:u w:val="single"/>
        </w:rPr>
      </w:pPr>
      <w:r w:rsidRPr="008A0194">
        <w:rPr>
          <w:b/>
          <w:sz w:val="32"/>
          <w:szCs w:val="32"/>
          <w:u w:val="single"/>
        </w:rPr>
        <w:t>Note:</w:t>
      </w:r>
    </w:p>
    <w:p w:rsidR="00347D32" w:rsidRDefault="00347D32" w:rsidP="00FC596E">
      <w:pPr>
        <w:ind w:firstLine="720"/>
        <w:jc w:val="both"/>
      </w:pPr>
      <w:r>
        <w:t xml:space="preserve">To describe carbon compounds — </w:t>
      </w:r>
    </w:p>
    <w:p w:rsidR="00347D32" w:rsidRDefault="00347D32" w:rsidP="00FC596E">
      <w:pPr>
        <w:ind w:firstLine="720"/>
        <w:jc w:val="both"/>
      </w:pPr>
      <w:r>
        <w:t xml:space="preserve">We generally need </w:t>
      </w:r>
      <m:oMath>
        <m:r>
          <w:rPr>
            <w:rFonts w:ascii="Cambria Math" w:hAnsi="Cambria Math"/>
          </w:rPr>
          <m:t>s &amp; p</m:t>
        </m:r>
      </m:oMath>
      <w:r w:rsidR="008A0194">
        <w:t xml:space="preserve">- </w:t>
      </w:r>
      <w:r>
        <w:t xml:space="preserve">pure atomic orbitals. However, to describe the molecular structure of </w:t>
      </w:r>
      <m:oMath>
        <m:r>
          <w:rPr>
            <w:rFonts w:ascii="Cambria Math" w:hAnsi="Cambria Math"/>
          </w:rPr>
          <m:t>C</m:t>
        </m:r>
      </m:oMath>
      <w:r w:rsidR="008A0194">
        <w:t>-</w:t>
      </w:r>
      <w:r>
        <w:t xml:space="preserve"> compounds we need to consider mixed orbitals, called </w:t>
      </w:r>
      <w:r w:rsidRPr="008A0194">
        <w:rPr>
          <w:b/>
        </w:rPr>
        <w:t>hybrid orbitals</w:t>
      </w:r>
      <w:r>
        <w:t xml:space="preserve"> instead of pure AO’s. It should be remembered that all the AO’s; pure or AO’s are the results of wave equation. Finally, the AO’s of ground state atom do not mix up.    </w:t>
      </w:r>
      <w:r>
        <w:tab/>
      </w:r>
    </w:p>
    <w:p w:rsidR="00347D32" w:rsidRDefault="00347D32" w:rsidP="00347D32">
      <w:pPr>
        <w:jc w:val="both"/>
      </w:pPr>
      <w:r w:rsidRPr="004867AC">
        <w:rPr>
          <w:b/>
          <w:sz w:val="28"/>
          <w:szCs w:val="24"/>
          <w:u w:val="dotted"/>
        </w:rPr>
        <w:t>Hybridization</w:t>
      </w:r>
      <w:r>
        <w:t xml:space="preserve">: </w:t>
      </w:r>
    </w:p>
    <w:p w:rsidR="00347D32" w:rsidRDefault="00347D32" w:rsidP="004867AC">
      <w:pPr>
        <w:ind w:firstLine="720"/>
        <w:jc w:val="both"/>
      </w:pPr>
      <w:r>
        <w:t xml:space="preserve">The phenomenon of intermixing of the pure atomic orbitals of comparable energy and the formation of completely new orbitals of equal energy (degenerate orbitals) is known as </w:t>
      </w:r>
      <w:r w:rsidRPr="004867AC">
        <w:rPr>
          <w:b/>
          <w:u w:val="dotted"/>
        </w:rPr>
        <w:t>hybridization</w:t>
      </w:r>
      <w:r>
        <w:t xml:space="preserve"> and the new orbitals are called </w:t>
      </w:r>
      <w:r w:rsidRPr="004867AC">
        <w:rPr>
          <w:b/>
          <w:u w:val="dotted"/>
        </w:rPr>
        <w:t>hybrid orbitals</w:t>
      </w:r>
      <w:r>
        <w:t xml:space="preserve">. The bonds formed by such orbitals are called </w:t>
      </w:r>
      <w:r w:rsidRPr="004867AC">
        <w:rPr>
          <w:b/>
          <w:u w:val="dotted"/>
        </w:rPr>
        <w:t>hybrid bonds</w:t>
      </w:r>
      <w:r>
        <w:t xml:space="preserve">. The compounds which are formed from these bonds are known as hybrids.   </w:t>
      </w:r>
    </w:p>
    <w:p w:rsidR="00347D32" w:rsidRDefault="00347D32" w:rsidP="004867AC">
      <w:pPr>
        <w:spacing w:after="0"/>
        <w:jc w:val="both"/>
      </w:pPr>
      <w:r w:rsidRPr="000B5A2C">
        <w:rPr>
          <w:b/>
          <w:sz w:val="24"/>
          <w:szCs w:val="24"/>
          <w:u w:val="single"/>
        </w:rPr>
        <w:t>Conditions for Hybridization</w:t>
      </w:r>
      <w:r>
        <w:t>:</w:t>
      </w:r>
    </w:p>
    <w:p w:rsidR="00347D32" w:rsidRDefault="00347D32" w:rsidP="004867AC">
      <w:pPr>
        <w:spacing w:after="0"/>
        <w:ind w:firstLine="720"/>
        <w:jc w:val="both"/>
      </w:pPr>
      <w:r>
        <w:t>Following are the rules for hybridization —</w:t>
      </w:r>
    </w:p>
    <w:p w:rsidR="00347D32" w:rsidRDefault="00347D32" w:rsidP="00347D32">
      <w:pPr>
        <w:jc w:val="both"/>
      </w:pPr>
      <w:r w:rsidRPr="003D76BD">
        <w:rPr>
          <w:b/>
        </w:rPr>
        <w:lastRenderedPageBreak/>
        <w:t>Rule I</w:t>
      </w:r>
      <w:r>
        <w:t xml:space="preserve">: Only orbitals of similar energies belonging to the same atom or ion can undergo hybridization. </w:t>
      </w:r>
    </w:p>
    <w:p w:rsidR="00347D32" w:rsidRDefault="00347D32" w:rsidP="00347D32">
      <w:pPr>
        <w:ind w:left="567" w:hanging="567"/>
        <w:jc w:val="both"/>
      </w:pPr>
      <w:r w:rsidRPr="003D76BD">
        <w:rPr>
          <w:b/>
        </w:rPr>
        <w:t>Rule II</w:t>
      </w:r>
      <w:r>
        <w:t xml:space="preserve">: Number of hybrid orbitals produced is equal to the number of orbitals mixed. Hybrid bonds   are stronger than the single non – hybrid bonds of comparable energy. </w:t>
      </w:r>
    </w:p>
    <w:p w:rsidR="00347D32" w:rsidRDefault="00347D32" w:rsidP="00347D32">
      <w:pPr>
        <w:ind w:left="567" w:hanging="567"/>
        <w:jc w:val="both"/>
      </w:pPr>
      <w:r w:rsidRPr="003D76BD">
        <w:rPr>
          <w:b/>
        </w:rPr>
        <w:t>Rule III</w:t>
      </w:r>
      <w:r>
        <w:t xml:space="preserve">: Most of the hybrid orbitals are similar but they are not necessarily identical in shape. They differ from one another in orientation in space. </w:t>
      </w:r>
    </w:p>
    <w:p w:rsidR="00347D32" w:rsidRDefault="00347D32" w:rsidP="00347D32">
      <w:pPr>
        <w:ind w:left="567" w:hanging="567"/>
        <w:jc w:val="both"/>
      </w:pPr>
      <w:r w:rsidRPr="003D76BD">
        <w:rPr>
          <w:b/>
        </w:rPr>
        <w:t>Rule IV</w:t>
      </w:r>
      <w:r>
        <w:t xml:space="preserve">: For equivalent hybrids, the orientation in space is determined by (a) the number of orbital mixed and consequently the number of hybrid obtained and (b) which of X, Y &amp; Z directions are preferred by the pure atomic orbitals. </w:t>
      </w:r>
    </w:p>
    <w:p w:rsidR="00347D32" w:rsidRDefault="00347D32" w:rsidP="00347D32">
      <w:pPr>
        <w:ind w:left="567" w:hanging="567"/>
        <w:jc w:val="both"/>
      </w:pPr>
      <w:r w:rsidRPr="003D76BD">
        <w:rPr>
          <w:b/>
        </w:rPr>
        <w:t>Rule V</w:t>
      </w:r>
      <w:r>
        <w:t xml:space="preserve">: Once the orbital has been used to build a hybrid it is then no longer available to hold electrons in its pure form. </w:t>
      </w:r>
    </w:p>
    <w:p w:rsidR="00347D32" w:rsidRDefault="00347D32" w:rsidP="00347D32">
      <w:pPr>
        <w:ind w:left="567" w:hanging="567"/>
        <w:jc w:val="both"/>
      </w:pPr>
      <w:r w:rsidRPr="003D76BD">
        <w:rPr>
          <w:b/>
        </w:rPr>
        <w:t>Rule VI</w:t>
      </w:r>
      <w:r>
        <w:t>: The type of hybridization indicates the geometry of molecules. From the type of hybridization, one can tell about the bond angles and structure. Some of these are shown below in tabular form: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1985"/>
        <w:gridCol w:w="1417"/>
        <w:gridCol w:w="1559"/>
        <w:gridCol w:w="2694"/>
      </w:tblGrid>
      <w:tr w:rsidR="00347D32" w:rsidRPr="00415EE1" w:rsidTr="00564852">
        <w:trPr>
          <w:jc w:val="center"/>
        </w:trPr>
        <w:tc>
          <w:tcPr>
            <w:tcW w:w="817" w:type="dxa"/>
          </w:tcPr>
          <w:p w:rsidR="00347D32" w:rsidRPr="00415EE1" w:rsidRDefault="00347D32" w:rsidP="00564852">
            <w:pPr>
              <w:spacing w:after="0" w:line="240" w:lineRule="auto"/>
              <w:jc w:val="both"/>
            </w:pPr>
            <w:r w:rsidRPr="00415EE1">
              <w:t>Serial No</w:t>
            </w:r>
          </w:p>
        </w:tc>
        <w:tc>
          <w:tcPr>
            <w:tcW w:w="1985" w:type="dxa"/>
          </w:tcPr>
          <w:p w:rsidR="00347D32" w:rsidRPr="00415EE1" w:rsidRDefault="00347D32" w:rsidP="00564852">
            <w:pPr>
              <w:spacing w:after="0" w:line="240" w:lineRule="auto"/>
              <w:jc w:val="both"/>
            </w:pPr>
            <w:r w:rsidRPr="00415EE1">
              <w:t>Shape of the molecule</w:t>
            </w:r>
          </w:p>
        </w:tc>
        <w:tc>
          <w:tcPr>
            <w:tcW w:w="1417" w:type="dxa"/>
          </w:tcPr>
          <w:p w:rsidR="00347D32" w:rsidRPr="00415EE1" w:rsidRDefault="00347D32" w:rsidP="00564852">
            <w:pPr>
              <w:spacing w:after="0" w:line="240" w:lineRule="auto"/>
              <w:jc w:val="both"/>
            </w:pPr>
            <w:r w:rsidRPr="00415EE1">
              <w:t>Hybrid type</w:t>
            </w:r>
          </w:p>
        </w:tc>
        <w:tc>
          <w:tcPr>
            <w:tcW w:w="1559" w:type="dxa"/>
          </w:tcPr>
          <w:p w:rsidR="00347D32" w:rsidRPr="00415EE1" w:rsidRDefault="00347D32" w:rsidP="00564852">
            <w:pPr>
              <w:spacing w:after="0" w:line="240" w:lineRule="auto"/>
              <w:jc w:val="both"/>
            </w:pPr>
            <w:r w:rsidRPr="00415EE1">
              <w:t>Bond angles (in degree)</w:t>
            </w:r>
          </w:p>
        </w:tc>
        <w:tc>
          <w:tcPr>
            <w:tcW w:w="2694" w:type="dxa"/>
          </w:tcPr>
          <w:p w:rsidR="00347D32" w:rsidRPr="00415EE1" w:rsidRDefault="00347D32" w:rsidP="00564852">
            <w:pPr>
              <w:spacing w:after="0" w:line="240" w:lineRule="auto"/>
              <w:jc w:val="both"/>
            </w:pPr>
            <w:r w:rsidRPr="00415EE1">
              <w:t xml:space="preserve">Examples </w:t>
            </w:r>
          </w:p>
        </w:tc>
      </w:tr>
      <w:tr w:rsidR="00347D32" w:rsidRPr="00415EE1" w:rsidTr="00564852">
        <w:trPr>
          <w:jc w:val="center"/>
        </w:trPr>
        <w:tc>
          <w:tcPr>
            <w:tcW w:w="817" w:type="dxa"/>
          </w:tcPr>
          <w:p w:rsidR="00347D32" w:rsidRPr="00415EE1" w:rsidRDefault="00347D32" w:rsidP="00564852">
            <w:pPr>
              <w:spacing w:after="0" w:line="240" w:lineRule="auto"/>
              <w:jc w:val="both"/>
            </w:pPr>
            <w:r w:rsidRPr="00415EE1">
              <w:t>1.</w:t>
            </w:r>
          </w:p>
          <w:p w:rsidR="00347D32" w:rsidRPr="00415EE1" w:rsidRDefault="00347D32" w:rsidP="00564852">
            <w:pPr>
              <w:spacing w:after="0" w:line="240" w:lineRule="auto"/>
              <w:jc w:val="both"/>
            </w:pPr>
            <w:r w:rsidRPr="00415EE1">
              <w:t>2.</w:t>
            </w:r>
          </w:p>
          <w:p w:rsidR="00347D32" w:rsidRPr="00415EE1" w:rsidRDefault="00347D32" w:rsidP="00564852">
            <w:pPr>
              <w:spacing w:after="0" w:line="240" w:lineRule="auto"/>
              <w:jc w:val="both"/>
            </w:pPr>
            <w:r w:rsidRPr="00415EE1">
              <w:t>3.</w:t>
            </w:r>
          </w:p>
          <w:p w:rsidR="00347D32" w:rsidRPr="00415EE1" w:rsidRDefault="00347D32" w:rsidP="00564852">
            <w:pPr>
              <w:spacing w:after="0" w:line="240" w:lineRule="auto"/>
              <w:jc w:val="both"/>
            </w:pPr>
            <w:r w:rsidRPr="00415EE1">
              <w:t>4.</w:t>
            </w:r>
          </w:p>
          <w:p w:rsidR="00347D32" w:rsidRPr="00415EE1" w:rsidRDefault="00347D32" w:rsidP="00564852">
            <w:pPr>
              <w:spacing w:after="0" w:line="240" w:lineRule="auto"/>
              <w:jc w:val="both"/>
            </w:pPr>
            <w:r w:rsidRPr="00415EE1">
              <w:t>5.</w:t>
            </w:r>
          </w:p>
          <w:p w:rsidR="00347D32" w:rsidRPr="00415EE1" w:rsidRDefault="00347D32" w:rsidP="00564852">
            <w:pPr>
              <w:spacing w:after="0" w:line="240" w:lineRule="auto"/>
              <w:jc w:val="both"/>
            </w:pPr>
            <w:r w:rsidRPr="00415EE1">
              <w:t>6.</w:t>
            </w:r>
          </w:p>
        </w:tc>
        <w:tc>
          <w:tcPr>
            <w:tcW w:w="1985" w:type="dxa"/>
          </w:tcPr>
          <w:p w:rsidR="00347D32" w:rsidRPr="00415EE1" w:rsidRDefault="00347D32" w:rsidP="00564852">
            <w:pPr>
              <w:spacing w:after="0" w:line="240" w:lineRule="auto"/>
              <w:jc w:val="both"/>
            </w:pPr>
            <w:r w:rsidRPr="00415EE1">
              <w:t>Linear</w:t>
            </w:r>
          </w:p>
          <w:p w:rsidR="00347D32" w:rsidRPr="00415EE1" w:rsidRDefault="00347D32" w:rsidP="00564852">
            <w:pPr>
              <w:spacing w:after="0" w:line="240" w:lineRule="auto"/>
              <w:jc w:val="both"/>
            </w:pPr>
            <w:r w:rsidRPr="00415EE1">
              <w:t xml:space="preserve">Planar </w:t>
            </w:r>
          </w:p>
          <w:p w:rsidR="00347D32" w:rsidRPr="00415EE1" w:rsidRDefault="00347D32" w:rsidP="00564852">
            <w:pPr>
              <w:spacing w:after="0" w:line="240" w:lineRule="auto"/>
              <w:jc w:val="both"/>
            </w:pPr>
            <w:r w:rsidRPr="00415EE1">
              <w:t xml:space="preserve">Tetrahedral </w:t>
            </w:r>
          </w:p>
          <w:p w:rsidR="00347D32" w:rsidRPr="00415EE1" w:rsidRDefault="00347D32" w:rsidP="00564852">
            <w:pPr>
              <w:spacing w:after="0" w:line="240" w:lineRule="auto"/>
              <w:jc w:val="both"/>
            </w:pPr>
            <w:r w:rsidRPr="00415EE1">
              <w:t xml:space="preserve">Square planar </w:t>
            </w:r>
          </w:p>
          <w:p w:rsidR="00347D32" w:rsidRPr="00415EE1" w:rsidRDefault="00347D32" w:rsidP="00564852">
            <w:pPr>
              <w:spacing w:after="0" w:line="240" w:lineRule="auto"/>
              <w:jc w:val="both"/>
            </w:pPr>
            <w:r w:rsidRPr="00415EE1">
              <w:t xml:space="preserve">Trigonal pyramidal </w:t>
            </w:r>
          </w:p>
          <w:p w:rsidR="00347D32" w:rsidRPr="00415EE1" w:rsidRDefault="00347D32" w:rsidP="00564852">
            <w:pPr>
              <w:spacing w:after="0" w:line="240" w:lineRule="auto"/>
              <w:jc w:val="both"/>
            </w:pPr>
            <w:r w:rsidRPr="00415EE1">
              <w:t xml:space="preserve">Octahedral </w:t>
            </w:r>
          </w:p>
        </w:tc>
        <w:tc>
          <w:tcPr>
            <w:tcW w:w="1417" w:type="dxa"/>
          </w:tcPr>
          <w:p w:rsidR="00347D32" w:rsidRPr="004867AC" w:rsidRDefault="004867AC" w:rsidP="00564852">
            <w:pPr>
              <w:spacing w:after="0" w:line="240" w:lineRule="auto"/>
              <w:jc w:val="both"/>
              <w:rPr>
                <w:i/>
              </w:rPr>
            </w:pPr>
            <m:oMathPara>
              <m:oMathParaPr>
                <m:jc m:val="left"/>
              </m:oMathParaPr>
              <m:oMath>
                <m:r>
                  <w:rPr>
                    <w:rFonts w:ascii="Cambria Math" w:hAnsi="Cambria Math"/>
                  </w:rPr>
                  <m:t>sp</m:t>
                </m:r>
              </m:oMath>
            </m:oMathPara>
          </w:p>
          <w:p w:rsidR="00347D32" w:rsidRPr="00415EE1" w:rsidRDefault="00347D32" w:rsidP="00564852">
            <w:pPr>
              <w:spacing w:after="0" w:line="240" w:lineRule="auto"/>
              <w:jc w:val="both"/>
              <w:rPr>
                <w:i/>
              </w:rPr>
            </w:pPr>
            <w:r w:rsidRPr="00415EE1">
              <w:rPr>
                <w:i/>
              </w:rPr>
              <w:t>sp</w:t>
            </w:r>
            <w:r w:rsidRPr="00415EE1">
              <w:rPr>
                <w:i/>
                <w:vertAlign w:val="superscript"/>
              </w:rPr>
              <w:t>2</w:t>
            </w:r>
          </w:p>
          <w:p w:rsidR="00347D32" w:rsidRPr="00415EE1" w:rsidRDefault="00347D32" w:rsidP="00564852">
            <w:pPr>
              <w:spacing w:after="0" w:line="240" w:lineRule="auto"/>
              <w:jc w:val="both"/>
              <w:rPr>
                <w:i/>
              </w:rPr>
            </w:pPr>
            <w:r w:rsidRPr="00415EE1">
              <w:rPr>
                <w:i/>
              </w:rPr>
              <w:t>sp</w:t>
            </w:r>
            <w:r w:rsidRPr="00415EE1">
              <w:rPr>
                <w:i/>
                <w:vertAlign w:val="superscript"/>
              </w:rPr>
              <w:t>3</w:t>
            </w:r>
          </w:p>
          <w:p w:rsidR="00347D32" w:rsidRPr="00415EE1" w:rsidRDefault="00347D32" w:rsidP="00564852">
            <w:pPr>
              <w:spacing w:after="0" w:line="240" w:lineRule="auto"/>
              <w:jc w:val="both"/>
              <w:rPr>
                <w:i/>
              </w:rPr>
            </w:pPr>
            <w:r w:rsidRPr="00415EE1">
              <w:rPr>
                <w:i/>
              </w:rPr>
              <w:t>dsp</w:t>
            </w:r>
            <w:r w:rsidRPr="00415EE1">
              <w:rPr>
                <w:i/>
                <w:vertAlign w:val="superscript"/>
              </w:rPr>
              <w:t>2</w:t>
            </w:r>
          </w:p>
          <w:p w:rsidR="00347D32" w:rsidRPr="00415EE1" w:rsidRDefault="00347D32" w:rsidP="00564852">
            <w:pPr>
              <w:spacing w:after="0" w:line="240" w:lineRule="auto"/>
              <w:jc w:val="both"/>
              <w:rPr>
                <w:i/>
              </w:rPr>
            </w:pPr>
            <w:r w:rsidRPr="00415EE1">
              <w:rPr>
                <w:i/>
              </w:rPr>
              <w:t>dsp</w:t>
            </w:r>
            <w:r w:rsidRPr="00415EE1">
              <w:rPr>
                <w:i/>
                <w:vertAlign w:val="superscript"/>
              </w:rPr>
              <w:t>3</w:t>
            </w:r>
          </w:p>
          <w:p w:rsidR="00347D32" w:rsidRPr="00415EE1" w:rsidRDefault="00347D32" w:rsidP="00564852">
            <w:pPr>
              <w:spacing w:after="0" w:line="240" w:lineRule="auto"/>
              <w:jc w:val="both"/>
              <w:rPr>
                <w:i/>
              </w:rPr>
            </w:pPr>
            <w:r w:rsidRPr="00415EE1">
              <w:rPr>
                <w:i/>
              </w:rPr>
              <w:t>sp</w:t>
            </w:r>
            <w:r w:rsidRPr="00415EE1">
              <w:rPr>
                <w:i/>
                <w:vertAlign w:val="superscript"/>
              </w:rPr>
              <w:t>3</w:t>
            </w:r>
            <w:r w:rsidRPr="00415EE1">
              <w:rPr>
                <w:i/>
              </w:rPr>
              <w:t>d</w:t>
            </w:r>
            <w:r w:rsidRPr="00415EE1">
              <w:rPr>
                <w:i/>
                <w:vertAlign w:val="superscript"/>
              </w:rPr>
              <w:t>2</w:t>
            </w:r>
          </w:p>
        </w:tc>
        <w:tc>
          <w:tcPr>
            <w:tcW w:w="1559" w:type="dxa"/>
          </w:tcPr>
          <w:p w:rsidR="00347D32" w:rsidRPr="00415EE1" w:rsidRDefault="00347D32" w:rsidP="00564852">
            <w:pPr>
              <w:spacing w:after="0" w:line="240" w:lineRule="auto"/>
              <w:jc w:val="both"/>
            </w:pPr>
            <w:r w:rsidRPr="00415EE1">
              <w:t>180</w:t>
            </w:r>
          </w:p>
          <w:p w:rsidR="00347D32" w:rsidRPr="00415EE1" w:rsidRDefault="00347D32" w:rsidP="00564852">
            <w:pPr>
              <w:spacing w:after="0" w:line="240" w:lineRule="auto"/>
              <w:jc w:val="both"/>
            </w:pPr>
            <w:r w:rsidRPr="00415EE1">
              <w:t>120</w:t>
            </w:r>
          </w:p>
          <w:p w:rsidR="00347D32" w:rsidRPr="00415EE1" w:rsidRDefault="00347D32" w:rsidP="00564852">
            <w:pPr>
              <w:spacing w:after="0" w:line="240" w:lineRule="auto"/>
              <w:jc w:val="both"/>
            </w:pPr>
            <w:r w:rsidRPr="00415EE1">
              <w:t>109.5</w:t>
            </w:r>
          </w:p>
          <w:p w:rsidR="00347D32" w:rsidRPr="00415EE1" w:rsidRDefault="00347D32" w:rsidP="00564852">
            <w:pPr>
              <w:spacing w:after="0" w:line="240" w:lineRule="auto"/>
              <w:jc w:val="both"/>
            </w:pPr>
            <w:r w:rsidRPr="00415EE1">
              <w:t>90</w:t>
            </w:r>
          </w:p>
          <w:p w:rsidR="00347D32" w:rsidRPr="00415EE1" w:rsidRDefault="00347D32" w:rsidP="00564852">
            <w:pPr>
              <w:spacing w:after="0" w:line="240" w:lineRule="auto"/>
              <w:jc w:val="both"/>
            </w:pPr>
            <w:r w:rsidRPr="00415EE1">
              <w:t>90, 120</w:t>
            </w:r>
          </w:p>
          <w:p w:rsidR="00347D32" w:rsidRPr="00415EE1" w:rsidRDefault="00347D32" w:rsidP="00564852">
            <w:pPr>
              <w:spacing w:after="0" w:line="240" w:lineRule="auto"/>
              <w:jc w:val="both"/>
            </w:pPr>
            <w:r w:rsidRPr="00415EE1">
              <w:t>90</w:t>
            </w:r>
          </w:p>
        </w:tc>
        <w:tc>
          <w:tcPr>
            <w:tcW w:w="2694" w:type="dxa"/>
          </w:tcPr>
          <w:p w:rsidR="00347D32" w:rsidRPr="00415EE1" w:rsidRDefault="00347D32" w:rsidP="00564852">
            <w:pPr>
              <w:spacing w:after="0" w:line="240" w:lineRule="auto"/>
              <w:jc w:val="both"/>
            </w:pPr>
            <w:r w:rsidRPr="00415EE1">
              <w:t>BeCl</w:t>
            </w:r>
            <w:r w:rsidRPr="00415EE1">
              <w:rPr>
                <w:vertAlign w:val="subscript"/>
              </w:rPr>
              <w:t>2</w:t>
            </w:r>
            <w:r w:rsidRPr="00415EE1">
              <w:t>, HgCl</w:t>
            </w:r>
            <w:r w:rsidRPr="00415EE1">
              <w:rPr>
                <w:vertAlign w:val="subscript"/>
              </w:rPr>
              <w:t>2</w:t>
            </w:r>
            <w:r w:rsidRPr="00415EE1">
              <w:t>, C</w:t>
            </w:r>
            <w:r w:rsidRPr="00415EE1">
              <w:rPr>
                <w:vertAlign w:val="subscript"/>
              </w:rPr>
              <w:t>2</w:t>
            </w:r>
            <w:r w:rsidRPr="00415EE1">
              <w:t>H</w:t>
            </w:r>
            <w:r w:rsidRPr="00415EE1">
              <w:rPr>
                <w:vertAlign w:val="subscript"/>
              </w:rPr>
              <w:t>2</w:t>
            </w:r>
          </w:p>
          <w:p w:rsidR="00347D32" w:rsidRPr="00415EE1" w:rsidRDefault="00347D32" w:rsidP="00564852">
            <w:pPr>
              <w:spacing w:after="0" w:line="240" w:lineRule="auto"/>
              <w:jc w:val="both"/>
            </w:pPr>
            <w:r w:rsidRPr="00415EE1">
              <w:t>BF</w:t>
            </w:r>
            <w:r w:rsidRPr="00415EE1">
              <w:rPr>
                <w:vertAlign w:val="subscript"/>
              </w:rPr>
              <w:t>3</w:t>
            </w:r>
            <w:r w:rsidRPr="00415EE1">
              <w:t>, BCl</w:t>
            </w:r>
            <w:r w:rsidRPr="00415EE1">
              <w:rPr>
                <w:vertAlign w:val="subscript"/>
              </w:rPr>
              <w:t>3</w:t>
            </w:r>
            <w:r w:rsidRPr="00415EE1">
              <w:t>, CO</w:t>
            </w:r>
            <w:r w:rsidRPr="00415EE1">
              <w:rPr>
                <w:vertAlign w:val="subscript"/>
              </w:rPr>
              <w:t>3</w:t>
            </w:r>
            <w:r w:rsidRPr="00415EE1">
              <w:rPr>
                <w:vertAlign w:val="superscript"/>
              </w:rPr>
              <w:t>2-</w:t>
            </w:r>
            <w:r w:rsidRPr="00415EE1">
              <w:t>, NO</w:t>
            </w:r>
            <w:r w:rsidRPr="00415EE1">
              <w:rPr>
                <w:vertAlign w:val="subscript"/>
              </w:rPr>
              <w:t>3</w:t>
            </w:r>
            <w:r w:rsidRPr="00415EE1">
              <w:rPr>
                <w:vertAlign w:val="superscript"/>
              </w:rPr>
              <w:t>-</w:t>
            </w:r>
            <w:r w:rsidRPr="00415EE1">
              <w:t>, C</w:t>
            </w:r>
            <w:r w:rsidRPr="00415EE1">
              <w:rPr>
                <w:vertAlign w:val="subscript"/>
              </w:rPr>
              <w:t>2</w:t>
            </w:r>
            <w:r w:rsidRPr="00415EE1">
              <w:t>H</w:t>
            </w:r>
            <w:r w:rsidRPr="00415EE1">
              <w:rPr>
                <w:vertAlign w:val="subscript"/>
              </w:rPr>
              <w:t>4</w:t>
            </w:r>
          </w:p>
          <w:p w:rsidR="00347D32" w:rsidRPr="00415EE1" w:rsidRDefault="00347D32" w:rsidP="00564852">
            <w:pPr>
              <w:spacing w:after="0" w:line="240" w:lineRule="auto"/>
              <w:jc w:val="both"/>
            </w:pPr>
            <w:r w:rsidRPr="00415EE1">
              <w:t>CH</w:t>
            </w:r>
            <w:r w:rsidRPr="00415EE1">
              <w:rPr>
                <w:vertAlign w:val="subscript"/>
              </w:rPr>
              <w:t>4</w:t>
            </w:r>
            <w:r w:rsidRPr="00415EE1">
              <w:t>, NH</w:t>
            </w:r>
            <w:r w:rsidRPr="00415EE1">
              <w:rPr>
                <w:vertAlign w:val="subscript"/>
              </w:rPr>
              <w:t>4</w:t>
            </w:r>
            <w:r w:rsidRPr="00415EE1">
              <w:rPr>
                <w:vertAlign w:val="superscript"/>
              </w:rPr>
              <w:t>+</w:t>
            </w:r>
            <w:r w:rsidRPr="00415EE1">
              <w:t>, BH</w:t>
            </w:r>
            <w:r w:rsidRPr="00415EE1">
              <w:rPr>
                <w:vertAlign w:val="subscript"/>
              </w:rPr>
              <w:t>4</w:t>
            </w:r>
            <w:r w:rsidRPr="00415EE1">
              <w:rPr>
                <w:vertAlign w:val="superscript"/>
              </w:rPr>
              <w:t>-</w:t>
            </w:r>
            <w:r w:rsidRPr="00415EE1">
              <w:t>, SO</w:t>
            </w:r>
            <w:r w:rsidRPr="00415EE1">
              <w:rPr>
                <w:vertAlign w:val="subscript"/>
              </w:rPr>
              <w:t>4</w:t>
            </w:r>
            <w:r w:rsidRPr="00415EE1">
              <w:rPr>
                <w:vertAlign w:val="superscript"/>
              </w:rPr>
              <w:t>2-</w:t>
            </w:r>
          </w:p>
          <w:p w:rsidR="00347D32" w:rsidRPr="00415EE1" w:rsidRDefault="00347D32" w:rsidP="00564852">
            <w:pPr>
              <w:spacing w:after="0" w:line="240" w:lineRule="auto"/>
              <w:jc w:val="both"/>
            </w:pPr>
            <w:r w:rsidRPr="00415EE1">
              <w:t>[Ni(CN)</w:t>
            </w:r>
            <w:r w:rsidRPr="00415EE1">
              <w:rPr>
                <w:vertAlign w:val="subscript"/>
              </w:rPr>
              <w:t>4</w:t>
            </w:r>
            <w:r w:rsidRPr="00415EE1">
              <w:t>]</w:t>
            </w:r>
            <w:r w:rsidRPr="00415EE1">
              <w:rPr>
                <w:vertAlign w:val="superscript"/>
              </w:rPr>
              <w:t>2-</w:t>
            </w:r>
            <w:r w:rsidRPr="00415EE1">
              <w:t>, [PtCl</w:t>
            </w:r>
            <w:r w:rsidRPr="00415EE1">
              <w:rPr>
                <w:vertAlign w:val="subscript"/>
              </w:rPr>
              <w:t>4</w:t>
            </w:r>
            <w:r w:rsidRPr="00415EE1">
              <w:t>]</w:t>
            </w:r>
            <w:r w:rsidRPr="00415EE1">
              <w:rPr>
                <w:vertAlign w:val="superscript"/>
              </w:rPr>
              <w:t>2-</w:t>
            </w:r>
          </w:p>
          <w:p w:rsidR="00347D32" w:rsidRPr="00415EE1" w:rsidRDefault="00347D32" w:rsidP="00564852">
            <w:pPr>
              <w:spacing w:after="0" w:line="240" w:lineRule="auto"/>
              <w:jc w:val="both"/>
            </w:pPr>
            <w:r w:rsidRPr="00415EE1">
              <w:t>PF</w:t>
            </w:r>
            <w:r w:rsidRPr="00415EE1">
              <w:rPr>
                <w:vertAlign w:val="subscript"/>
              </w:rPr>
              <w:t>5</w:t>
            </w:r>
            <w:r w:rsidRPr="00415EE1">
              <w:t>, PCl</w:t>
            </w:r>
            <w:r w:rsidRPr="00415EE1">
              <w:rPr>
                <w:vertAlign w:val="subscript"/>
              </w:rPr>
              <w:t>5</w:t>
            </w:r>
          </w:p>
          <w:p w:rsidR="00347D32" w:rsidRPr="00415EE1" w:rsidRDefault="00347D32" w:rsidP="00564852">
            <w:pPr>
              <w:spacing w:after="0" w:line="240" w:lineRule="auto"/>
              <w:jc w:val="both"/>
            </w:pPr>
            <w:r w:rsidRPr="00415EE1">
              <w:t>[CrF</w:t>
            </w:r>
            <w:r w:rsidRPr="00415EE1">
              <w:rPr>
                <w:vertAlign w:val="subscript"/>
              </w:rPr>
              <w:t>6</w:t>
            </w:r>
            <w:r w:rsidRPr="00415EE1">
              <w:t>]</w:t>
            </w:r>
            <w:r w:rsidRPr="00415EE1">
              <w:rPr>
                <w:vertAlign w:val="superscript"/>
              </w:rPr>
              <w:t>3-</w:t>
            </w:r>
            <w:r w:rsidRPr="00415EE1">
              <w:t>, SF</w:t>
            </w:r>
            <w:r w:rsidRPr="00415EE1">
              <w:rPr>
                <w:vertAlign w:val="subscript"/>
              </w:rPr>
              <w:t>6</w:t>
            </w:r>
            <w:r w:rsidRPr="00415EE1">
              <w:t>, [Co(NH</w:t>
            </w:r>
            <w:r w:rsidRPr="00415EE1">
              <w:rPr>
                <w:vertAlign w:val="subscript"/>
              </w:rPr>
              <w:t>3</w:t>
            </w:r>
            <w:r w:rsidRPr="00415EE1">
              <w:t>)</w:t>
            </w:r>
            <w:r w:rsidRPr="00415EE1">
              <w:rPr>
                <w:vertAlign w:val="subscript"/>
              </w:rPr>
              <w:t>6</w:t>
            </w:r>
            <w:r w:rsidRPr="00415EE1">
              <w:t>]</w:t>
            </w:r>
            <w:r w:rsidRPr="00415EE1">
              <w:rPr>
                <w:vertAlign w:val="superscript"/>
              </w:rPr>
              <w:t>3+</w:t>
            </w:r>
          </w:p>
        </w:tc>
      </w:tr>
    </w:tbl>
    <w:p w:rsidR="00347D32" w:rsidRDefault="00347D32" w:rsidP="00347D32">
      <w:pPr>
        <w:jc w:val="both"/>
      </w:pPr>
    </w:p>
    <w:p w:rsidR="00347D32" w:rsidRDefault="004867AC" w:rsidP="00FC596E">
      <w:pPr>
        <w:spacing w:after="0"/>
        <w:jc w:val="both"/>
      </w:pPr>
      <m:oMath>
        <m:r>
          <m:rPr>
            <m:sty m:val="bi"/>
          </m:rPr>
          <w:rPr>
            <w:rFonts w:ascii="Cambria Math" w:hAnsi="Cambria Math"/>
            <w:sz w:val="24"/>
            <w:u w:val="dotted"/>
          </w:rPr>
          <m:t>s</m:t>
        </m:r>
        <m:sSup>
          <m:sSupPr>
            <m:ctrlPr>
              <w:rPr>
                <w:rFonts w:ascii="Cambria Math" w:hAnsi="Cambria Math"/>
                <w:b/>
                <w:i/>
                <w:sz w:val="24"/>
                <w:u w:val="dotted"/>
              </w:rPr>
            </m:ctrlPr>
          </m:sSupPr>
          <m:e>
            <m:r>
              <m:rPr>
                <m:sty m:val="bi"/>
              </m:rPr>
              <w:rPr>
                <w:rFonts w:ascii="Cambria Math" w:hAnsi="Cambria Math"/>
                <w:sz w:val="24"/>
                <w:u w:val="dotted"/>
              </w:rPr>
              <m:t>p</m:t>
            </m:r>
          </m:e>
          <m:sup>
            <m:r>
              <m:rPr>
                <m:sty m:val="bi"/>
              </m:rPr>
              <w:rPr>
                <w:rFonts w:ascii="Cambria Math" w:hAnsi="Cambria Math"/>
                <w:sz w:val="24"/>
                <w:u w:val="dotted"/>
              </w:rPr>
              <m:t>3</m:t>
            </m:r>
          </m:sup>
        </m:sSup>
      </m:oMath>
      <w:r w:rsidRPr="004867AC">
        <w:rPr>
          <w:b/>
          <w:sz w:val="24"/>
          <w:u w:val="dotted"/>
        </w:rPr>
        <w:t xml:space="preserve">- </w:t>
      </w:r>
      <w:r w:rsidR="00347D32" w:rsidRPr="004867AC">
        <w:rPr>
          <w:b/>
          <w:sz w:val="24"/>
          <w:u w:val="dotted"/>
        </w:rPr>
        <w:t>Hybridization</w:t>
      </w:r>
      <w:r w:rsidR="00347D32">
        <w:t>:</w:t>
      </w:r>
    </w:p>
    <w:p w:rsidR="00347D32" w:rsidRDefault="00D55F51" w:rsidP="00FC596E">
      <w:pPr>
        <w:spacing w:after="0"/>
        <w:jc w:val="both"/>
      </w:pPr>
      <m:oMath>
        <m:sSup>
          <m:sSupPr>
            <m:ctrlPr>
              <w:rPr>
                <w:rFonts w:ascii="Cambria Math" w:hAnsi="Cambria Math"/>
                <w:b/>
                <w:i/>
                <w:sz w:val="24"/>
                <w:u w:val="dotted"/>
              </w:rPr>
            </m:ctrlPr>
          </m:sSupPr>
          <m:e>
            <m:r>
              <m:rPr>
                <m:sty m:val="bi"/>
              </m:rPr>
              <w:rPr>
                <w:rFonts w:ascii="Cambria Math" w:hAnsi="Cambria Math"/>
                <w:sz w:val="24"/>
                <w:u w:val="dotted"/>
              </w:rPr>
              <m:t>sp</m:t>
            </m:r>
          </m:e>
          <m:sup>
            <m:r>
              <m:rPr>
                <m:sty m:val="bi"/>
              </m:rPr>
              <w:rPr>
                <w:rFonts w:ascii="Cambria Math" w:hAnsi="Cambria Math"/>
                <w:sz w:val="24"/>
                <w:u w:val="dotted"/>
              </w:rPr>
              <m:t>2</m:t>
            </m:r>
          </m:sup>
        </m:sSup>
      </m:oMath>
      <w:r w:rsidR="004867AC" w:rsidRPr="004867AC">
        <w:rPr>
          <w:b/>
          <w:sz w:val="24"/>
          <w:u w:val="dotted"/>
        </w:rPr>
        <w:t xml:space="preserve">- </w:t>
      </w:r>
      <w:r w:rsidR="00347D32" w:rsidRPr="004867AC">
        <w:rPr>
          <w:b/>
          <w:sz w:val="24"/>
          <w:u w:val="dotted"/>
        </w:rPr>
        <w:t>Hybridization</w:t>
      </w:r>
      <w:r w:rsidR="00347D32">
        <w:t>:</w:t>
      </w:r>
    </w:p>
    <w:p w:rsidR="00347D32" w:rsidRDefault="004867AC" w:rsidP="00347D32">
      <w:pPr>
        <w:jc w:val="both"/>
      </w:pPr>
      <m:oMath>
        <m:r>
          <m:rPr>
            <m:sty m:val="bi"/>
          </m:rPr>
          <w:rPr>
            <w:rFonts w:ascii="Cambria Math" w:hAnsi="Cambria Math"/>
            <w:sz w:val="24"/>
            <w:u w:val="dotted"/>
          </w:rPr>
          <m:t>sp</m:t>
        </m:r>
      </m:oMath>
      <w:r w:rsidRPr="004867AC">
        <w:rPr>
          <w:b/>
          <w:sz w:val="24"/>
          <w:u w:val="dotted"/>
        </w:rPr>
        <w:t xml:space="preserve">- </w:t>
      </w:r>
      <w:r w:rsidR="00347D32" w:rsidRPr="004867AC">
        <w:rPr>
          <w:b/>
          <w:sz w:val="24"/>
          <w:u w:val="dotted"/>
        </w:rPr>
        <w:t>Hybridization</w:t>
      </w:r>
      <w:r w:rsidR="00347D32">
        <w:t>:</w:t>
      </w:r>
    </w:p>
    <w:p w:rsidR="00347D32" w:rsidRDefault="00347D32" w:rsidP="00347D32">
      <w:pPr>
        <w:jc w:val="both"/>
      </w:pPr>
      <w:r w:rsidRPr="003F3F30">
        <w:rPr>
          <w:b/>
          <w:color w:val="FF0000"/>
          <w:sz w:val="32"/>
          <w:szCs w:val="32"/>
          <w:u w:val="single"/>
        </w:rPr>
        <w:t>Bond Length</w:t>
      </w:r>
      <w:r>
        <w:t>:</w:t>
      </w:r>
    </w:p>
    <w:p w:rsidR="00347D32" w:rsidRDefault="00347D32" w:rsidP="00347D32">
      <w:pPr>
        <w:ind w:firstLine="720"/>
        <w:jc w:val="both"/>
      </w:pPr>
      <w:r>
        <w:t xml:space="preserve">Bond length is a 1D’al parameter and it is measured by the distance between the atomic nuclei joined by single or multiple bonds. Actually, the average distance between atoms in molecules which are actually vibrating is called bond length. The length of a chemical bond is the result of a balance of attractive and repulsive forces between the atoms which are bonded. Bond lengths are experimentally determined by various diffraction and spectral techniques, and are measured in angstrom unit (Å, 1Å = 10 </w:t>
      </w:r>
      <w:r w:rsidRPr="00902F8A">
        <w:rPr>
          <w:vertAlign w:val="superscript"/>
        </w:rPr>
        <w:t>–8</w:t>
      </w:r>
      <w:r>
        <w:t xml:space="preserve"> cm = 10 </w:t>
      </w:r>
      <w:r w:rsidRPr="00902F8A">
        <w:rPr>
          <w:vertAlign w:val="superscript"/>
        </w:rPr>
        <w:t>–</w:t>
      </w:r>
      <w:r>
        <w:rPr>
          <w:vertAlign w:val="superscript"/>
        </w:rPr>
        <w:t>10</w:t>
      </w:r>
      <w:r>
        <w:t xml:space="preserve"> m = 0.1 nm) or in </w:t>
      </w:r>
      <w:r w:rsidR="00DE4B9B">
        <w:t>nanometres</w:t>
      </w:r>
      <w:r>
        <w:t xml:space="preserve"> (1 nm = 10 </w:t>
      </w:r>
      <w:r w:rsidRPr="00902F8A">
        <w:rPr>
          <w:vertAlign w:val="superscript"/>
        </w:rPr>
        <w:t>–</w:t>
      </w:r>
      <w:r>
        <w:rPr>
          <w:vertAlign w:val="superscript"/>
        </w:rPr>
        <w:t xml:space="preserve">7 </w:t>
      </w:r>
      <w:r>
        <w:t xml:space="preserve">cm = 10 </w:t>
      </w:r>
      <w:r w:rsidRPr="00902F8A">
        <w:rPr>
          <w:vertAlign w:val="superscript"/>
        </w:rPr>
        <w:t>–</w:t>
      </w:r>
      <w:r>
        <w:rPr>
          <w:vertAlign w:val="superscript"/>
        </w:rPr>
        <w:t>9</w:t>
      </w:r>
      <w:r>
        <w:t xml:space="preserve">m = 10Å). </w:t>
      </w:r>
    </w:p>
    <w:p w:rsidR="00347D32" w:rsidRDefault="00347D32" w:rsidP="00347D32">
      <w:pPr>
        <w:jc w:val="both"/>
      </w:pPr>
      <w:r>
        <w:t>[</w:t>
      </w:r>
      <w:r w:rsidRPr="0018296C">
        <w:rPr>
          <w:b/>
          <w:u w:val="single"/>
        </w:rPr>
        <w:t>Important</w:t>
      </w:r>
      <w:r>
        <w:t>: The single bond lengths between two particular atoms A &amp; B, are found to be almost constant in their different types of compounds. For example, C — C bond length in diamond as well as in propane is found to be same and it is 1.54Å. This is also true for double and triple bonds]</w:t>
      </w:r>
    </w:p>
    <w:p w:rsidR="00347D32" w:rsidRDefault="00347D32" w:rsidP="004867AC">
      <w:pPr>
        <w:spacing w:after="0"/>
        <w:ind w:firstLine="720"/>
        <w:jc w:val="both"/>
      </w:pPr>
      <w:r>
        <w:t xml:space="preserve">If two atoms are capable of forming single, double and triple bonds between them, then it is found that </w:t>
      </w:r>
    </w:p>
    <w:p w:rsidR="00347D32" w:rsidRDefault="00347D32" w:rsidP="00347D32">
      <w:pPr>
        <w:jc w:val="both"/>
      </w:pPr>
      <w:r>
        <w:tab/>
      </w:r>
      <w:r w:rsidR="004867AC">
        <w:tab/>
      </w:r>
      <w:r w:rsidRPr="00952132">
        <w:rPr>
          <w:position w:val="-10"/>
        </w:rPr>
        <w:object w:dxaOrig="5860" w:dyaOrig="320">
          <v:shape id="_x0000_i1209" type="#_x0000_t75" style="width:293.75pt;height:15.55pt" o:ole="">
            <v:imagedata r:id="rId352" o:title=""/>
          </v:shape>
          <o:OLEObject Type="Embed" ProgID="Equation.3" ShapeID="_x0000_i1209" DrawAspect="Content" ObjectID="_1669047297" r:id="rId353"/>
        </w:object>
      </w:r>
    </w:p>
    <w:p w:rsidR="00347D32" w:rsidRDefault="00347D32" w:rsidP="00347D32">
      <w:pPr>
        <w:jc w:val="both"/>
      </w:pPr>
      <w:r w:rsidRPr="00FC596E">
        <w:rPr>
          <w:b/>
          <w:u w:val="wave"/>
        </w:rPr>
        <w:lastRenderedPageBreak/>
        <w:t>Bond length basically depends on</w:t>
      </w:r>
      <w:r>
        <w:t xml:space="preserve"> —  </w:t>
      </w:r>
    </w:p>
    <w:p w:rsidR="00347D32" w:rsidRDefault="00347D32" w:rsidP="00347D32">
      <w:pPr>
        <w:pStyle w:val="ListParagraph"/>
        <w:numPr>
          <w:ilvl w:val="0"/>
          <w:numId w:val="23"/>
        </w:numPr>
        <w:jc w:val="both"/>
      </w:pPr>
      <w:r w:rsidRPr="0018296C">
        <w:rPr>
          <w:b/>
          <w:u w:val="single"/>
        </w:rPr>
        <w:t>Nature of the overlapping orbitals</w:t>
      </w:r>
      <w:r>
        <w:t xml:space="preserve">: </w:t>
      </w:r>
      <w:r w:rsidRPr="0018296C">
        <w:rPr>
          <w:b/>
          <w:i/>
        </w:rPr>
        <w:t>s –</w:t>
      </w:r>
      <w:r>
        <w:t xml:space="preserve"> orbitals being symmetrical in nature, greater is the</w:t>
      </w:r>
      <w:r w:rsidRPr="0018296C">
        <w:rPr>
          <w:b/>
          <w:i/>
        </w:rPr>
        <w:t>s –</w:t>
      </w:r>
      <w:r>
        <w:t xml:space="preserve"> character in the overlapping AO, shorter is the bond length. </w:t>
      </w:r>
    </w:p>
    <w:p w:rsidR="00347D32" w:rsidRDefault="00D55F51" w:rsidP="00347D32">
      <w:pPr>
        <w:pStyle w:val="ListParagraph"/>
        <w:numPr>
          <w:ilvl w:val="0"/>
          <w:numId w:val="23"/>
        </w:numPr>
        <w:jc w:val="both"/>
      </w:pPr>
      <w:r>
        <w:rPr>
          <w:noProof/>
          <w:lang w:eastAsia="en-US"/>
        </w:rPr>
        <w:pict>
          <v:shape id="_x0000_s1482" type="#_x0000_t75" style="position:absolute;left:0;text-align:left;margin-left:172.15pt;margin-top:15.4pt;width:280.45pt;height:211pt;z-index:-251637760" wrapcoords="14804 566 10822 1389 130 1697 130 21343 21470 21343 21557 1646 10778 1389 15107 617 15107 566 14804 566">
            <v:imagedata r:id="rId354" o:title=""/>
            <w10:wrap type="tight"/>
          </v:shape>
          <o:OLEObject Type="Embed" ProgID="ChemDraw.Document.6.0" ShapeID="_x0000_s1482" DrawAspect="Content" ObjectID="_1669047342" r:id="rId355"/>
        </w:pict>
      </w:r>
      <w:r w:rsidR="00347D32">
        <w:rPr>
          <w:b/>
          <w:u w:val="single"/>
        </w:rPr>
        <w:t>Resonance</w:t>
      </w:r>
      <w:r w:rsidR="00347D32" w:rsidRPr="001116BC">
        <w:t>:</w:t>
      </w:r>
      <w:r w:rsidR="00347D32">
        <w:t xml:space="preserve"> Ionic structures involved in resonance hybrid of a molecule make the ions come closer to each other and hence bond distance decreases. </w:t>
      </w:r>
    </w:p>
    <w:p w:rsidR="00347D32" w:rsidRDefault="00347D32" w:rsidP="00347D32">
      <w:pPr>
        <w:spacing w:after="0"/>
        <w:jc w:val="both"/>
      </w:pPr>
      <w:r>
        <w:t xml:space="preserve">Some of the typical bond lengths in Å are given below: </w:t>
      </w:r>
    </w:p>
    <w:p w:rsidR="00347D32" w:rsidRDefault="00347D32" w:rsidP="00347D32">
      <w:pPr>
        <w:jc w:val="both"/>
      </w:pPr>
      <w:r>
        <w:tab/>
      </w:r>
    </w:p>
    <w:p w:rsidR="00347D32" w:rsidRDefault="00347D32" w:rsidP="00347D32">
      <w:pPr>
        <w:jc w:val="both"/>
      </w:pPr>
      <w:r w:rsidRPr="00181C47">
        <w:rPr>
          <w:b/>
          <w:sz w:val="24"/>
          <w:szCs w:val="24"/>
          <w:u w:val="single"/>
        </w:rPr>
        <w:t>Note:</w:t>
      </w:r>
      <w:r>
        <w:t xml:space="preserve"> Atoms below the second row of the periodic table form relatively larger bonds in order to accommodate their larger sizes — </w:t>
      </w:r>
      <w:r w:rsidRPr="00181C47">
        <w:rPr>
          <w:i/>
        </w:rPr>
        <w:t>cf</w:t>
      </w:r>
      <w:r>
        <w:t xml:space="preserve">. C — F &lt; C — Cl&lt; C — Br &lt; C — I        </w:t>
      </w:r>
    </w:p>
    <w:p w:rsidR="004867AC" w:rsidRDefault="004867AC" w:rsidP="00FC596E">
      <w:pPr>
        <w:spacing w:after="0"/>
        <w:jc w:val="both"/>
        <w:rPr>
          <w:b/>
          <w:u w:val="single"/>
        </w:rPr>
      </w:pPr>
    </w:p>
    <w:p w:rsidR="004867AC" w:rsidRDefault="004867AC" w:rsidP="00FC596E">
      <w:pPr>
        <w:spacing w:after="0"/>
        <w:jc w:val="both"/>
        <w:rPr>
          <w:b/>
          <w:u w:val="single"/>
        </w:rPr>
      </w:pPr>
    </w:p>
    <w:p w:rsidR="00347D32" w:rsidRDefault="00347D32" w:rsidP="00FC596E">
      <w:pPr>
        <w:spacing w:after="0"/>
        <w:jc w:val="both"/>
      </w:pPr>
      <w:r w:rsidRPr="004867AC">
        <w:rPr>
          <w:b/>
          <w:u w:val="dotted"/>
        </w:rPr>
        <w:t>Correlation between the Structure and Bond Length</w:t>
      </w:r>
      <w:r>
        <w:t xml:space="preserve">: </w:t>
      </w:r>
    </w:p>
    <w:p w:rsidR="00347D32" w:rsidRDefault="00347D32" w:rsidP="00FC596E">
      <w:pPr>
        <w:spacing w:after="0"/>
        <w:ind w:firstLine="720"/>
        <w:jc w:val="both"/>
      </w:pPr>
      <w:r>
        <w:t xml:space="preserve">Smaller the internuclear distance, i.e. bond length, the stronger the bond. For example — </w:t>
      </w:r>
    </w:p>
    <w:p w:rsidR="00347D32" w:rsidRDefault="00347D32" w:rsidP="00347D32">
      <w:pPr>
        <w:spacing w:after="0"/>
        <w:jc w:val="both"/>
      </w:pPr>
      <w:r>
        <w:tab/>
      </w:r>
      <w:r w:rsidRPr="00F14E11">
        <w:rPr>
          <w:b/>
          <w:u w:val="single"/>
        </w:rPr>
        <w:t>Bond</w:t>
      </w:r>
      <w:r>
        <w:tab/>
      </w:r>
      <w:r>
        <w:tab/>
      </w:r>
      <w:r w:rsidRPr="00F14E11">
        <w:rPr>
          <w:b/>
          <w:u w:val="single"/>
        </w:rPr>
        <w:t>Bond length (Å)</w:t>
      </w:r>
      <w:r>
        <w:tab/>
      </w:r>
      <w:r w:rsidRPr="00F14E11">
        <w:rPr>
          <w:b/>
          <w:u w:val="single"/>
        </w:rPr>
        <w:t>Bond Energy (</w:t>
      </w:r>
      <m:oMath>
        <m:r>
          <m:rPr>
            <m:sty m:val="bi"/>
          </m:rPr>
          <w:rPr>
            <w:rFonts w:ascii="Cambria Math" w:hAnsi="Cambria Math"/>
            <w:u w:val="single"/>
          </w:rPr>
          <m:t>k cal mol</m:t>
        </m:r>
      </m:oMath>
      <w:r w:rsidRPr="00F14E11">
        <w:rPr>
          <w:b/>
          <w:u w:val="single"/>
          <w:vertAlign w:val="superscript"/>
        </w:rPr>
        <w:t>– 1</w:t>
      </w:r>
      <w:r w:rsidRPr="00F14E11">
        <w:rPr>
          <w:b/>
          <w:u w:val="single"/>
        </w:rPr>
        <w:t>)</w:t>
      </w:r>
    </w:p>
    <w:p w:rsidR="00347D32" w:rsidRDefault="00347D32" w:rsidP="00347D32">
      <w:pPr>
        <w:spacing w:after="0"/>
        <w:jc w:val="both"/>
      </w:pPr>
      <w:r>
        <w:tab/>
        <w:t xml:space="preserve">C — C </w:t>
      </w:r>
      <w:r>
        <w:tab/>
      </w:r>
      <w:r>
        <w:tab/>
      </w:r>
      <w:r>
        <w:tab/>
        <w:t>1.54</w:t>
      </w:r>
      <w:r>
        <w:tab/>
      </w:r>
      <w:r>
        <w:tab/>
      </w:r>
      <w:r>
        <w:tab/>
        <w:t xml:space="preserve">83 </w:t>
      </w:r>
    </w:p>
    <w:p w:rsidR="00347D32" w:rsidRDefault="00347D32" w:rsidP="00347D32">
      <w:pPr>
        <w:spacing w:after="0"/>
        <w:jc w:val="both"/>
      </w:pPr>
      <w:r>
        <w:tab/>
        <w:t>C = C</w:t>
      </w:r>
      <w:r>
        <w:tab/>
      </w:r>
      <w:r>
        <w:tab/>
      </w:r>
      <w:r>
        <w:tab/>
        <w:t>1.34</w:t>
      </w:r>
      <w:r>
        <w:tab/>
      </w:r>
      <w:r>
        <w:tab/>
      </w:r>
      <w:r>
        <w:tab/>
        <w:t>146</w:t>
      </w:r>
    </w:p>
    <w:p w:rsidR="00347D32" w:rsidRDefault="00347D32" w:rsidP="00347D32">
      <w:pPr>
        <w:ind w:firstLine="720"/>
        <w:jc w:val="both"/>
      </w:pPr>
      <w:r>
        <w:t xml:space="preserve">C ≡ C </w:t>
      </w:r>
      <w:r>
        <w:tab/>
      </w:r>
      <w:r>
        <w:tab/>
      </w:r>
      <w:r>
        <w:tab/>
        <w:t xml:space="preserve">1.20 </w:t>
      </w:r>
      <w:r>
        <w:tab/>
      </w:r>
      <w:r>
        <w:tab/>
      </w:r>
      <w:r>
        <w:tab/>
        <w:t>200</w:t>
      </w:r>
    </w:p>
    <w:p w:rsidR="00347D32" w:rsidRDefault="00347D32" w:rsidP="00347D32">
      <w:pPr>
        <w:jc w:val="both"/>
      </w:pPr>
      <w:r w:rsidRPr="00F14E11">
        <w:rPr>
          <w:b/>
          <w:sz w:val="24"/>
          <w:szCs w:val="24"/>
          <w:u w:val="single"/>
        </w:rPr>
        <w:t>Question:</w:t>
      </w:r>
      <w:r>
        <w:t xml:space="preserve"> Why the C — C bond length in ethene (1.34 Å) is larger than that in tetrafluoroethene (F</w:t>
      </w:r>
      <w:r w:rsidRPr="00F14E11">
        <w:rPr>
          <w:vertAlign w:val="subscript"/>
        </w:rPr>
        <w:t>2</w:t>
      </w:r>
      <w:r>
        <w:t>C = CF</w:t>
      </w:r>
      <w:r w:rsidRPr="00F14E11">
        <w:rPr>
          <w:vertAlign w:val="subscript"/>
        </w:rPr>
        <w:t>2</w:t>
      </w:r>
      <w:r>
        <w:t xml:space="preserve">, 1.31 Å)? </w:t>
      </w:r>
    </w:p>
    <w:p w:rsidR="00347D32" w:rsidRDefault="00347D32" w:rsidP="00FC596E">
      <w:pPr>
        <w:spacing w:after="0"/>
        <w:jc w:val="both"/>
      </w:pPr>
      <w:r w:rsidRPr="00CA11A3">
        <w:rPr>
          <w:b/>
          <w:u w:val="single"/>
        </w:rPr>
        <w:t>Solution</w:t>
      </w:r>
      <w:r>
        <w:t xml:space="preserve">: Hints: </w:t>
      </w:r>
    </w:p>
    <w:p w:rsidR="00347D32" w:rsidRDefault="00347D32" w:rsidP="004867AC">
      <w:pPr>
        <w:ind w:left="720" w:firstLine="720"/>
        <w:jc w:val="both"/>
      </w:pPr>
      <w:r w:rsidRPr="00F14E11">
        <w:rPr>
          <w:b/>
          <w:u w:val="single"/>
        </w:rPr>
        <w:t>Bond</w:t>
      </w:r>
      <w:r>
        <w:tab/>
      </w:r>
      <w:r>
        <w:tab/>
      </w:r>
      <w:r w:rsidRPr="00F14E11">
        <w:rPr>
          <w:b/>
          <w:u w:val="single"/>
        </w:rPr>
        <w:t>Bond length (Å)</w:t>
      </w:r>
      <w:r>
        <w:tab/>
      </w:r>
      <w:r w:rsidRPr="00F14E11">
        <w:rPr>
          <w:b/>
          <w:u w:val="single"/>
        </w:rPr>
        <w:t>Bond Energy (</w:t>
      </w:r>
      <m:oMath>
        <m:r>
          <m:rPr>
            <m:sty m:val="bi"/>
          </m:rPr>
          <w:rPr>
            <w:rFonts w:ascii="Cambria Math" w:hAnsi="Cambria Math"/>
            <w:u w:val="single"/>
          </w:rPr>
          <m:t>k cal mol</m:t>
        </m:r>
      </m:oMath>
      <w:r w:rsidRPr="00F14E11">
        <w:rPr>
          <w:b/>
          <w:u w:val="single"/>
          <w:vertAlign w:val="superscript"/>
        </w:rPr>
        <w:t>– 1</w:t>
      </w:r>
      <w:r w:rsidRPr="00F14E11">
        <w:rPr>
          <w:b/>
          <w:u w:val="single"/>
        </w:rPr>
        <w:t>)</w:t>
      </w:r>
    </w:p>
    <w:p w:rsidR="00347D32" w:rsidRDefault="00347D32" w:rsidP="00347D32">
      <w:pPr>
        <w:spacing w:after="0"/>
        <w:jc w:val="both"/>
      </w:pPr>
      <w:r>
        <w:tab/>
      </w:r>
      <w:r w:rsidR="004867AC">
        <w:tab/>
      </w:r>
      <w:r>
        <w:t xml:space="preserve">C — H </w:t>
      </w:r>
      <w:r>
        <w:tab/>
      </w:r>
      <w:r>
        <w:tab/>
      </w:r>
      <w:r>
        <w:tab/>
        <w:t>1.1</w:t>
      </w:r>
      <w:r>
        <w:tab/>
      </w:r>
      <w:r>
        <w:tab/>
      </w:r>
      <w:r>
        <w:tab/>
        <w:t xml:space="preserve">99 </w:t>
      </w:r>
    </w:p>
    <w:p w:rsidR="00347D32" w:rsidRDefault="00347D32" w:rsidP="00347D32">
      <w:pPr>
        <w:jc w:val="both"/>
      </w:pPr>
      <w:r>
        <w:tab/>
      </w:r>
      <w:r w:rsidR="004867AC">
        <w:tab/>
      </w:r>
      <w:r>
        <w:t>C — F</w:t>
      </w:r>
      <w:r>
        <w:tab/>
      </w:r>
      <w:r>
        <w:tab/>
      </w:r>
      <w:r>
        <w:tab/>
        <w:t>1.39</w:t>
      </w:r>
      <w:r>
        <w:tab/>
      </w:r>
      <w:r>
        <w:tab/>
      </w:r>
      <w:r>
        <w:tab/>
        <w:t>116</w:t>
      </w:r>
    </w:p>
    <w:p w:rsidR="00347D32" w:rsidRDefault="00347D32" w:rsidP="00347D32">
      <w:pPr>
        <w:jc w:val="both"/>
      </w:pPr>
      <w:r w:rsidRPr="00623CFA">
        <w:rPr>
          <w:b/>
          <w:sz w:val="24"/>
          <w:szCs w:val="24"/>
          <w:u w:val="single"/>
        </w:rPr>
        <w:t>Bond Energies and Bond Strength</w:t>
      </w:r>
      <w:r>
        <w:t xml:space="preserve">: </w:t>
      </w:r>
    </w:p>
    <w:p w:rsidR="00347D32" w:rsidRDefault="00347D32" w:rsidP="00FC596E">
      <w:pPr>
        <w:ind w:firstLine="720"/>
        <w:jc w:val="both"/>
      </w:pPr>
      <w:r>
        <w:t xml:space="preserve">Bond energies are specified in 2 – ways viz. </w:t>
      </w:r>
    </w:p>
    <w:p w:rsidR="00347D32" w:rsidRDefault="00347D32" w:rsidP="00347D32">
      <w:pPr>
        <w:pStyle w:val="ListParagraph"/>
        <w:numPr>
          <w:ilvl w:val="0"/>
          <w:numId w:val="24"/>
        </w:numPr>
        <w:jc w:val="both"/>
      </w:pPr>
      <w:r>
        <w:t xml:space="preserve">The average bond energy and </w:t>
      </w:r>
    </w:p>
    <w:p w:rsidR="00347D32" w:rsidRDefault="00347D32" w:rsidP="00347D32">
      <w:pPr>
        <w:pStyle w:val="ListParagraph"/>
        <w:numPr>
          <w:ilvl w:val="0"/>
          <w:numId w:val="24"/>
        </w:numPr>
        <w:jc w:val="both"/>
      </w:pPr>
      <w:r>
        <w:t xml:space="preserve">Bond dissociation energy. </w:t>
      </w:r>
    </w:p>
    <w:p w:rsidR="00347D32" w:rsidRDefault="00347D32" w:rsidP="00347D32">
      <w:pPr>
        <w:ind w:left="720"/>
        <w:jc w:val="both"/>
      </w:pPr>
      <w:r>
        <w:t xml:space="preserve">Both are represented in </w:t>
      </w:r>
      <m:oMath>
        <m:r>
          <w:rPr>
            <w:rFonts w:ascii="Cambria Math" w:hAnsi="Cambria Math"/>
          </w:rPr>
          <m:t>k J mol</m:t>
        </m:r>
      </m:oMath>
      <w:r w:rsidRPr="00F049EE">
        <w:rPr>
          <w:vertAlign w:val="superscript"/>
        </w:rPr>
        <w:t>–1</w:t>
      </w:r>
      <w:r>
        <w:t xml:space="preserve"> or </w:t>
      </w:r>
      <m:oMath>
        <m:r>
          <w:rPr>
            <w:rFonts w:ascii="Cambria Math" w:hAnsi="Cambria Math"/>
          </w:rPr>
          <m:t>k cal mol</m:t>
        </m:r>
      </m:oMath>
      <w:r w:rsidRPr="00F049EE">
        <w:rPr>
          <w:vertAlign w:val="superscript"/>
        </w:rPr>
        <w:t>–1</w:t>
      </w:r>
    </w:p>
    <w:p w:rsidR="00347D32" w:rsidRDefault="00347D32" w:rsidP="00FC596E">
      <w:pPr>
        <w:ind w:firstLine="720"/>
        <w:jc w:val="both"/>
      </w:pPr>
      <w:r>
        <w:t>In CH</w:t>
      </w:r>
      <w:r w:rsidRPr="00F049EE">
        <w:rPr>
          <w:vertAlign w:val="subscript"/>
        </w:rPr>
        <w:t>4</w:t>
      </w:r>
      <w:r>
        <w:t>, there are 4 C — H bonds, each required 413.35</w:t>
      </w:r>
      <m:oMath>
        <m:r>
          <w:rPr>
            <w:rFonts w:ascii="Cambria Math" w:hAnsi="Cambria Math"/>
          </w:rPr>
          <m:t>k mol</m:t>
        </m:r>
      </m:oMath>
      <w:r w:rsidRPr="00F049EE">
        <w:rPr>
          <w:vertAlign w:val="superscript"/>
        </w:rPr>
        <w:t>–1</w:t>
      </w:r>
      <w:r>
        <w:t xml:space="preserve"> to break but 1653.4 </w:t>
      </w:r>
      <m:oMath>
        <m:r>
          <w:rPr>
            <w:rFonts w:ascii="Cambria Math" w:hAnsi="Cambria Math"/>
          </w:rPr>
          <m:t>kJ</m:t>
        </m:r>
        <m:r>
          <w:rPr>
            <w:rFonts w:ascii="Cambria Math" w:hAnsi="Cambria Math"/>
          </w:rPr>
          <m:t>mol</m:t>
        </m:r>
      </m:oMath>
      <w:r w:rsidRPr="00F049EE">
        <w:rPr>
          <w:vertAlign w:val="superscript"/>
        </w:rPr>
        <w:t>–1</w:t>
      </w:r>
      <w:r>
        <w:t xml:space="preserve"> is needed to break all the bonds. So, the average bond dissociation energy for CH</w:t>
      </w:r>
      <w:r w:rsidRPr="00F049EE">
        <w:rPr>
          <w:vertAlign w:val="subscript"/>
        </w:rPr>
        <w:t>4</w:t>
      </w:r>
      <w:r>
        <w:t xml:space="preserve"> is 1653.4/ 4 = 413.35</w:t>
      </w:r>
      <m:oMath>
        <m:r>
          <w:rPr>
            <w:rFonts w:ascii="Cambria Math" w:hAnsi="Cambria Math"/>
          </w:rPr>
          <m:t>kJmol</m:t>
        </m:r>
      </m:oMath>
      <w:r w:rsidRPr="00F049EE">
        <w:rPr>
          <w:vertAlign w:val="superscript"/>
        </w:rPr>
        <w:t>–1</w:t>
      </w:r>
      <w:r>
        <w:t xml:space="preserve">. This average bond dissociation energy is called </w:t>
      </w:r>
      <w:r w:rsidRPr="00AE063F">
        <w:rPr>
          <w:b/>
          <w:u w:val="single"/>
        </w:rPr>
        <w:t>bond energy</w:t>
      </w:r>
      <w:r>
        <w:t>.</w:t>
      </w:r>
    </w:p>
    <w:p w:rsidR="00347D32" w:rsidRDefault="00347D32" w:rsidP="00FC596E">
      <w:pPr>
        <w:ind w:firstLine="720"/>
        <w:jc w:val="both"/>
      </w:pPr>
      <w:r>
        <w:t xml:space="preserve">Bond dissociation energy and bond formation energy are exactly same, i.e. the amount of energy required to break a chemical bond to form two atoms, exactly same amount of energy is released when they combine to form the molecule. </w:t>
      </w:r>
    </w:p>
    <w:p w:rsidR="00347D32" w:rsidRPr="00AE063F" w:rsidRDefault="00347D32" w:rsidP="00347D32">
      <w:pPr>
        <w:jc w:val="both"/>
      </w:pPr>
      <w:r>
        <w:lastRenderedPageBreak/>
        <w:t xml:space="preserve">Bond energy is a measure of bond strength. Greater is the bond dissociation energy; greater is the stability of the bond.    </w:t>
      </w:r>
    </w:p>
    <w:p w:rsidR="00347D32" w:rsidRDefault="00347D32" w:rsidP="00347D32">
      <w:pPr>
        <w:jc w:val="both"/>
      </w:pPr>
      <w:r w:rsidRPr="004867AC">
        <w:rPr>
          <w:b/>
          <w:sz w:val="24"/>
          <w:szCs w:val="24"/>
          <w:u w:val="dotted"/>
        </w:rPr>
        <w:t>Dependence of Bond Energies</w:t>
      </w:r>
      <w:r>
        <w:t>:</w:t>
      </w:r>
    </w:p>
    <w:p w:rsidR="00347D32" w:rsidRDefault="00347D32" w:rsidP="00347D32">
      <w:pPr>
        <w:pStyle w:val="ListParagraph"/>
        <w:numPr>
          <w:ilvl w:val="0"/>
          <w:numId w:val="25"/>
        </w:numPr>
        <w:spacing w:after="0"/>
        <w:jc w:val="both"/>
      </w:pPr>
      <w:r>
        <w:t xml:space="preserve">If </w:t>
      </w:r>
      <w:r w:rsidRPr="00623CFA">
        <w:rPr>
          <w:b/>
          <w:i/>
        </w:rPr>
        <w:t>s</w:t>
      </w:r>
      <w:r>
        <w:t xml:space="preserve"> – character of the involved AO’s in the bond formation increases, the bond strength, i.e. the bond energy increases. For example,</w:t>
      </w:r>
    </w:p>
    <w:p w:rsidR="00347D32" w:rsidRDefault="00347D32" w:rsidP="00347D32">
      <w:pPr>
        <w:spacing w:after="0"/>
        <w:ind w:left="1080" w:firstLine="360"/>
        <w:jc w:val="both"/>
      </w:pPr>
      <w:r>
        <w:t>C — H Bond energy in CH</w:t>
      </w:r>
      <w:r w:rsidRPr="00D83280">
        <w:rPr>
          <w:vertAlign w:val="subscript"/>
        </w:rPr>
        <w:t>4</w:t>
      </w:r>
      <w:r>
        <w:t xml:space="preserve"> (</w:t>
      </w:r>
      <w:r w:rsidRPr="00D83280">
        <w:rPr>
          <w:i/>
        </w:rPr>
        <w:t>sp</w:t>
      </w:r>
      <w:r w:rsidRPr="00D83280">
        <w:rPr>
          <w:i/>
          <w:vertAlign w:val="superscript"/>
        </w:rPr>
        <w:t>3</w:t>
      </w:r>
      <w:r w:rsidRPr="00D83280">
        <w:rPr>
          <w:i/>
        </w:rPr>
        <w:t>, s</w:t>
      </w:r>
      <w:r>
        <w:t xml:space="preserve"> = 25 %) = 413.3 </w:t>
      </w:r>
      <m:oMath>
        <m:r>
          <w:rPr>
            <w:rFonts w:ascii="Cambria Math" w:hAnsi="Cambria Math"/>
          </w:rPr>
          <m:t>k J mol</m:t>
        </m:r>
      </m:oMath>
      <w:r w:rsidRPr="006A4E89">
        <w:rPr>
          <w:vertAlign w:val="superscript"/>
        </w:rPr>
        <w:t>–1</w:t>
      </w:r>
    </w:p>
    <w:p w:rsidR="00347D32" w:rsidRDefault="00347D32" w:rsidP="00347D32">
      <w:pPr>
        <w:spacing w:after="0"/>
        <w:ind w:left="360"/>
        <w:jc w:val="both"/>
      </w:pPr>
      <w:r>
        <w:tab/>
      </w:r>
      <w:r>
        <w:tab/>
      </w:r>
      <w:r>
        <w:tab/>
      </w:r>
      <w:r>
        <w:tab/>
        <w:t xml:space="preserve">            C</w:t>
      </w:r>
      <w:r w:rsidRPr="00D83280">
        <w:rPr>
          <w:vertAlign w:val="subscript"/>
        </w:rPr>
        <w:t>2</w:t>
      </w:r>
      <w:r>
        <w:t>H</w:t>
      </w:r>
      <w:r w:rsidRPr="00D83280">
        <w:rPr>
          <w:vertAlign w:val="subscript"/>
        </w:rPr>
        <w:t>4</w:t>
      </w:r>
      <w:r>
        <w:t xml:space="preserve"> (</w:t>
      </w:r>
      <w:r w:rsidRPr="00D83280">
        <w:rPr>
          <w:i/>
        </w:rPr>
        <w:t>sp</w:t>
      </w:r>
      <w:r w:rsidRPr="00D83280">
        <w:rPr>
          <w:i/>
          <w:vertAlign w:val="superscript"/>
        </w:rPr>
        <w:t>2</w:t>
      </w:r>
      <w:r w:rsidRPr="00D83280">
        <w:rPr>
          <w:i/>
        </w:rPr>
        <w:t>, s</w:t>
      </w:r>
      <w:r>
        <w:t xml:space="preserve"> = 33.3 %) = 506.4 </w:t>
      </w:r>
      <m:oMath>
        <m:r>
          <w:rPr>
            <w:rFonts w:ascii="Cambria Math" w:hAnsi="Cambria Math"/>
          </w:rPr>
          <m:t>k J mol</m:t>
        </m:r>
      </m:oMath>
      <w:r w:rsidRPr="006A4E89">
        <w:rPr>
          <w:vertAlign w:val="superscript"/>
        </w:rPr>
        <w:t>–1</w:t>
      </w:r>
    </w:p>
    <w:p w:rsidR="00347D32" w:rsidRPr="00D83280" w:rsidRDefault="00347D32" w:rsidP="00347D32">
      <w:pPr>
        <w:spacing w:after="0"/>
        <w:ind w:left="360"/>
        <w:jc w:val="both"/>
      </w:pPr>
      <w:r>
        <w:tab/>
      </w:r>
      <w:r>
        <w:tab/>
      </w:r>
      <w:r>
        <w:tab/>
        <w:t xml:space="preserve">                           C</w:t>
      </w:r>
      <w:r w:rsidRPr="00D83280">
        <w:rPr>
          <w:vertAlign w:val="subscript"/>
        </w:rPr>
        <w:t>2</w:t>
      </w:r>
      <w:r>
        <w:t>H</w:t>
      </w:r>
      <w:r>
        <w:rPr>
          <w:vertAlign w:val="subscript"/>
        </w:rPr>
        <w:t>2</w:t>
      </w:r>
      <w:r>
        <w:t xml:space="preserve"> (</w:t>
      </w:r>
      <m:oMath>
        <m:r>
          <w:rPr>
            <w:rFonts w:ascii="Cambria Math" w:hAnsi="Cambria Math"/>
          </w:rPr>
          <m:t>sp</m:t>
        </m:r>
      </m:oMath>
      <w:r w:rsidRPr="00D83280">
        <w:rPr>
          <w:i/>
        </w:rPr>
        <w:t>, s</w:t>
      </w:r>
      <w:r>
        <w:t xml:space="preserve"> = 50 %) = 836.0 </w:t>
      </w:r>
      <m:oMath>
        <m:r>
          <w:rPr>
            <w:rFonts w:ascii="Cambria Math" w:hAnsi="Cambria Math"/>
          </w:rPr>
          <m:t>k J mol</m:t>
        </m:r>
      </m:oMath>
      <w:r w:rsidRPr="006A4E89">
        <w:rPr>
          <w:vertAlign w:val="superscript"/>
        </w:rPr>
        <w:t>–1</w:t>
      </w:r>
      <w:r>
        <w:t xml:space="preserve">, etc. </w:t>
      </w:r>
    </w:p>
    <w:p w:rsidR="00347D32" w:rsidRDefault="00347D32" w:rsidP="00347D32">
      <w:pPr>
        <w:pStyle w:val="ListParagraph"/>
        <w:numPr>
          <w:ilvl w:val="0"/>
          <w:numId w:val="25"/>
        </w:numPr>
        <w:spacing w:after="0"/>
        <w:jc w:val="both"/>
      </w:pPr>
      <w:r>
        <w:t>Normally, greater is the overlap of orbitals to form the bond, greater is its stability and higher its bond dissociation energy. For example,</w:t>
      </w:r>
    </w:p>
    <w:p w:rsidR="00347D32" w:rsidRDefault="00347D32" w:rsidP="00347D32">
      <w:pPr>
        <w:spacing w:after="0"/>
        <w:ind w:left="1080" w:firstLine="360"/>
        <w:jc w:val="both"/>
      </w:pPr>
      <w:r>
        <w:t xml:space="preserve">σ – Bonds are stronger than </w:t>
      </w:r>
      <w:r>
        <w:sym w:font="Symbol" w:char="F070"/>
      </w:r>
      <w:r>
        <w:t xml:space="preserve"> - bonds  </w:t>
      </w:r>
    </w:p>
    <w:p w:rsidR="00347D32" w:rsidRDefault="00347D32" w:rsidP="00347D32">
      <w:pPr>
        <w:pStyle w:val="ListParagraph"/>
        <w:numPr>
          <w:ilvl w:val="0"/>
          <w:numId w:val="25"/>
        </w:numPr>
        <w:spacing w:after="0"/>
        <w:jc w:val="both"/>
      </w:pPr>
      <w:r>
        <w:t xml:space="preserve">With the decreasing electronegativity or increasing size, bond energy decreases. For example, </w:t>
      </w:r>
    </w:p>
    <w:p w:rsidR="00347D32" w:rsidRDefault="00347D32" w:rsidP="00347D32">
      <w:pPr>
        <w:spacing w:after="0"/>
        <w:ind w:left="1080" w:firstLine="360"/>
        <w:jc w:val="both"/>
      </w:pPr>
      <w:r>
        <w:t xml:space="preserve">C — F </w:t>
      </w:r>
      <w:r>
        <w:tab/>
      </w:r>
      <w:r>
        <w:tab/>
        <w:t>C — Cl</w:t>
      </w:r>
      <w:r>
        <w:tab/>
      </w:r>
      <w:r>
        <w:tab/>
        <w:t xml:space="preserve">C — Br </w:t>
      </w:r>
      <w:r>
        <w:tab/>
      </w:r>
      <w:r>
        <w:tab/>
        <w:t>C — I</w:t>
      </w:r>
    </w:p>
    <w:p w:rsidR="00347D32" w:rsidRDefault="00347D32" w:rsidP="00347D32">
      <w:pPr>
        <w:ind w:left="1080" w:firstLine="360"/>
        <w:jc w:val="both"/>
      </w:pPr>
      <w:r>
        <w:t>439.6</w:t>
      </w:r>
      <w:r>
        <w:tab/>
      </w:r>
      <w:r>
        <w:tab/>
        <w:t>330.75</w:t>
      </w:r>
      <w:r>
        <w:tab/>
      </w:r>
      <w:r>
        <w:tab/>
        <w:t xml:space="preserve">276.3 </w:t>
      </w:r>
      <w:r>
        <w:tab/>
      </w:r>
      <w:r>
        <w:tab/>
        <w:t>238.6 k J mol</w:t>
      </w:r>
      <w:r w:rsidRPr="006A4E89">
        <w:rPr>
          <w:vertAlign w:val="superscript"/>
        </w:rPr>
        <w:t>–1</w:t>
      </w:r>
    </w:p>
    <w:p w:rsidR="004867AC" w:rsidRDefault="004867AC" w:rsidP="00347D32">
      <w:pPr>
        <w:jc w:val="both"/>
        <w:rPr>
          <w:b/>
          <w:sz w:val="32"/>
          <w:szCs w:val="32"/>
          <w:u w:val="single"/>
        </w:rPr>
      </w:pPr>
    </w:p>
    <w:p w:rsidR="00347D32" w:rsidRDefault="00347D32" w:rsidP="00347D32">
      <w:pPr>
        <w:jc w:val="both"/>
      </w:pPr>
      <w:r w:rsidRPr="004867AC">
        <w:rPr>
          <w:b/>
          <w:sz w:val="32"/>
          <w:szCs w:val="32"/>
          <w:u w:val="single"/>
        </w:rPr>
        <w:t>Bond Angle (</w:t>
      </w:r>
      <m:oMath>
        <m:r>
          <m:rPr>
            <m:sty m:val="bi"/>
          </m:rPr>
          <w:rPr>
            <w:rFonts w:ascii="Cambria Math" w:hAnsi="Cambria Math" w:cs="Calibri"/>
            <w:sz w:val="32"/>
            <w:szCs w:val="32"/>
            <w:u w:val="single"/>
          </w:rPr>
          <m:t>α</m:t>
        </m:r>
      </m:oMath>
      <w:r w:rsidRPr="004867AC">
        <w:rPr>
          <w:b/>
          <w:sz w:val="32"/>
          <w:szCs w:val="32"/>
          <w:u w:val="single"/>
        </w:rPr>
        <w:t>)</w:t>
      </w:r>
      <w:r>
        <w:t>:</w:t>
      </w:r>
    </w:p>
    <w:p w:rsidR="00347D32" w:rsidRDefault="00D55F51" w:rsidP="00347D32">
      <w:pPr>
        <w:ind w:firstLine="720"/>
        <w:jc w:val="both"/>
      </w:pPr>
      <w:r>
        <w:rPr>
          <w:noProof/>
          <w:lang w:eastAsia="en-US"/>
        </w:rPr>
        <w:pict>
          <v:shape id="_x0000_s1485" type="#_x0000_t75" style="position:absolute;left:0;text-align:left;margin-left:394.6pt;margin-top:-1.1pt;width:50.05pt;height:32.5pt;z-index:251681792">
            <v:imagedata r:id="rId356" o:title=""/>
            <w10:wrap type="square"/>
          </v:shape>
          <o:OLEObject Type="Embed" ProgID="ChemDraw.Document.6.0" ShapeID="_x0000_s1485" DrawAspect="Content" ObjectID="_1669047343" r:id="rId357"/>
        </w:pict>
      </w:r>
      <w:r w:rsidR="00347D32">
        <w:t>Bond angle is a 2D’al molecular parameter and is measured by the angle subtended by two atoms covalently linked to a 3</w:t>
      </w:r>
      <w:r w:rsidR="00347D32" w:rsidRPr="001F2B41">
        <w:rPr>
          <w:vertAlign w:val="superscript"/>
        </w:rPr>
        <w:t>rd</w:t>
      </w:r>
      <w:r w:rsidR="00347D32">
        <w:t xml:space="preserve"> atom. For example, in the covalent molecule ACB, with ‘C’ as central atom, bond angle is represented as:</w:t>
      </w:r>
    </w:p>
    <w:p w:rsidR="00347D32" w:rsidRDefault="00347D32" w:rsidP="00347D32">
      <w:pPr>
        <w:ind w:firstLine="720"/>
        <w:jc w:val="both"/>
      </w:pPr>
      <w:r>
        <w:t>Dihedral angle (</w:t>
      </w:r>
      <w:r>
        <w:rPr>
          <w:rFonts w:cs="Calibri"/>
        </w:rPr>
        <w:t>θ</w:t>
      </w:r>
      <w:r>
        <w:t xml:space="preserve">), is a 3D’al parameter and it is the angle between the two planes containing x </w:t>
      </w:r>
      <w:r>
        <w:rPr>
          <w:rFonts w:cs="Calibri"/>
        </w:rPr>
        <w:t>―</w:t>
      </w:r>
      <w:r>
        <w:t xml:space="preserve"> C</w:t>
      </w:r>
      <w:r w:rsidRPr="00C74319">
        <w:rPr>
          <w:vertAlign w:val="subscript"/>
        </w:rPr>
        <w:t>1</w:t>
      </w:r>
      <w:r>
        <w:rPr>
          <w:rFonts w:cs="Calibri"/>
        </w:rPr>
        <w:t>― C</w:t>
      </w:r>
      <w:r w:rsidRPr="00C74319">
        <w:rPr>
          <w:rFonts w:cs="Calibri"/>
          <w:vertAlign w:val="subscript"/>
        </w:rPr>
        <w:t>2</w:t>
      </w:r>
      <w:r>
        <w:rPr>
          <w:rFonts w:cs="Calibri"/>
        </w:rPr>
        <w:t xml:space="preserve"> and C</w:t>
      </w:r>
      <w:r w:rsidRPr="00C74319">
        <w:rPr>
          <w:rFonts w:cs="Calibri"/>
          <w:vertAlign w:val="subscript"/>
        </w:rPr>
        <w:t>1</w:t>
      </w:r>
      <w:r>
        <w:rPr>
          <w:rFonts w:cs="Calibri"/>
        </w:rPr>
        <w:t xml:space="preserve"> ― C</w:t>
      </w:r>
      <w:r w:rsidRPr="00C74319">
        <w:rPr>
          <w:rFonts w:cs="Calibri"/>
          <w:vertAlign w:val="subscript"/>
        </w:rPr>
        <w:t>2</w:t>
      </w:r>
      <w:r>
        <w:rPr>
          <w:rFonts w:cs="Calibri"/>
        </w:rPr>
        <w:t xml:space="preserve"> ― y, respectively, in a molecule </w:t>
      </w:r>
      <w:r>
        <w:t xml:space="preserve">x </w:t>
      </w:r>
      <w:r>
        <w:rPr>
          <w:rFonts w:cs="Calibri"/>
        </w:rPr>
        <w:t>―</w:t>
      </w:r>
      <w:r>
        <w:t xml:space="preserve"> C</w:t>
      </w:r>
      <w:r w:rsidRPr="00C74319">
        <w:rPr>
          <w:vertAlign w:val="subscript"/>
        </w:rPr>
        <w:t>1</w:t>
      </w:r>
      <w:r>
        <w:rPr>
          <w:rFonts w:cs="Calibri"/>
        </w:rPr>
        <w:t>― C</w:t>
      </w:r>
      <w:r w:rsidRPr="00C74319">
        <w:rPr>
          <w:rFonts w:cs="Calibri"/>
          <w:vertAlign w:val="subscript"/>
        </w:rPr>
        <w:t>2</w:t>
      </w:r>
      <w:r>
        <w:rPr>
          <w:rFonts w:cs="Calibri"/>
        </w:rPr>
        <w:t xml:space="preserve"> ― y, for example,  </w:t>
      </w:r>
    </w:p>
    <w:p w:rsidR="00347D32" w:rsidRDefault="00347D32" w:rsidP="00347D32">
      <w:pPr>
        <w:jc w:val="both"/>
      </w:pPr>
      <w:r>
        <w:tab/>
      </w:r>
      <w:r>
        <w:tab/>
      </w:r>
      <w:r>
        <w:tab/>
      </w:r>
      <w:r w:rsidR="00FC596E">
        <w:object w:dxaOrig="5872" w:dyaOrig="1707">
          <v:shape id="_x0000_i1210" type="#_x0000_t75" style="width:209.65pt;height:61.65pt" o:ole="">
            <v:imagedata r:id="rId358" o:title=""/>
          </v:shape>
          <o:OLEObject Type="Embed" ProgID="ChemDraw.Document.6.0" ShapeID="_x0000_i1210" DrawAspect="Content" ObjectID="_1669047298" r:id="rId359"/>
        </w:object>
      </w:r>
    </w:p>
    <w:p w:rsidR="00347D32" w:rsidRPr="00F73076" w:rsidRDefault="00347D32" w:rsidP="00347D32">
      <w:pPr>
        <w:jc w:val="both"/>
        <w:rPr>
          <w:b/>
          <w:color w:val="FF0000"/>
          <w:u w:val="dotted"/>
        </w:rPr>
      </w:pPr>
      <w:r w:rsidRPr="00F73076">
        <w:rPr>
          <w:b/>
          <w:sz w:val="28"/>
          <w:u w:val="dotted"/>
        </w:rPr>
        <w:t>*Correlation between Bond length (l), Bond angle (</w:t>
      </w:r>
      <w:r w:rsidRPr="00F73076">
        <w:rPr>
          <w:rFonts w:cs="Calibri"/>
          <w:b/>
          <w:sz w:val="28"/>
          <w:u w:val="dotted"/>
        </w:rPr>
        <w:t>α</w:t>
      </w:r>
      <w:r w:rsidRPr="00F73076">
        <w:rPr>
          <w:b/>
          <w:sz w:val="28"/>
          <w:u w:val="dotted"/>
        </w:rPr>
        <w:t>) and Hybrid state:</w:t>
      </w:r>
    </w:p>
    <w:p w:rsidR="00347D32" w:rsidRDefault="00347D32" w:rsidP="00347D32">
      <w:pPr>
        <w:jc w:val="both"/>
      </w:pPr>
      <w:r>
        <w:tab/>
        <w:t>Both the Bond length (l) and Bond angle (</w:t>
      </w:r>
      <w:r>
        <w:rPr>
          <w:rFonts w:cs="Calibri"/>
        </w:rPr>
        <w:t>α</w:t>
      </w:r>
      <w:r>
        <w:t xml:space="preserve">) of hybridized C – compounds depend on the nature of the hybridised state of the C – atom. </w:t>
      </w:r>
    </w:p>
    <w:p w:rsidR="00347D32" w:rsidRDefault="00347D32" w:rsidP="00347D32">
      <w:pPr>
        <w:jc w:val="both"/>
      </w:pPr>
      <w:r>
        <w:tab/>
        <w:t xml:space="preserve">As the s – character increases in the hybrid orbitals from </w:t>
      </w:r>
      <w:r w:rsidRPr="00280E31">
        <w:rPr>
          <w:position w:val="-10"/>
        </w:rPr>
        <w:object w:dxaOrig="1680" w:dyaOrig="360">
          <v:shape id="_x0000_i1211" type="#_x0000_t75" style="width:83.5pt;height:17.85pt" o:ole="">
            <v:imagedata r:id="rId360" o:title=""/>
          </v:shape>
          <o:OLEObject Type="Embed" ProgID="Equation.3" ShapeID="_x0000_i1211" DrawAspect="Content" ObjectID="_1669047299" r:id="rId361"/>
        </w:object>
      </w:r>
      <w:r>
        <w:t xml:space="preserve">, the efficiency of the overlap of orbitals by the head-on approach increases. This results in a bond shortening. This is the reason why the C </w:t>
      </w:r>
      <w:r>
        <w:rPr>
          <w:rFonts w:cs="Calibri"/>
        </w:rPr>
        <w:t>―</w:t>
      </w:r>
      <w:r>
        <w:t xml:space="preserve"> H bond length in alkynes is the shortest one and in alkanes it is the largest one. </w:t>
      </w:r>
    </w:p>
    <w:p w:rsidR="00347D32" w:rsidRDefault="00347D32" w:rsidP="00FC596E">
      <w:pPr>
        <w:spacing w:after="0"/>
        <w:jc w:val="both"/>
      </w:pPr>
      <w:r>
        <w:tab/>
        <w:t xml:space="preserve">In the case of 2D’al molecular parameter, that is, the bond angle in C – compounds, the </w:t>
      </w:r>
      <w:r w:rsidRPr="00781CE7">
        <w:rPr>
          <w:b/>
        </w:rPr>
        <w:t>percentage of s – character in the hybridized state of the central atom is important to determine the bond angle of the compound</w:t>
      </w:r>
      <w:r>
        <w:t>. For example, if the s – character in the hybridized state of the C – atom is 25%, then the interorbital angle (</w:t>
      </w:r>
      <w:r>
        <w:rPr>
          <w:rFonts w:cs="Calibri"/>
        </w:rPr>
        <w:t>α</w:t>
      </w:r>
      <w:r>
        <w:t xml:space="preserve">) will be given by the relation </w:t>
      </w:r>
      <w:r>
        <w:rPr>
          <w:rFonts w:cs="Calibri"/>
        </w:rPr>
        <w:t>―</w:t>
      </w:r>
    </w:p>
    <w:p w:rsidR="00347D32" w:rsidRDefault="00347D32" w:rsidP="00347D32">
      <w:pPr>
        <w:jc w:val="both"/>
      </w:pPr>
      <w:r>
        <w:lastRenderedPageBreak/>
        <w:tab/>
      </w:r>
      <w:r>
        <w:tab/>
      </w:r>
      <w:r>
        <w:tab/>
      </w:r>
      <w:r w:rsidRPr="00932754">
        <w:rPr>
          <w:position w:val="-42"/>
        </w:rPr>
        <w:object w:dxaOrig="3180" w:dyaOrig="960">
          <v:shape id="_x0000_i1212" type="#_x0000_t75" style="width:159.55pt;height:47.8pt" o:ole="">
            <v:imagedata r:id="rId362" o:title=""/>
          </v:shape>
          <o:OLEObject Type="Embed" ProgID="Equation.3" ShapeID="_x0000_i1212" DrawAspect="Content" ObjectID="_1669047300" r:id="rId363"/>
        </w:object>
      </w:r>
    </w:p>
    <w:p w:rsidR="00347D32" w:rsidRDefault="00347D32" w:rsidP="00347D32">
      <w:pPr>
        <w:jc w:val="both"/>
      </w:pPr>
      <w:r>
        <w:tab/>
        <w:t xml:space="preserve">That is why in a purely </w:t>
      </w:r>
      <w:r w:rsidRPr="00143EE5">
        <w:rPr>
          <w:position w:val="-10"/>
        </w:rPr>
        <w:object w:dxaOrig="380" w:dyaOrig="360">
          <v:shape id="_x0000_i1213" type="#_x0000_t75" style="width:19pt;height:17.85pt" o:ole="">
            <v:imagedata r:id="rId364" o:title=""/>
          </v:shape>
          <o:OLEObject Type="Embed" ProgID="Equation.3" ShapeID="_x0000_i1213" DrawAspect="Content" ObjectID="_1669047301" r:id="rId365"/>
        </w:object>
      </w:r>
      <w:r>
        <w:t xml:space="preserve">- hybridized state of the C – atom, the bond angle of its compound remains equal </w:t>
      </w:r>
      <w:r w:rsidR="00F73076">
        <w:t>to</w:t>
      </w:r>
      <w:r w:rsidRPr="00F35C92">
        <w:rPr>
          <w:position w:val="-6"/>
        </w:rPr>
        <w:object w:dxaOrig="800" w:dyaOrig="320">
          <v:shape id="_x0000_i1214" type="#_x0000_t75" style="width:40.3pt;height:15.55pt" o:ole="">
            <v:imagedata r:id="rId366" o:title=""/>
          </v:shape>
          <o:OLEObject Type="Embed" ProgID="Equation.3" ShapeID="_x0000_i1214" DrawAspect="Content" ObjectID="_1669047302" r:id="rId367"/>
        </w:object>
      </w:r>
      <w:r>
        <w:t xml:space="preserve">. </w:t>
      </w:r>
    </w:p>
    <w:p w:rsidR="00347D32" w:rsidRDefault="00347D32" w:rsidP="00347D32">
      <w:pPr>
        <w:jc w:val="both"/>
      </w:pPr>
      <w:r>
        <w:tab/>
        <w:t xml:space="preserve">The % contribution of the </w:t>
      </w:r>
      <w:r w:rsidRPr="00435068">
        <w:rPr>
          <w:position w:val="-6"/>
        </w:rPr>
        <w:object w:dxaOrig="300" w:dyaOrig="279">
          <v:shape id="_x0000_i1215" type="#_x0000_t75" style="width:15pt;height:14.4pt" o:ole="">
            <v:imagedata r:id="rId368" o:title=""/>
          </v:shape>
          <o:OLEObject Type="Embed" ProgID="Equation.3" ShapeID="_x0000_i1215" DrawAspect="Content" ObjectID="_1669047303" r:id="rId369"/>
        </w:object>
      </w:r>
      <w:r>
        <w:t xml:space="preserve">orbital in the C – atom toward its hybridized state is governed by the criterion of a favourable orientation of the orbitals for the best overlap. In general, as the </w:t>
      </w:r>
      <w:r w:rsidRPr="007B093A">
        <w:rPr>
          <w:b/>
          <w:u w:val="single"/>
        </w:rPr>
        <w:t>electronegativity</w:t>
      </w:r>
      <w:r>
        <w:t xml:space="preserve"> difference (</w:t>
      </w:r>
      <w:r w:rsidRPr="00781CE7">
        <w:rPr>
          <w:position w:val="-10"/>
        </w:rPr>
        <w:object w:dxaOrig="380" w:dyaOrig="320">
          <v:shape id="_x0000_i1216" type="#_x0000_t75" style="width:19pt;height:15.55pt" o:ole="">
            <v:imagedata r:id="rId370" o:title=""/>
          </v:shape>
          <o:OLEObject Type="Embed" ProgID="Equation.3" ShapeID="_x0000_i1216" DrawAspect="Content" ObjectID="_1669047304" r:id="rId371"/>
        </w:object>
      </w:r>
      <w:r>
        <w:t xml:space="preserve">) between the C – atom and the other atom bonded to it increases, the % of s – character in the hybrid AOs used by the C – atom in forming such bonds decreases. This </w:t>
      </w:r>
      <w:r w:rsidRPr="007B093A">
        <w:rPr>
          <w:b/>
          <w:u w:val="single"/>
        </w:rPr>
        <w:t>results in shrinking of the bond angle</w:t>
      </w:r>
      <w:r>
        <w:t xml:space="preserve">. For example, </w:t>
      </w:r>
    </w:p>
    <w:p w:rsidR="00347D32" w:rsidRDefault="00347D32" w:rsidP="00347D32">
      <w:pPr>
        <w:jc w:val="both"/>
      </w:pPr>
      <w:r>
        <w:tab/>
        <w:t xml:space="preserve">In the </w:t>
      </w:r>
      <w:r w:rsidRPr="00143EE5">
        <w:rPr>
          <w:position w:val="-10"/>
        </w:rPr>
        <w:object w:dxaOrig="380" w:dyaOrig="360">
          <v:shape id="_x0000_i1217" type="#_x0000_t75" style="width:19pt;height:17.85pt" o:ole="">
            <v:imagedata r:id="rId364" o:title=""/>
          </v:shape>
          <o:OLEObject Type="Embed" ProgID="Equation.3" ShapeID="_x0000_i1217" DrawAspect="Content" ObjectID="_1669047305" r:id="rId372"/>
        </w:object>
      </w:r>
      <w:r>
        <w:t>- hybridized molecule</w:t>
      </w:r>
      <m:oMath>
        <m:sSub>
          <m:sSubPr>
            <m:ctrlPr>
              <w:rPr>
                <w:rFonts w:ascii="Cambria Math" w:hAnsi="Cambria Math"/>
                <w:i/>
              </w:rPr>
            </m:ctrlPr>
          </m:sSubPr>
          <m:e>
            <m:r>
              <w:rPr>
                <w:rFonts w:ascii="Cambria Math" w:hAnsi="Cambria Math"/>
              </w:rPr>
              <m:t>CH</m:t>
            </m:r>
          </m:e>
          <m:sub>
            <m:r>
              <w:rPr>
                <w:rFonts w:ascii="Cambria Math" w:hAnsi="Cambria Math"/>
              </w:rPr>
              <m:t>2</m:t>
            </m:r>
          </m:sub>
        </m:sSub>
        <m:sSub>
          <m:sSubPr>
            <m:ctrlPr>
              <w:rPr>
                <w:rFonts w:ascii="Cambria Math" w:hAnsi="Cambria Math"/>
                <w:i/>
              </w:rPr>
            </m:ctrlPr>
          </m:sSubPr>
          <m:e>
            <m:r>
              <w:rPr>
                <w:rFonts w:ascii="Cambria Math" w:hAnsi="Cambria Math"/>
              </w:rPr>
              <m:t>Cl</m:t>
            </m:r>
          </m:e>
          <m:sub>
            <m:r>
              <w:rPr>
                <w:rFonts w:ascii="Cambria Math" w:hAnsi="Cambria Math"/>
              </w:rPr>
              <m:t>2</m:t>
            </m:r>
          </m:sub>
        </m:sSub>
      </m:oMath>
      <w:r>
        <w:t xml:space="preserve">(dichloro methane), the hybrid AOs used by the central </w:t>
      </w:r>
      <m:oMath>
        <m:r>
          <w:rPr>
            <w:rFonts w:ascii="Cambria Math" w:hAnsi="Cambria Math"/>
          </w:rPr>
          <m:t>C</m:t>
        </m:r>
      </m:oMath>
      <w:r w:rsidR="00F73076">
        <w:t>-</w:t>
      </w:r>
      <w:r>
        <w:t xml:space="preserve"> atom to form two</w:t>
      </w:r>
      <m:oMath>
        <m:r>
          <w:rPr>
            <w:rFonts w:ascii="Cambria Math" w:hAnsi="Cambria Math"/>
          </w:rPr>
          <m:t>C-H</m:t>
        </m:r>
      </m:oMath>
      <w:r>
        <w:t xml:space="preserve"> and two </w:t>
      </w:r>
      <m:oMath>
        <m:r>
          <w:rPr>
            <w:rFonts w:ascii="Cambria Math" w:hAnsi="Cambria Math"/>
          </w:rPr>
          <m:t>C-Cl</m:t>
        </m:r>
      </m:oMath>
      <w:r>
        <w:t xml:space="preserve"> bonds are not equivalent. </w:t>
      </w:r>
    </w:p>
    <w:p w:rsidR="00347D32" w:rsidRDefault="00347D32" w:rsidP="00FC596E">
      <w:pPr>
        <w:spacing w:after="0"/>
        <w:jc w:val="both"/>
      </w:pPr>
      <w:r>
        <w:tab/>
        <w:t xml:space="preserve">The hybrid AOs used to form </w:t>
      </w:r>
      <m:oMath>
        <m:r>
          <w:rPr>
            <w:rFonts w:ascii="Cambria Math" w:hAnsi="Cambria Math"/>
          </w:rPr>
          <m:t>C-Cl</m:t>
        </m:r>
      </m:oMath>
      <w:r>
        <w:t xml:space="preserve"> bonds </w:t>
      </w:r>
      <w:r w:rsidR="00F73076">
        <w:t>has</w:t>
      </w:r>
      <w:r w:rsidR="006D4E35">
        <w:t xml:space="preserve"> </w:t>
      </w:r>
      <w:r>
        <w:t>lesser</w:t>
      </w:r>
      <m:oMath>
        <m:r>
          <w:rPr>
            <w:rFonts w:ascii="Cambria Math" w:hAnsi="Cambria Math"/>
          </w:rPr>
          <m:t>s %</m:t>
        </m:r>
      </m:oMath>
      <w:r>
        <w:t xml:space="preserve">, and those used in </w:t>
      </w:r>
      <m:oMath>
        <m:r>
          <w:rPr>
            <w:rFonts w:ascii="Cambria Math" w:hAnsi="Cambria Math"/>
          </w:rPr>
          <m:t>C-H</m:t>
        </m:r>
      </m:oMath>
      <w:r>
        <w:t xml:space="preserve"> bonds have higher </w:t>
      </w:r>
      <m:oMath>
        <m:r>
          <w:rPr>
            <w:rFonts w:ascii="Cambria Math" w:hAnsi="Cambria Math"/>
          </w:rPr>
          <m:t>s</m:t>
        </m:r>
      </m:oMath>
      <w:r w:rsidR="00F73076">
        <w:t>-</w:t>
      </w:r>
      <w:r>
        <w:t xml:space="preserve">contribution. This is due to the fact that the electronegativity difference of </w:t>
      </w:r>
      <m:oMath>
        <m:r>
          <w:rPr>
            <w:rFonts w:ascii="Cambria Math" w:hAnsi="Cambria Math"/>
          </w:rPr>
          <m:t xml:space="preserve">C&amp;Cl </m:t>
        </m:r>
      </m:oMath>
      <w:r>
        <w:t xml:space="preserve">atoms is greater than that of the </w:t>
      </w:r>
      <m:oMath>
        <m:r>
          <w:rPr>
            <w:rFonts w:ascii="Cambria Math" w:hAnsi="Cambria Math"/>
          </w:rPr>
          <m:t>C &amp; H</m:t>
        </m:r>
      </m:oMath>
      <w:r>
        <w:t xml:space="preserve"> atoms. Experimentally, it has been found that all the bond angles of the </w:t>
      </w:r>
      <m:oMath>
        <m:r>
          <w:rPr>
            <w:rFonts w:ascii="Cambria Math" w:hAnsi="Cambria Math"/>
          </w:rPr>
          <m:t>C</m:t>
        </m:r>
      </m:oMath>
      <w:r w:rsidR="00F73076">
        <w:t xml:space="preserve">- atom in </w:t>
      </w:r>
      <m:oMath>
        <m:sSub>
          <m:sSubPr>
            <m:ctrlPr>
              <w:rPr>
                <w:rFonts w:ascii="Cambria Math" w:hAnsi="Cambria Math"/>
                <w:i/>
              </w:rPr>
            </m:ctrlPr>
          </m:sSubPr>
          <m:e>
            <m:r>
              <w:rPr>
                <w:rFonts w:ascii="Cambria Math" w:hAnsi="Cambria Math"/>
              </w:rPr>
              <m:t>CH</m:t>
            </m:r>
          </m:e>
          <m:sub>
            <m:r>
              <w:rPr>
                <w:rFonts w:ascii="Cambria Math" w:hAnsi="Cambria Math"/>
              </w:rPr>
              <m:t>2</m:t>
            </m:r>
          </m:sub>
        </m:sSub>
        <m:sSub>
          <m:sSubPr>
            <m:ctrlPr>
              <w:rPr>
                <w:rFonts w:ascii="Cambria Math" w:hAnsi="Cambria Math"/>
                <w:i/>
              </w:rPr>
            </m:ctrlPr>
          </m:sSubPr>
          <m:e>
            <m:r>
              <w:rPr>
                <w:rFonts w:ascii="Cambria Math" w:hAnsi="Cambria Math"/>
              </w:rPr>
              <m:t>Cl</m:t>
            </m:r>
          </m:e>
          <m:sub>
            <m:r>
              <w:rPr>
                <w:rFonts w:ascii="Cambria Math" w:hAnsi="Cambria Math"/>
              </w:rPr>
              <m:t>2</m:t>
            </m:r>
          </m:sub>
        </m:sSub>
      </m:oMath>
      <w:r>
        <w:t xml:space="preserve"> are not equal. The</w:t>
      </w:r>
      <m:oMath>
        <m:r>
          <w:rPr>
            <w:rFonts w:ascii="Cambria Math" w:hAnsi="Cambria Math"/>
          </w:rPr>
          <m:t>H-</m:t>
        </m:r>
        <m:acc>
          <m:accPr>
            <m:ctrlPr>
              <w:rPr>
                <w:rFonts w:ascii="Cambria Math" w:hAnsi="Cambria Math"/>
                <w:i/>
              </w:rPr>
            </m:ctrlPr>
          </m:accPr>
          <m:e>
            <m:r>
              <w:rPr>
                <w:rFonts w:ascii="Cambria Math" w:hAnsi="Cambria Math"/>
              </w:rPr>
              <m:t>C</m:t>
            </m:r>
          </m:e>
        </m:acc>
        <m:r>
          <w:rPr>
            <w:rFonts w:ascii="Cambria Math" w:hAnsi="Cambria Math"/>
          </w:rPr>
          <m:t>-H</m:t>
        </m:r>
      </m:oMath>
      <w:r>
        <w:t xml:space="preserve"> bond angle is </w:t>
      </w:r>
      <w:r w:rsidRPr="008B5A25">
        <w:rPr>
          <w:position w:val="-4"/>
        </w:rPr>
        <w:object w:dxaOrig="499" w:dyaOrig="300">
          <v:shape id="_x0000_i1218" type="#_x0000_t75" style="width:25.9pt;height:15pt" o:ole="">
            <v:imagedata r:id="rId373" o:title=""/>
          </v:shape>
          <o:OLEObject Type="Embed" ProgID="Equation.3" ShapeID="_x0000_i1218" DrawAspect="Content" ObjectID="_1669047306" r:id="rId374"/>
        </w:object>
      </w:r>
      <w:r>
        <w:t xml:space="preserve"> and the </w:t>
      </w:r>
      <m:oMath>
        <m:r>
          <w:rPr>
            <w:rFonts w:ascii="Cambria Math" w:hAnsi="Cambria Math"/>
          </w:rPr>
          <m:t>Cl-</m:t>
        </m:r>
        <m:acc>
          <m:accPr>
            <m:ctrlPr>
              <w:rPr>
                <w:rFonts w:ascii="Cambria Math" w:hAnsi="Cambria Math"/>
                <w:i/>
              </w:rPr>
            </m:ctrlPr>
          </m:accPr>
          <m:e>
            <m:r>
              <w:rPr>
                <w:rFonts w:ascii="Cambria Math" w:hAnsi="Cambria Math"/>
              </w:rPr>
              <m:t>C</m:t>
            </m:r>
          </m:e>
        </m:acc>
        <m:r>
          <w:rPr>
            <w:rFonts w:ascii="Cambria Math" w:hAnsi="Cambria Math"/>
          </w:rPr>
          <m:t>-Cl</m:t>
        </m:r>
      </m:oMath>
      <w:r>
        <w:t>bond angle is</w:t>
      </w:r>
      <w:r w:rsidRPr="008B5A25">
        <w:rPr>
          <w:position w:val="-6"/>
        </w:rPr>
        <w:object w:dxaOrig="499" w:dyaOrig="320">
          <v:shape id="_x0000_i1219" type="#_x0000_t75" style="width:25.9pt;height:15.55pt" o:ole="">
            <v:imagedata r:id="rId375" o:title=""/>
          </v:shape>
          <o:OLEObject Type="Embed" ProgID="Equation.3" ShapeID="_x0000_i1219" DrawAspect="Content" ObjectID="_1669047307" r:id="rId376"/>
        </w:object>
      </w:r>
      <w:r w:rsidR="00F73076">
        <w:t xml:space="preserve">. Thus, though </w:t>
      </w:r>
      <m:oMath>
        <m:sSub>
          <m:sSubPr>
            <m:ctrlPr>
              <w:rPr>
                <w:rFonts w:ascii="Cambria Math" w:hAnsi="Cambria Math"/>
                <w:i/>
              </w:rPr>
            </m:ctrlPr>
          </m:sSubPr>
          <m:e>
            <m:r>
              <w:rPr>
                <w:rFonts w:ascii="Cambria Math" w:hAnsi="Cambria Math"/>
              </w:rPr>
              <m:t>CH</m:t>
            </m:r>
          </m:e>
          <m:sub>
            <m:r>
              <w:rPr>
                <w:rFonts w:ascii="Cambria Math" w:hAnsi="Cambria Math"/>
              </w:rPr>
              <m:t>2</m:t>
            </m:r>
          </m:sub>
        </m:sSub>
        <m:sSub>
          <m:sSubPr>
            <m:ctrlPr>
              <w:rPr>
                <w:rFonts w:ascii="Cambria Math" w:hAnsi="Cambria Math"/>
                <w:i/>
              </w:rPr>
            </m:ctrlPr>
          </m:sSubPr>
          <m:e>
            <m:r>
              <w:rPr>
                <w:rFonts w:ascii="Cambria Math" w:hAnsi="Cambria Math"/>
              </w:rPr>
              <m:t>Cl</m:t>
            </m:r>
          </m:e>
          <m:sub>
            <m:r>
              <w:rPr>
                <w:rFonts w:ascii="Cambria Math" w:hAnsi="Cambria Math"/>
              </w:rPr>
              <m:t>2</m:t>
            </m:r>
          </m:sub>
        </m:sSub>
      </m:oMath>
      <w:r>
        <w:t xml:space="preserve"> is </w:t>
      </w:r>
      <w:r w:rsidRPr="00143EE5">
        <w:rPr>
          <w:position w:val="-10"/>
        </w:rPr>
        <w:object w:dxaOrig="380" w:dyaOrig="360">
          <v:shape id="_x0000_i1220" type="#_x0000_t75" style="width:19pt;height:17.85pt" o:ole="">
            <v:imagedata r:id="rId364" o:title=""/>
          </v:shape>
          <o:OLEObject Type="Embed" ProgID="Equation.3" ShapeID="_x0000_i1220" DrawAspect="Content" ObjectID="_1669047308" r:id="rId377"/>
        </w:object>
      </w:r>
      <w:r>
        <w:t>- hybridized and tetrahedral in shape, bond angles are not</w:t>
      </w:r>
      <w:r w:rsidRPr="00F35C92">
        <w:rPr>
          <w:position w:val="-6"/>
        </w:rPr>
        <w:object w:dxaOrig="800" w:dyaOrig="320">
          <v:shape id="_x0000_i1221" type="#_x0000_t75" style="width:40.3pt;height:15.55pt" o:ole="">
            <v:imagedata r:id="rId366" o:title=""/>
          </v:shape>
          <o:OLEObject Type="Embed" ProgID="Equation.3" ShapeID="_x0000_i1221" DrawAspect="Content" ObjectID="_1669047309" r:id="rId378"/>
        </w:object>
      </w:r>
      <w:r>
        <w:t xml:space="preserve">. </w:t>
      </w:r>
    </w:p>
    <w:p w:rsidR="00347D32" w:rsidRDefault="00D55F51" w:rsidP="00F73076">
      <w:pPr>
        <w:spacing w:after="0"/>
        <w:jc w:val="both"/>
      </w:pPr>
      <w:r>
        <w:rPr>
          <w:noProof/>
          <w:lang w:eastAsia="en-US"/>
        </w:rPr>
        <w:pict>
          <v:shape id="_x0000_s1486" type="#_x0000_t75" style="position:absolute;left:0;text-align:left;margin-left:364.6pt;margin-top:-8pt;width:76.45pt;height:59.1pt;z-index:251682816">
            <v:imagedata r:id="rId379" o:title=""/>
            <w10:wrap type="square"/>
          </v:shape>
          <o:OLEObject Type="Embed" ProgID="ChemDraw.Document.6.0" ShapeID="_x0000_s1486" DrawAspect="Content" ObjectID="_1669047344" r:id="rId380"/>
        </w:pict>
      </w:r>
      <w:r w:rsidR="00347D32">
        <w:tab/>
        <w:t>In a similar way, it can be explained why</w:t>
      </w:r>
      <m:oMath>
        <m:r>
          <w:rPr>
            <w:rFonts w:ascii="Cambria Math" w:hAnsi="Cambria Math"/>
          </w:rPr>
          <m:t>H-</m:t>
        </m:r>
        <m:acc>
          <m:accPr>
            <m:ctrlPr>
              <w:rPr>
                <w:rFonts w:ascii="Cambria Math" w:hAnsi="Cambria Math"/>
                <w:i/>
              </w:rPr>
            </m:ctrlPr>
          </m:accPr>
          <m:e>
            <m:r>
              <w:rPr>
                <w:rFonts w:ascii="Cambria Math" w:hAnsi="Cambria Math"/>
              </w:rPr>
              <m:t>O</m:t>
            </m:r>
          </m:e>
        </m:acc>
        <m:r>
          <w:rPr>
            <w:rFonts w:ascii="Cambria Math" w:hAnsi="Cambria Math"/>
          </w:rPr>
          <m:t>-H</m:t>
        </m:r>
      </m:oMath>
      <w:r w:rsidR="00347D32">
        <w:t xml:space="preserve"> bond angle in water molecule is </w:t>
      </w:r>
      <w:r w:rsidR="00347D32" w:rsidRPr="00F35C92">
        <w:rPr>
          <w:position w:val="-6"/>
        </w:rPr>
        <w:object w:dxaOrig="680" w:dyaOrig="320">
          <v:shape id="_x0000_i1222" type="#_x0000_t75" style="width:34pt;height:15.55pt" o:ole="">
            <v:imagedata r:id="rId381" o:title=""/>
          </v:shape>
          <o:OLEObject Type="Embed" ProgID="Equation.3" ShapeID="_x0000_i1222" DrawAspect="Content" ObjectID="_1669047310" r:id="rId382"/>
        </w:object>
      </w:r>
      <w:r w:rsidR="00347D32">
        <w:t xml:space="preserve">. The electronegativity difference between </w:t>
      </w:r>
      <m:oMath>
        <m:r>
          <w:rPr>
            <w:rFonts w:ascii="Cambria Math" w:hAnsi="Cambria Math"/>
          </w:rPr>
          <m:t>O &amp; H</m:t>
        </m:r>
      </m:oMath>
      <w:r w:rsidR="00347D32">
        <w:t xml:space="preserve"> – atoms causes 20% s – </w:t>
      </w:r>
      <w:r w:rsidR="00F73076">
        <w:t>contributions</w:t>
      </w:r>
      <w:r w:rsidR="00347D32">
        <w:t xml:space="preserve"> to the hybrid orbitals used by O – atom to form an </w:t>
      </w:r>
      <w:r w:rsidR="00347D32" w:rsidRPr="007B093A">
        <w:rPr>
          <w:position w:val="-10"/>
        </w:rPr>
        <w:object w:dxaOrig="540" w:dyaOrig="340">
          <v:shape id="_x0000_i1223" type="#_x0000_t75" style="width:27.05pt;height:17.3pt" o:ole="">
            <v:imagedata r:id="rId383" o:title=""/>
          </v:shape>
          <o:OLEObject Type="Embed" ProgID="Equation.3" ShapeID="_x0000_i1223" DrawAspect="Content" ObjectID="_1669047311" r:id="rId384"/>
        </w:object>
      </w:r>
      <w:r w:rsidR="00347D32">
        <w:t xml:space="preserve"> molecule. This means that the inter</w:t>
      </w:r>
      <w:r w:rsidR="006D4E35">
        <w:t xml:space="preserve"> </w:t>
      </w:r>
      <w:r w:rsidR="00347D32">
        <w:t xml:space="preserve">orbital angle in the </w:t>
      </w:r>
      <w:r w:rsidR="00347D32" w:rsidRPr="007B093A">
        <w:rPr>
          <w:position w:val="-10"/>
        </w:rPr>
        <w:object w:dxaOrig="540" w:dyaOrig="340">
          <v:shape id="_x0000_i1224" type="#_x0000_t75" style="width:27.05pt;height:17.3pt" o:ole="">
            <v:imagedata r:id="rId383" o:title=""/>
          </v:shape>
          <o:OLEObject Type="Embed" ProgID="Equation.3" ShapeID="_x0000_i1224" DrawAspect="Content" ObjectID="_1669047312" r:id="rId385"/>
        </w:object>
      </w:r>
      <w:r w:rsidR="00347D32">
        <w:t xml:space="preserve"> molecule is </w:t>
      </w:r>
      <w:r w:rsidR="00347D32">
        <w:rPr>
          <w:rFonts w:cs="Calibri"/>
        </w:rPr>
        <w:t>―</w:t>
      </w:r>
    </w:p>
    <w:p w:rsidR="00347D32" w:rsidRDefault="00347D32" w:rsidP="00347D32">
      <w:pPr>
        <w:jc w:val="both"/>
      </w:pPr>
      <w:r>
        <w:tab/>
      </w:r>
      <w:r>
        <w:tab/>
      </w:r>
      <w:r w:rsidRPr="00932754">
        <w:rPr>
          <w:position w:val="-42"/>
        </w:rPr>
        <w:object w:dxaOrig="3040" w:dyaOrig="960">
          <v:shape id="_x0000_i1225" type="#_x0000_t75" style="width:152.05pt;height:47.8pt" o:ole="">
            <v:imagedata r:id="rId386" o:title=""/>
          </v:shape>
          <o:OLEObject Type="Embed" ProgID="Equation.3" ShapeID="_x0000_i1225" DrawAspect="Content" ObjectID="_1669047313" r:id="rId387"/>
        </w:object>
      </w:r>
    </w:p>
    <w:p w:rsidR="00347D32" w:rsidRDefault="00347D32" w:rsidP="00347D32">
      <w:pPr>
        <w:jc w:val="both"/>
      </w:pPr>
      <w:r w:rsidRPr="003109F5">
        <w:rPr>
          <w:b/>
          <w:color w:val="FF0000"/>
          <w:sz w:val="24"/>
          <w:szCs w:val="24"/>
          <w:u w:val="single"/>
        </w:rPr>
        <w:t>Heats of reaction</w:t>
      </w:r>
      <w:r>
        <w:t xml:space="preserve">: </w:t>
      </w:r>
    </w:p>
    <w:p w:rsidR="00347D32" w:rsidRDefault="00347D32" w:rsidP="00623C2B">
      <w:pPr>
        <w:ind w:firstLine="720"/>
        <w:jc w:val="both"/>
      </w:pPr>
      <w:r>
        <w:t>The energy associated with breaking or making of bonds during a chemical transformation is known as heat of reaction and is measured in terms of a change of entha</w:t>
      </w:r>
      <w:r w:rsidR="00623C2B">
        <w:t>lpy (ΔH), which is defined as</w:t>
      </w:r>
    </w:p>
    <w:p w:rsidR="00347D32" w:rsidRDefault="00347D32" w:rsidP="00623C2B">
      <w:pPr>
        <w:spacing w:after="0"/>
        <w:jc w:val="both"/>
      </w:pPr>
      <w:r>
        <w:tab/>
      </w:r>
      <w:r w:rsidRPr="00F90B35">
        <w:rPr>
          <w:position w:val="-14"/>
        </w:rPr>
        <w:object w:dxaOrig="3140" w:dyaOrig="400">
          <v:shape id="_x0000_i1226" type="#_x0000_t75" style="width:156.65pt;height:20.15pt" o:ole="">
            <v:imagedata r:id="rId388" o:title=""/>
          </v:shape>
          <o:OLEObject Type="Embed" ProgID="Equation.3" ShapeID="_x0000_i1226" DrawAspect="Content" ObjectID="_1669047314" r:id="rId389"/>
        </w:object>
      </w:r>
    </w:p>
    <w:p w:rsidR="00347D32" w:rsidRDefault="00347D32" w:rsidP="00347D32">
      <w:pPr>
        <w:spacing w:after="0"/>
        <w:jc w:val="both"/>
      </w:pPr>
      <w:r>
        <w:t xml:space="preserve">For example, for the reaction: </w:t>
      </w:r>
      <w:r w:rsidRPr="00F90B35">
        <w:rPr>
          <w:position w:val="-12"/>
        </w:rPr>
        <w:object w:dxaOrig="2799" w:dyaOrig="360">
          <v:shape id="_x0000_i1227" type="#_x0000_t75" style="width:139.95pt;height:17.85pt" o:ole="">
            <v:imagedata r:id="rId390" o:title=""/>
          </v:shape>
          <o:OLEObject Type="Embed" ProgID="Equation.3" ShapeID="_x0000_i1227" DrawAspect="Content" ObjectID="_1669047315" r:id="rId391"/>
        </w:object>
      </w:r>
    </w:p>
    <w:p w:rsidR="00347D32" w:rsidRDefault="00347D32" w:rsidP="00FC596E">
      <w:pPr>
        <w:spacing w:after="0"/>
        <w:jc w:val="both"/>
      </w:pPr>
      <w:r>
        <w:tab/>
      </w:r>
      <w:r w:rsidR="00623C2B">
        <w:object w:dxaOrig="7362" w:dyaOrig="2231">
          <v:shape id="_x0000_i1228" type="#_x0000_t75" style="width:335.8pt;height:101.95pt" o:ole="">
            <v:imagedata r:id="rId392" o:title=""/>
          </v:shape>
          <o:OLEObject Type="Embed" ProgID="ChemDraw.Document.6.0" ShapeID="_x0000_i1228" DrawAspect="Content" ObjectID="_1669047316" r:id="rId393"/>
        </w:object>
      </w:r>
    </w:p>
    <w:p w:rsidR="00347D32" w:rsidRDefault="00347D32" w:rsidP="00FC596E">
      <w:pPr>
        <w:spacing w:after="0"/>
        <w:jc w:val="both"/>
      </w:pPr>
      <w:r>
        <w:object w:dxaOrig="9658" w:dyaOrig="835">
          <v:shape id="_x0000_i1229" type="#_x0000_t75" style="width:451pt;height:38.6pt" o:ole="">
            <v:imagedata r:id="rId394" o:title=""/>
          </v:shape>
          <o:OLEObject Type="Embed" ProgID="ChemDraw.Document.6.0" ShapeID="_x0000_i1229" DrawAspect="Content" ObjectID="_1669047317" r:id="rId395"/>
        </w:object>
      </w:r>
    </w:p>
    <w:p w:rsidR="00347D32" w:rsidRDefault="00347D32" w:rsidP="00347D32">
      <w:pPr>
        <w:jc w:val="both"/>
      </w:pPr>
      <w:r w:rsidRPr="00623C2B">
        <w:rPr>
          <w:b/>
          <w:sz w:val="32"/>
          <w:szCs w:val="32"/>
          <w:u w:val="dotted"/>
        </w:rPr>
        <w:lastRenderedPageBreak/>
        <w:t>Dipole Moments</w:t>
      </w:r>
      <w:r w:rsidR="000F031A" w:rsidRPr="00623C2B">
        <w:rPr>
          <w:b/>
          <w:sz w:val="32"/>
          <w:szCs w:val="32"/>
          <w:u w:val="dotted"/>
        </w:rPr>
        <w:t>:</w:t>
      </w:r>
      <w:r>
        <w:t>(</w:t>
      </w:r>
      <w:r w:rsidRPr="00553FE1">
        <w:rPr>
          <w:position w:val="-10"/>
        </w:rPr>
        <w:object w:dxaOrig="240" w:dyaOrig="260">
          <v:shape id="_x0000_i1230" type="#_x0000_t75" style="width:11.5pt;height:12.1pt" o:ole="">
            <v:imagedata r:id="rId396" o:title=""/>
          </v:shape>
          <o:OLEObject Type="Embed" ProgID="Equation.3" ShapeID="_x0000_i1230" DrawAspect="Content" ObjectID="_1669047318" r:id="rId397"/>
        </w:object>
      </w:r>
      <w:r>
        <w:t xml:space="preserve">): ― </w:t>
      </w:r>
      <w:r w:rsidRPr="00623C2B">
        <w:rPr>
          <w:b/>
          <w:sz w:val="28"/>
          <w:szCs w:val="28"/>
          <w:u w:val="dotted"/>
        </w:rPr>
        <w:t>Polarity of Bonds &amp; Electronegativity</w:t>
      </w:r>
    </w:p>
    <w:p w:rsidR="00623C2B" w:rsidRDefault="00623C2B" w:rsidP="00623C2B">
      <w:pPr>
        <w:spacing w:after="0"/>
        <w:ind w:firstLine="720"/>
        <w:jc w:val="both"/>
      </w:pPr>
      <w:r>
        <w:t>Dipole Moments (</w:t>
      </w:r>
      <m:oMath>
        <m:r>
          <w:rPr>
            <w:rFonts w:ascii="Cambria Math" w:hAnsi="Cambria Math"/>
          </w:rPr>
          <m:t>μ</m:t>
        </m:r>
      </m:oMath>
      <w:r>
        <w:t>)</w:t>
      </w:r>
      <w:r w:rsidR="00347D32">
        <w:t xml:space="preserve"> is a vector quantity, and </w:t>
      </w:r>
      <w:r>
        <w:t xml:space="preserve">can be </w:t>
      </w:r>
      <w:r w:rsidR="00347D32">
        <w:t>defined as the product of the electric charge (</w:t>
      </w:r>
      <w:r w:rsidR="00347D32" w:rsidRPr="00F90B35">
        <w:rPr>
          <w:position w:val="-6"/>
        </w:rPr>
        <w:object w:dxaOrig="180" w:dyaOrig="220">
          <v:shape id="_x0000_i1231" type="#_x0000_t75" style="width:8.65pt;height:10.35pt" o:ole="">
            <v:imagedata r:id="rId398" o:title=""/>
          </v:shape>
          <o:OLEObject Type="Embed" ProgID="Equation.3" ShapeID="_x0000_i1231" DrawAspect="Content" ObjectID="_1669047319" r:id="rId399"/>
        </w:object>
      </w:r>
      <w:r w:rsidR="00347D32">
        <w:t>) and the distance (</w:t>
      </w:r>
      <w:r w:rsidR="00347D32" w:rsidRPr="00F90B35">
        <w:rPr>
          <w:position w:val="-6"/>
        </w:rPr>
        <w:object w:dxaOrig="220" w:dyaOrig="279">
          <v:shape id="_x0000_i1232" type="#_x0000_t75" style="width:10.35pt;height:13.8pt" o:ole="">
            <v:imagedata r:id="rId400" o:title=""/>
          </v:shape>
          <o:OLEObject Type="Embed" ProgID="Equation.3" ShapeID="_x0000_i1232" DrawAspect="Content" ObjectID="_1669047320" r:id="rId401"/>
        </w:object>
      </w:r>
      <w:r w:rsidR="00347D32">
        <w:t>) between the charges (positive &amp; negative charges). Thus,</w:t>
      </w:r>
    </w:p>
    <w:p w:rsidR="00347D32" w:rsidRDefault="00623C2B" w:rsidP="00AC583D">
      <w:pPr>
        <w:spacing w:after="0"/>
        <w:ind w:firstLine="720"/>
        <w:jc w:val="both"/>
      </w:pPr>
      <w:r>
        <w:tab/>
      </w:r>
      <w:r>
        <w:tab/>
      </w:r>
      <m:oMath>
        <m:acc>
          <m:accPr>
            <m:chr m:val="⃗"/>
            <m:ctrlPr>
              <w:rPr>
                <w:rFonts w:ascii="Cambria Math" w:hAnsi="Cambria Math"/>
                <w:i/>
              </w:rPr>
            </m:ctrlPr>
          </m:accPr>
          <m:e>
            <m:r>
              <w:rPr>
                <w:rFonts w:ascii="Cambria Math" w:hAnsi="Cambria Math"/>
              </w:rPr>
              <m:t>μ</m:t>
            </m:r>
          </m:e>
        </m:acc>
        <m:r>
          <w:rPr>
            <w:rFonts w:ascii="Cambria Math" w:hAnsi="Cambria Math"/>
          </w:rPr>
          <m:t>=e×</m:t>
        </m:r>
        <m:acc>
          <m:accPr>
            <m:chr m:val="⃗"/>
            <m:ctrlPr>
              <w:rPr>
                <w:rFonts w:ascii="Cambria Math" w:hAnsi="Cambria Math"/>
                <w:i/>
              </w:rPr>
            </m:ctrlPr>
          </m:accPr>
          <m:e>
            <m:r>
              <w:rPr>
                <w:rFonts w:ascii="Cambria Math" w:hAnsi="Cambria Math"/>
              </w:rPr>
              <m:t>d</m:t>
            </m:r>
          </m:e>
        </m:acc>
      </m:oMath>
    </w:p>
    <w:p w:rsidR="00347D32" w:rsidRDefault="00347D32" w:rsidP="00623C2B">
      <w:pPr>
        <w:spacing w:after="0"/>
        <w:ind w:firstLine="720"/>
        <w:jc w:val="both"/>
      </w:pPr>
      <w:r>
        <w:t>Since, electric charge</w:t>
      </w:r>
      <w:r w:rsidRPr="00F90B35">
        <w:rPr>
          <w:position w:val="-6"/>
        </w:rPr>
        <w:object w:dxaOrig="180" w:dyaOrig="220">
          <v:shape id="_x0000_i1233" type="#_x0000_t75" style="width:8.65pt;height:10.35pt" o:ole="">
            <v:imagedata r:id="rId398" o:title=""/>
          </v:shape>
          <o:OLEObject Type="Embed" ProgID="Equation.3" ShapeID="_x0000_i1233" DrawAspect="Content" ObjectID="_1669047321" r:id="rId402"/>
        </w:object>
      </w:r>
      <w:r>
        <w:t>, is of the order of</w:t>
      </w:r>
      <m:oMath>
        <m:sSup>
          <m:sSupPr>
            <m:ctrlPr>
              <w:rPr>
                <w:rFonts w:ascii="Cambria Math" w:hAnsi="Cambria Math"/>
                <w:i/>
              </w:rPr>
            </m:ctrlPr>
          </m:sSupPr>
          <m:e>
            <m:r>
              <w:rPr>
                <w:rFonts w:ascii="Cambria Math" w:hAnsi="Cambria Math"/>
              </w:rPr>
              <m:t>10</m:t>
            </m:r>
          </m:e>
          <m:sup>
            <m:r>
              <w:rPr>
                <w:rFonts w:ascii="Cambria Math" w:hAnsi="Cambria Math"/>
              </w:rPr>
              <m:t>-10</m:t>
            </m:r>
          </m:sup>
        </m:sSup>
        <m:r>
          <w:rPr>
            <w:rFonts w:ascii="Cambria Math" w:hAnsi="Cambria Math"/>
          </w:rPr>
          <m:t xml:space="preserve"> esu</m:t>
        </m:r>
      </m:oMath>
      <w:r>
        <w:t>; and distance between the charges</w:t>
      </w:r>
      <w:r w:rsidRPr="00F90B35">
        <w:rPr>
          <w:position w:val="-6"/>
        </w:rPr>
        <w:object w:dxaOrig="220" w:dyaOrig="279">
          <v:shape id="_x0000_i1234" type="#_x0000_t75" style="width:10.35pt;height:13.8pt" o:ole="">
            <v:imagedata r:id="rId400" o:title=""/>
          </v:shape>
          <o:OLEObject Type="Embed" ProgID="Equation.3" ShapeID="_x0000_i1234" DrawAspect="Content" ObjectID="_1669047322" r:id="rId403"/>
        </w:object>
      </w:r>
      <w:r>
        <w:t xml:space="preserve">, is of the order of </w:t>
      </w:r>
      <m:oMath>
        <m:sSup>
          <m:sSupPr>
            <m:ctrlPr>
              <w:rPr>
                <w:rFonts w:ascii="Cambria Math" w:hAnsi="Cambria Math"/>
                <w:i/>
              </w:rPr>
            </m:ctrlPr>
          </m:sSupPr>
          <m:e>
            <m:r>
              <w:rPr>
                <w:rFonts w:ascii="Cambria Math" w:hAnsi="Cambria Math"/>
              </w:rPr>
              <m:t>10</m:t>
            </m:r>
          </m:e>
          <m:sup>
            <m:r>
              <w:rPr>
                <w:rFonts w:ascii="Cambria Math" w:hAnsi="Cambria Math"/>
              </w:rPr>
              <m:t>-8</m:t>
            </m:r>
          </m:sup>
        </m:sSup>
        <m:r>
          <w:rPr>
            <w:rFonts w:ascii="Cambria Math" w:hAnsi="Cambria Math"/>
          </w:rPr>
          <m:t>cm</m:t>
        </m:r>
      </m:oMath>
      <w:r>
        <w:t>, therefore</w:t>
      </w:r>
      <w:r w:rsidRPr="00553FE1">
        <w:rPr>
          <w:position w:val="-10"/>
        </w:rPr>
        <w:object w:dxaOrig="240" w:dyaOrig="260">
          <v:shape id="_x0000_i1235" type="#_x0000_t75" style="width:11.5pt;height:12.1pt" o:ole="">
            <v:imagedata r:id="rId396" o:title=""/>
          </v:shape>
          <o:OLEObject Type="Embed" ProgID="Equation.3" ShapeID="_x0000_i1235" DrawAspect="Content" ObjectID="_1669047323" r:id="rId404"/>
        </w:object>
      </w:r>
      <w:r>
        <w:t xml:space="preserve">is of the order of </w:t>
      </w:r>
      <m:oMath>
        <m:sSup>
          <m:sSupPr>
            <m:ctrlPr>
              <w:rPr>
                <w:rFonts w:ascii="Cambria Math" w:hAnsi="Cambria Math"/>
                <w:i/>
              </w:rPr>
            </m:ctrlPr>
          </m:sSupPr>
          <m:e>
            <m:r>
              <w:rPr>
                <w:rFonts w:ascii="Cambria Math" w:hAnsi="Cambria Math"/>
              </w:rPr>
              <m:t>10</m:t>
            </m:r>
          </m:e>
          <m:sup>
            <m:r>
              <w:rPr>
                <w:rFonts w:ascii="Cambria Math" w:hAnsi="Cambria Math"/>
              </w:rPr>
              <m:t>-18</m:t>
            </m:r>
          </m:sup>
        </m:sSup>
        <m:r>
          <w:rPr>
            <w:rFonts w:ascii="Cambria Math" w:hAnsi="Cambria Math"/>
          </w:rPr>
          <m:t xml:space="preserve"> esu cm</m:t>
        </m:r>
      </m:oMath>
      <w:r>
        <w:t>, and this unit is known as the Debye</w:t>
      </w:r>
      <w:r w:rsidR="00623C2B">
        <w:t xml:space="preserve"> (</w:t>
      </w:r>
      <m:oMath>
        <m:r>
          <w:rPr>
            <w:rFonts w:ascii="Cambria Math" w:hAnsi="Cambria Math"/>
          </w:rPr>
          <m:t>D</m:t>
        </m:r>
      </m:oMath>
      <w:r w:rsidR="00623C2B">
        <w:t xml:space="preserve">) </w:t>
      </w:r>
      <w:r>
        <w:t>unit. The value of dipole moments gives an indication of relative polarities of bonds in different molecules.</w:t>
      </w:r>
    </w:p>
    <w:p w:rsidR="00347D32" w:rsidRDefault="00347D32" w:rsidP="00347D32">
      <w:pPr>
        <w:jc w:val="both"/>
      </w:pPr>
      <w:r>
        <w:tab/>
        <w:t xml:space="preserve">The dipole moment values of some molecules in Debye are listed below: </w:t>
      </w:r>
    </w:p>
    <w:tbl>
      <w:tblPr>
        <w:tblStyle w:val="TableGrid"/>
        <w:tblW w:w="0" w:type="auto"/>
        <w:jc w:val="center"/>
        <w:tblLook w:val="04A0"/>
      </w:tblPr>
      <w:tblGrid>
        <w:gridCol w:w="973"/>
        <w:gridCol w:w="1262"/>
        <w:gridCol w:w="992"/>
        <w:gridCol w:w="1276"/>
        <w:gridCol w:w="992"/>
        <w:gridCol w:w="1276"/>
      </w:tblGrid>
      <w:tr w:rsidR="00623C2B" w:rsidTr="00AC583D">
        <w:trPr>
          <w:jc w:val="center"/>
        </w:trPr>
        <w:tc>
          <w:tcPr>
            <w:tcW w:w="973" w:type="dxa"/>
          </w:tcPr>
          <w:p w:rsidR="00623C2B" w:rsidRDefault="00623C2B" w:rsidP="00347D32">
            <w:pPr>
              <w:jc w:val="both"/>
            </w:pPr>
            <w:r>
              <w:t>Molecule</w:t>
            </w:r>
          </w:p>
        </w:tc>
        <w:tc>
          <w:tcPr>
            <w:tcW w:w="1262" w:type="dxa"/>
          </w:tcPr>
          <w:p w:rsidR="00623C2B" w:rsidRDefault="00623C2B" w:rsidP="00347D32">
            <w:pPr>
              <w:jc w:val="both"/>
            </w:pPr>
            <m:oMath>
              <m:r>
                <w:rPr>
                  <w:rFonts w:ascii="Cambria Math" w:hAnsi="Cambria Math"/>
                </w:rPr>
                <m:t>μ</m:t>
              </m:r>
            </m:oMath>
            <w:r>
              <w:t>- Value</w:t>
            </w:r>
            <w:r w:rsidR="00AC583D">
              <w:t xml:space="preserve"> (D)</w:t>
            </w:r>
          </w:p>
        </w:tc>
        <w:tc>
          <w:tcPr>
            <w:tcW w:w="992" w:type="dxa"/>
          </w:tcPr>
          <w:p w:rsidR="00623C2B" w:rsidRDefault="00623C2B" w:rsidP="00E053FE">
            <w:pPr>
              <w:jc w:val="both"/>
            </w:pPr>
            <w:r>
              <w:t>Molecule</w:t>
            </w:r>
          </w:p>
        </w:tc>
        <w:tc>
          <w:tcPr>
            <w:tcW w:w="1276" w:type="dxa"/>
          </w:tcPr>
          <w:p w:rsidR="00623C2B" w:rsidRDefault="00623C2B" w:rsidP="00E053FE">
            <w:pPr>
              <w:jc w:val="both"/>
            </w:pPr>
            <m:oMath>
              <m:r>
                <w:rPr>
                  <w:rFonts w:ascii="Cambria Math" w:hAnsi="Cambria Math"/>
                </w:rPr>
                <m:t>μ</m:t>
              </m:r>
            </m:oMath>
            <w:r>
              <w:t>- Value</w:t>
            </w:r>
            <w:r w:rsidR="00AC583D">
              <w:t xml:space="preserve"> (D)</w:t>
            </w:r>
          </w:p>
        </w:tc>
        <w:tc>
          <w:tcPr>
            <w:tcW w:w="992" w:type="dxa"/>
          </w:tcPr>
          <w:p w:rsidR="00623C2B" w:rsidRDefault="00623C2B" w:rsidP="00E053FE">
            <w:pPr>
              <w:jc w:val="both"/>
            </w:pPr>
            <w:r>
              <w:t>Molecule</w:t>
            </w:r>
          </w:p>
        </w:tc>
        <w:tc>
          <w:tcPr>
            <w:tcW w:w="1276" w:type="dxa"/>
          </w:tcPr>
          <w:p w:rsidR="00623C2B" w:rsidRDefault="00623C2B" w:rsidP="00E053FE">
            <w:pPr>
              <w:jc w:val="both"/>
            </w:pPr>
            <m:oMath>
              <m:r>
                <w:rPr>
                  <w:rFonts w:ascii="Cambria Math" w:hAnsi="Cambria Math"/>
                </w:rPr>
                <m:t>μ</m:t>
              </m:r>
            </m:oMath>
            <w:r>
              <w:t>- Value</w:t>
            </w:r>
            <w:r w:rsidR="00AC583D">
              <w:t xml:space="preserve"> (D)</w:t>
            </w:r>
          </w:p>
        </w:tc>
      </w:tr>
      <w:tr w:rsidR="00623C2B" w:rsidTr="00AC583D">
        <w:trPr>
          <w:jc w:val="center"/>
        </w:trPr>
        <w:tc>
          <w:tcPr>
            <w:tcW w:w="973" w:type="dxa"/>
          </w:tcPr>
          <w:p w:rsidR="00623C2B" w:rsidRPr="00623C2B" w:rsidRDefault="00D55F51" w:rsidP="00623C2B">
            <m:oMathPara>
              <m:oMathParaPr>
                <m:jc m:val="left"/>
              </m:oMathParaPr>
              <m:oMath>
                <m:sSub>
                  <m:sSubPr>
                    <m:ctrlPr>
                      <w:rPr>
                        <w:rFonts w:ascii="Cambria Math" w:hAnsi="Cambria Math"/>
                        <w:i/>
                      </w:rPr>
                    </m:ctrlPr>
                  </m:sSubPr>
                  <m:e>
                    <m:r>
                      <w:rPr>
                        <w:rFonts w:ascii="Cambria Math" w:hAnsi="Cambria Math"/>
                      </w:rPr>
                      <m:t>H</m:t>
                    </m:r>
                  </m:e>
                  <m:sub>
                    <m:r>
                      <w:rPr>
                        <w:rFonts w:ascii="Cambria Math" w:hAnsi="Cambria Math"/>
                      </w:rPr>
                      <m:t>2</m:t>
                    </m:r>
                  </m:sub>
                </m:sSub>
              </m:oMath>
            </m:oMathPara>
          </w:p>
        </w:tc>
        <w:tc>
          <w:tcPr>
            <w:tcW w:w="1262" w:type="dxa"/>
          </w:tcPr>
          <w:p w:rsidR="00623C2B" w:rsidRDefault="00AC583D" w:rsidP="00623C2B">
            <w:pPr>
              <w:jc w:val="center"/>
            </w:pPr>
            <w:r>
              <w:t>0</w:t>
            </w:r>
          </w:p>
        </w:tc>
        <w:tc>
          <w:tcPr>
            <w:tcW w:w="992" w:type="dxa"/>
          </w:tcPr>
          <w:p w:rsidR="00623C2B" w:rsidRPr="00AC583D" w:rsidRDefault="00AC583D" w:rsidP="00AC583D">
            <m:oMathPara>
              <m:oMathParaPr>
                <m:jc m:val="left"/>
              </m:oMathParaPr>
              <m:oMath>
                <m:r>
                  <w:rPr>
                    <w:rFonts w:ascii="Cambria Math" w:hAnsi="Cambria Math"/>
                  </w:rPr>
                  <m:t>HF</m:t>
                </m:r>
              </m:oMath>
            </m:oMathPara>
          </w:p>
        </w:tc>
        <w:tc>
          <w:tcPr>
            <w:tcW w:w="1276" w:type="dxa"/>
          </w:tcPr>
          <w:p w:rsidR="00623C2B" w:rsidRDefault="00AC583D" w:rsidP="00623C2B">
            <w:pPr>
              <w:jc w:val="center"/>
            </w:pPr>
            <w:r>
              <w:t>1.75</w:t>
            </w:r>
          </w:p>
        </w:tc>
        <w:tc>
          <w:tcPr>
            <w:tcW w:w="992" w:type="dxa"/>
          </w:tcPr>
          <w:p w:rsidR="00623C2B" w:rsidRPr="00AC583D" w:rsidRDefault="00D55F51" w:rsidP="00623C2B">
            <m:oMathPara>
              <m:oMathParaPr>
                <m:jc m:val="left"/>
              </m:oMathParaPr>
              <m:oMath>
                <m:sSub>
                  <m:sSubPr>
                    <m:ctrlPr>
                      <w:rPr>
                        <w:rFonts w:ascii="Cambria Math" w:hAnsi="Cambria Math"/>
                        <w:i/>
                      </w:rPr>
                    </m:ctrlPr>
                  </m:sSubPr>
                  <m:e>
                    <m:r>
                      <w:rPr>
                        <w:rFonts w:ascii="Cambria Math" w:hAnsi="Cambria Math"/>
                      </w:rPr>
                      <m:t>CH</m:t>
                    </m:r>
                  </m:e>
                  <m:sub>
                    <m:r>
                      <w:rPr>
                        <w:rFonts w:ascii="Cambria Math" w:hAnsi="Cambria Math"/>
                      </w:rPr>
                      <m:t>4</m:t>
                    </m:r>
                  </m:sub>
                </m:sSub>
              </m:oMath>
            </m:oMathPara>
          </w:p>
        </w:tc>
        <w:tc>
          <w:tcPr>
            <w:tcW w:w="1276" w:type="dxa"/>
          </w:tcPr>
          <w:p w:rsidR="00623C2B" w:rsidRDefault="00AC583D" w:rsidP="00623C2B">
            <w:pPr>
              <w:jc w:val="center"/>
            </w:pPr>
            <w:r>
              <w:t>0</w:t>
            </w:r>
          </w:p>
        </w:tc>
      </w:tr>
      <w:tr w:rsidR="00623C2B" w:rsidTr="00AC583D">
        <w:trPr>
          <w:jc w:val="center"/>
        </w:trPr>
        <w:tc>
          <w:tcPr>
            <w:tcW w:w="973" w:type="dxa"/>
          </w:tcPr>
          <w:p w:rsidR="00623C2B" w:rsidRPr="00623C2B" w:rsidRDefault="00D55F51" w:rsidP="00623C2B">
            <m:oMathPara>
              <m:oMathParaPr>
                <m:jc m:val="left"/>
              </m:oMathParaPr>
              <m:oMath>
                <m:sSub>
                  <m:sSubPr>
                    <m:ctrlPr>
                      <w:rPr>
                        <w:rFonts w:ascii="Cambria Math" w:hAnsi="Cambria Math"/>
                        <w:i/>
                      </w:rPr>
                    </m:ctrlPr>
                  </m:sSubPr>
                  <m:e>
                    <m:r>
                      <w:rPr>
                        <w:rFonts w:ascii="Cambria Math" w:hAnsi="Cambria Math"/>
                      </w:rPr>
                      <m:t>O</m:t>
                    </m:r>
                  </m:e>
                  <m:sub>
                    <m:r>
                      <w:rPr>
                        <w:rFonts w:ascii="Cambria Math" w:hAnsi="Cambria Math"/>
                      </w:rPr>
                      <m:t>2</m:t>
                    </m:r>
                  </m:sub>
                </m:sSub>
              </m:oMath>
            </m:oMathPara>
          </w:p>
        </w:tc>
        <w:tc>
          <w:tcPr>
            <w:tcW w:w="1262" w:type="dxa"/>
          </w:tcPr>
          <w:p w:rsidR="00623C2B" w:rsidRDefault="00AC583D" w:rsidP="00623C2B">
            <w:pPr>
              <w:jc w:val="center"/>
            </w:pPr>
            <w:r>
              <w:t>0</w:t>
            </w:r>
          </w:p>
        </w:tc>
        <w:tc>
          <w:tcPr>
            <w:tcW w:w="992" w:type="dxa"/>
          </w:tcPr>
          <w:p w:rsidR="00623C2B" w:rsidRPr="00AC583D" w:rsidRDefault="00D55F51" w:rsidP="00623C2B">
            <m:oMathPara>
              <m:oMathParaPr>
                <m:jc m:val="left"/>
              </m:oMathParaPr>
              <m:oMath>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oMath>
            </m:oMathPara>
          </w:p>
        </w:tc>
        <w:tc>
          <w:tcPr>
            <w:tcW w:w="1276" w:type="dxa"/>
          </w:tcPr>
          <w:p w:rsidR="00623C2B" w:rsidRDefault="00AC583D" w:rsidP="00623C2B">
            <w:pPr>
              <w:jc w:val="center"/>
            </w:pPr>
            <w:r>
              <w:t>1.84</w:t>
            </w:r>
          </w:p>
        </w:tc>
        <w:tc>
          <w:tcPr>
            <w:tcW w:w="992" w:type="dxa"/>
          </w:tcPr>
          <w:p w:rsidR="00623C2B" w:rsidRPr="00AC583D" w:rsidRDefault="00D55F51" w:rsidP="00AC583D">
            <m:oMathPara>
              <m:oMathParaPr>
                <m:jc m:val="left"/>
              </m:oMathParaPr>
              <m:oMath>
                <m:sSub>
                  <m:sSubPr>
                    <m:ctrlPr>
                      <w:rPr>
                        <w:rFonts w:ascii="Cambria Math" w:hAnsi="Cambria Math"/>
                        <w:i/>
                      </w:rPr>
                    </m:ctrlPr>
                  </m:sSubPr>
                  <m:e>
                    <m:r>
                      <w:rPr>
                        <w:rFonts w:ascii="Cambria Math" w:hAnsi="Cambria Math"/>
                      </w:rPr>
                      <m:t>CH</m:t>
                    </m:r>
                  </m:e>
                  <m:sub>
                    <m:r>
                      <w:rPr>
                        <w:rFonts w:ascii="Cambria Math" w:hAnsi="Cambria Math"/>
                      </w:rPr>
                      <m:t>3</m:t>
                    </m:r>
                  </m:sub>
                </m:sSub>
                <m:r>
                  <w:rPr>
                    <w:rFonts w:ascii="Cambria Math" w:hAnsi="Cambria Math"/>
                  </w:rPr>
                  <m:t>Cl</m:t>
                </m:r>
              </m:oMath>
            </m:oMathPara>
          </w:p>
        </w:tc>
        <w:tc>
          <w:tcPr>
            <w:tcW w:w="1276" w:type="dxa"/>
          </w:tcPr>
          <w:p w:rsidR="00623C2B" w:rsidRDefault="00AC583D" w:rsidP="00623C2B">
            <w:pPr>
              <w:jc w:val="center"/>
            </w:pPr>
            <w:r>
              <w:t>1.86</w:t>
            </w:r>
          </w:p>
        </w:tc>
      </w:tr>
      <w:tr w:rsidR="00623C2B" w:rsidTr="00AC583D">
        <w:trPr>
          <w:jc w:val="center"/>
        </w:trPr>
        <w:tc>
          <w:tcPr>
            <w:tcW w:w="973" w:type="dxa"/>
          </w:tcPr>
          <w:p w:rsidR="00623C2B" w:rsidRPr="00623C2B" w:rsidRDefault="00D55F51" w:rsidP="00623C2B">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2</m:t>
                    </m:r>
                  </m:sub>
                </m:sSub>
              </m:oMath>
            </m:oMathPara>
          </w:p>
        </w:tc>
        <w:tc>
          <w:tcPr>
            <w:tcW w:w="1262" w:type="dxa"/>
          </w:tcPr>
          <w:p w:rsidR="00623C2B" w:rsidRDefault="00AC583D" w:rsidP="00623C2B">
            <w:pPr>
              <w:jc w:val="center"/>
            </w:pPr>
            <w:r>
              <w:t>0</w:t>
            </w:r>
          </w:p>
        </w:tc>
        <w:tc>
          <w:tcPr>
            <w:tcW w:w="992" w:type="dxa"/>
          </w:tcPr>
          <w:p w:rsidR="00623C2B" w:rsidRPr="00AC583D" w:rsidRDefault="00AC583D" w:rsidP="00623C2B">
            <m:oMathPara>
              <m:oMathParaPr>
                <m:jc m:val="left"/>
              </m:oMathParaPr>
              <m:oMath>
                <m:r>
                  <w:rPr>
                    <w:rFonts w:ascii="Cambria Math" w:hAnsi="Cambria Math"/>
                  </w:rPr>
                  <m:t>N</m:t>
                </m:r>
                <m:sSub>
                  <m:sSubPr>
                    <m:ctrlPr>
                      <w:rPr>
                        <w:rFonts w:ascii="Cambria Math" w:hAnsi="Cambria Math"/>
                        <w:i/>
                      </w:rPr>
                    </m:ctrlPr>
                  </m:sSubPr>
                  <m:e>
                    <m:r>
                      <w:rPr>
                        <w:rFonts w:ascii="Cambria Math" w:hAnsi="Cambria Math"/>
                      </w:rPr>
                      <m:t>H</m:t>
                    </m:r>
                  </m:e>
                  <m:sub>
                    <m:r>
                      <w:rPr>
                        <w:rFonts w:ascii="Cambria Math" w:hAnsi="Cambria Math"/>
                      </w:rPr>
                      <m:t>3</m:t>
                    </m:r>
                  </m:sub>
                </m:sSub>
              </m:oMath>
            </m:oMathPara>
          </w:p>
        </w:tc>
        <w:tc>
          <w:tcPr>
            <w:tcW w:w="1276" w:type="dxa"/>
          </w:tcPr>
          <w:p w:rsidR="00623C2B" w:rsidRDefault="00AC583D" w:rsidP="00623C2B">
            <w:pPr>
              <w:jc w:val="center"/>
            </w:pPr>
            <w:r>
              <w:t>1.46</w:t>
            </w:r>
          </w:p>
        </w:tc>
        <w:tc>
          <w:tcPr>
            <w:tcW w:w="992" w:type="dxa"/>
          </w:tcPr>
          <w:p w:rsidR="00623C2B" w:rsidRPr="00AC583D" w:rsidRDefault="00D55F51" w:rsidP="00AC583D">
            <m:oMathPara>
              <m:oMathParaPr>
                <m:jc m:val="left"/>
              </m:oMathParaPr>
              <m:oMath>
                <m:sSub>
                  <m:sSubPr>
                    <m:ctrlPr>
                      <w:rPr>
                        <w:rFonts w:ascii="Cambria Math" w:hAnsi="Cambria Math"/>
                        <w:i/>
                      </w:rPr>
                    </m:ctrlPr>
                  </m:sSubPr>
                  <m:e>
                    <m:r>
                      <w:rPr>
                        <w:rFonts w:ascii="Cambria Math" w:hAnsi="Cambria Math"/>
                      </w:rPr>
                      <m:t>CCl</m:t>
                    </m:r>
                  </m:e>
                  <m:sub>
                    <m:r>
                      <w:rPr>
                        <w:rFonts w:ascii="Cambria Math" w:hAnsi="Cambria Math"/>
                      </w:rPr>
                      <m:t>4</m:t>
                    </m:r>
                  </m:sub>
                </m:sSub>
              </m:oMath>
            </m:oMathPara>
          </w:p>
        </w:tc>
        <w:tc>
          <w:tcPr>
            <w:tcW w:w="1276" w:type="dxa"/>
          </w:tcPr>
          <w:p w:rsidR="00623C2B" w:rsidRDefault="00AC583D" w:rsidP="00623C2B">
            <w:pPr>
              <w:jc w:val="center"/>
            </w:pPr>
            <w:r>
              <w:t>0</w:t>
            </w:r>
          </w:p>
        </w:tc>
      </w:tr>
      <w:tr w:rsidR="00623C2B" w:rsidTr="00AC583D">
        <w:trPr>
          <w:jc w:val="center"/>
        </w:trPr>
        <w:tc>
          <w:tcPr>
            <w:tcW w:w="973" w:type="dxa"/>
          </w:tcPr>
          <w:p w:rsidR="00623C2B" w:rsidRPr="00623C2B" w:rsidRDefault="00D55F51" w:rsidP="00623C2B">
            <m:oMathPara>
              <m:oMathParaPr>
                <m:jc m:val="left"/>
              </m:oMathParaPr>
              <m:oMath>
                <m:sSub>
                  <m:sSubPr>
                    <m:ctrlPr>
                      <w:rPr>
                        <w:rFonts w:ascii="Cambria Math" w:hAnsi="Cambria Math"/>
                        <w:i/>
                      </w:rPr>
                    </m:ctrlPr>
                  </m:sSubPr>
                  <m:e>
                    <m:r>
                      <w:rPr>
                        <w:rFonts w:ascii="Cambria Math" w:hAnsi="Cambria Math"/>
                      </w:rPr>
                      <m:t>Cl</m:t>
                    </m:r>
                  </m:e>
                  <m:sub>
                    <m:r>
                      <w:rPr>
                        <w:rFonts w:ascii="Cambria Math" w:hAnsi="Cambria Math"/>
                      </w:rPr>
                      <m:t>2</m:t>
                    </m:r>
                  </m:sub>
                </m:sSub>
              </m:oMath>
            </m:oMathPara>
          </w:p>
        </w:tc>
        <w:tc>
          <w:tcPr>
            <w:tcW w:w="1262" w:type="dxa"/>
          </w:tcPr>
          <w:p w:rsidR="00623C2B" w:rsidRDefault="00AC583D" w:rsidP="00623C2B">
            <w:pPr>
              <w:jc w:val="center"/>
            </w:pPr>
            <w:r>
              <w:t>0</w:t>
            </w:r>
          </w:p>
        </w:tc>
        <w:tc>
          <w:tcPr>
            <w:tcW w:w="992" w:type="dxa"/>
          </w:tcPr>
          <w:p w:rsidR="00623C2B" w:rsidRPr="00AC583D" w:rsidRDefault="00AC583D" w:rsidP="00AC583D">
            <m:oMathPara>
              <m:oMathParaPr>
                <m:jc m:val="left"/>
              </m:oMathParaPr>
              <m:oMath>
                <m:r>
                  <w:rPr>
                    <w:rFonts w:ascii="Cambria Math" w:hAnsi="Cambria Math"/>
                  </w:rPr>
                  <m:t>N</m:t>
                </m:r>
                <m:sSub>
                  <m:sSubPr>
                    <m:ctrlPr>
                      <w:rPr>
                        <w:rFonts w:ascii="Cambria Math" w:hAnsi="Cambria Math"/>
                        <w:i/>
                      </w:rPr>
                    </m:ctrlPr>
                  </m:sSubPr>
                  <m:e>
                    <m:r>
                      <w:rPr>
                        <w:rFonts w:ascii="Cambria Math" w:hAnsi="Cambria Math"/>
                      </w:rPr>
                      <m:t>F</m:t>
                    </m:r>
                  </m:e>
                  <m:sub>
                    <m:r>
                      <w:rPr>
                        <w:rFonts w:ascii="Cambria Math" w:hAnsi="Cambria Math"/>
                      </w:rPr>
                      <m:t>3</m:t>
                    </m:r>
                  </m:sub>
                </m:sSub>
              </m:oMath>
            </m:oMathPara>
          </w:p>
        </w:tc>
        <w:tc>
          <w:tcPr>
            <w:tcW w:w="1276" w:type="dxa"/>
          </w:tcPr>
          <w:p w:rsidR="00623C2B" w:rsidRDefault="00AC583D" w:rsidP="00623C2B">
            <w:pPr>
              <w:jc w:val="center"/>
            </w:pPr>
            <w:r>
              <w:t>0.24</w:t>
            </w:r>
          </w:p>
        </w:tc>
        <w:tc>
          <w:tcPr>
            <w:tcW w:w="992" w:type="dxa"/>
          </w:tcPr>
          <w:p w:rsidR="00623C2B" w:rsidRPr="00AC583D" w:rsidRDefault="00D55F51" w:rsidP="00623C2B">
            <m:oMathPara>
              <m:oMathParaPr>
                <m:jc m:val="left"/>
              </m:oMathParaPr>
              <m:oMath>
                <m:sSub>
                  <m:sSubPr>
                    <m:ctrlPr>
                      <w:rPr>
                        <w:rFonts w:ascii="Cambria Math" w:hAnsi="Cambria Math"/>
                        <w:i/>
                      </w:rPr>
                    </m:ctrlPr>
                  </m:sSubPr>
                  <m:e>
                    <m:r>
                      <w:rPr>
                        <w:rFonts w:ascii="Cambria Math" w:hAnsi="Cambria Math"/>
                      </w:rPr>
                      <m:t>CO</m:t>
                    </m:r>
                  </m:e>
                  <m:sub>
                    <m:r>
                      <w:rPr>
                        <w:rFonts w:ascii="Cambria Math" w:hAnsi="Cambria Math"/>
                      </w:rPr>
                      <m:t>2</m:t>
                    </m:r>
                  </m:sub>
                </m:sSub>
              </m:oMath>
            </m:oMathPara>
          </w:p>
        </w:tc>
        <w:tc>
          <w:tcPr>
            <w:tcW w:w="1276" w:type="dxa"/>
          </w:tcPr>
          <w:p w:rsidR="00623C2B" w:rsidRDefault="00AC583D" w:rsidP="00623C2B">
            <w:pPr>
              <w:jc w:val="center"/>
            </w:pPr>
            <w:r>
              <w:t>0</w:t>
            </w:r>
          </w:p>
        </w:tc>
      </w:tr>
      <w:tr w:rsidR="00623C2B" w:rsidTr="00AC583D">
        <w:trPr>
          <w:jc w:val="center"/>
        </w:trPr>
        <w:tc>
          <w:tcPr>
            <w:tcW w:w="973" w:type="dxa"/>
          </w:tcPr>
          <w:p w:rsidR="00623C2B" w:rsidRPr="00623C2B" w:rsidRDefault="00D55F51" w:rsidP="00623C2B">
            <m:oMathPara>
              <m:oMathParaPr>
                <m:jc m:val="left"/>
              </m:oMathParaPr>
              <m:oMath>
                <m:sSub>
                  <m:sSubPr>
                    <m:ctrlPr>
                      <w:rPr>
                        <w:rFonts w:ascii="Cambria Math" w:hAnsi="Cambria Math"/>
                        <w:i/>
                      </w:rPr>
                    </m:ctrlPr>
                  </m:sSubPr>
                  <m:e>
                    <m:r>
                      <w:rPr>
                        <w:rFonts w:ascii="Cambria Math" w:hAnsi="Cambria Math"/>
                      </w:rPr>
                      <m:t>Br</m:t>
                    </m:r>
                  </m:e>
                  <m:sub>
                    <m:r>
                      <w:rPr>
                        <w:rFonts w:ascii="Cambria Math" w:hAnsi="Cambria Math"/>
                      </w:rPr>
                      <m:t>2</m:t>
                    </m:r>
                  </m:sub>
                </m:sSub>
              </m:oMath>
            </m:oMathPara>
          </w:p>
        </w:tc>
        <w:tc>
          <w:tcPr>
            <w:tcW w:w="1262" w:type="dxa"/>
          </w:tcPr>
          <w:p w:rsidR="00623C2B" w:rsidRDefault="00AC583D" w:rsidP="00623C2B">
            <w:pPr>
              <w:jc w:val="center"/>
            </w:pPr>
            <w:r>
              <w:t>0</w:t>
            </w:r>
          </w:p>
        </w:tc>
        <w:tc>
          <w:tcPr>
            <w:tcW w:w="992" w:type="dxa"/>
          </w:tcPr>
          <w:p w:rsidR="00623C2B" w:rsidRPr="00AC583D" w:rsidRDefault="00AC583D" w:rsidP="00623C2B">
            <m:oMathPara>
              <m:oMathParaPr>
                <m:jc m:val="left"/>
              </m:oMathParaPr>
              <m:oMath>
                <m:r>
                  <w:rPr>
                    <w:rFonts w:ascii="Cambria Math" w:hAnsi="Cambria Math"/>
                  </w:rPr>
                  <m:t>B</m:t>
                </m:r>
                <m:sSub>
                  <m:sSubPr>
                    <m:ctrlPr>
                      <w:rPr>
                        <w:rFonts w:ascii="Cambria Math" w:hAnsi="Cambria Math"/>
                        <w:i/>
                      </w:rPr>
                    </m:ctrlPr>
                  </m:sSubPr>
                  <m:e>
                    <m:r>
                      <w:rPr>
                        <w:rFonts w:ascii="Cambria Math" w:hAnsi="Cambria Math"/>
                      </w:rPr>
                      <m:t>F</m:t>
                    </m:r>
                  </m:e>
                  <m:sub>
                    <m:r>
                      <w:rPr>
                        <w:rFonts w:ascii="Cambria Math" w:hAnsi="Cambria Math"/>
                      </w:rPr>
                      <m:t>3</m:t>
                    </m:r>
                  </m:sub>
                </m:sSub>
              </m:oMath>
            </m:oMathPara>
          </w:p>
        </w:tc>
        <w:tc>
          <w:tcPr>
            <w:tcW w:w="1276" w:type="dxa"/>
          </w:tcPr>
          <w:p w:rsidR="00623C2B" w:rsidRDefault="00AC583D" w:rsidP="00623C2B">
            <w:pPr>
              <w:jc w:val="center"/>
            </w:pPr>
            <w:r>
              <w:t>0</w:t>
            </w:r>
          </w:p>
        </w:tc>
        <w:tc>
          <w:tcPr>
            <w:tcW w:w="992" w:type="dxa"/>
          </w:tcPr>
          <w:p w:rsidR="00623C2B" w:rsidRDefault="00623C2B" w:rsidP="00623C2B"/>
        </w:tc>
        <w:tc>
          <w:tcPr>
            <w:tcW w:w="1276" w:type="dxa"/>
          </w:tcPr>
          <w:p w:rsidR="00623C2B" w:rsidRDefault="00AC583D" w:rsidP="00623C2B">
            <w:pPr>
              <w:jc w:val="center"/>
            </w:pPr>
            <w:r>
              <w:t>etc.</w:t>
            </w:r>
          </w:p>
        </w:tc>
      </w:tr>
    </w:tbl>
    <w:p w:rsidR="00347D32" w:rsidRPr="00E25E80" w:rsidRDefault="00347D32" w:rsidP="00347D32">
      <w:pPr>
        <w:jc w:val="both"/>
        <w:rPr>
          <w:b/>
          <w:color w:val="FF0000"/>
          <w:u w:val="wave"/>
        </w:rPr>
      </w:pPr>
      <w:r w:rsidRPr="00E25E80">
        <w:rPr>
          <w:b/>
          <w:color w:val="FF0000"/>
          <w:sz w:val="24"/>
          <w:u w:val="wave"/>
        </w:rPr>
        <w:t xml:space="preserve">Discussions from the </w:t>
      </w:r>
      <w:r w:rsidRPr="00E25E80">
        <w:rPr>
          <w:rFonts w:cs="Calibri"/>
          <w:b/>
          <w:color w:val="FF0000"/>
          <w:sz w:val="24"/>
          <w:u w:val="wave"/>
        </w:rPr>
        <w:t>µ</w:t>
      </w:r>
      <w:r w:rsidRPr="00E25E80">
        <w:rPr>
          <w:b/>
          <w:color w:val="FF0000"/>
          <w:sz w:val="24"/>
          <w:u w:val="wave"/>
        </w:rPr>
        <w:t xml:space="preserve"> values of the molecules from the table: </w:t>
      </w:r>
    </w:p>
    <w:p w:rsidR="00347D32" w:rsidRDefault="00347D32" w:rsidP="00AC583D">
      <w:pPr>
        <w:spacing w:after="0"/>
        <w:jc w:val="both"/>
      </w:pPr>
      <w:r>
        <w:tab/>
        <w:t xml:space="preserve">Molecules like </w:t>
      </w:r>
      <w:r w:rsidRPr="007B093A">
        <w:rPr>
          <w:position w:val="-10"/>
        </w:rPr>
        <w:object w:dxaOrig="360" w:dyaOrig="340">
          <v:shape id="_x0000_i1236" type="#_x0000_t75" style="width:17.85pt;height:17.3pt" o:ole="">
            <v:imagedata r:id="rId405" o:title=""/>
          </v:shape>
          <o:OLEObject Type="Embed" ProgID="Equation.3" ShapeID="_x0000_i1236" DrawAspect="Content" ObjectID="_1669047324" r:id="rId406"/>
        </w:object>
      </w:r>
      <w:r>
        <w:t xml:space="preserve">, </w:t>
      </w:r>
      <w:r w:rsidRPr="007B093A">
        <w:rPr>
          <w:position w:val="-10"/>
        </w:rPr>
        <w:object w:dxaOrig="320" w:dyaOrig="340">
          <v:shape id="_x0000_i1237" type="#_x0000_t75" style="width:15.55pt;height:17.3pt" o:ole="">
            <v:imagedata r:id="rId407" o:title=""/>
          </v:shape>
          <o:OLEObject Type="Embed" ProgID="Equation.3" ShapeID="_x0000_i1237" DrawAspect="Content" ObjectID="_1669047325" r:id="rId408"/>
        </w:object>
      </w:r>
      <w:r>
        <w:t xml:space="preserve">, </w:t>
      </w:r>
      <w:r w:rsidRPr="007B093A">
        <w:rPr>
          <w:position w:val="-10"/>
        </w:rPr>
        <w:object w:dxaOrig="340" w:dyaOrig="340">
          <v:shape id="_x0000_i1238" type="#_x0000_t75" style="width:17.3pt;height:17.3pt" o:ole="">
            <v:imagedata r:id="rId409" o:title=""/>
          </v:shape>
          <o:OLEObject Type="Embed" ProgID="Equation.3" ShapeID="_x0000_i1238" DrawAspect="Content" ObjectID="_1669047326" r:id="rId410"/>
        </w:object>
      </w:r>
      <w:r>
        <w:t xml:space="preserve">, </w:t>
      </w:r>
      <w:r w:rsidRPr="007B093A">
        <w:rPr>
          <w:position w:val="-10"/>
        </w:rPr>
        <w:object w:dxaOrig="380" w:dyaOrig="340">
          <v:shape id="_x0000_i1239" type="#_x0000_t75" style="width:19pt;height:17.3pt" o:ole="">
            <v:imagedata r:id="rId411" o:title=""/>
          </v:shape>
          <o:OLEObject Type="Embed" ProgID="Equation.3" ShapeID="_x0000_i1239" DrawAspect="Content" ObjectID="_1669047327" r:id="rId412"/>
        </w:object>
      </w:r>
      <w:r>
        <w:t xml:space="preserve"> and </w:t>
      </w:r>
      <w:r w:rsidRPr="007B093A">
        <w:rPr>
          <w:position w:val="-10"/>
        </w:rPr>
        <w:object w:dxaOrig="380" w:dyaOrig="340">
          <v:shape id="_x0000_i1240" type="#_x0000_t75" style="width:19pt;height:17.3pt" o:ole="">
            <v:imagedata r:id="rId413" o:title=""/>
          </v:shape>
          <o:OLEObject Type="Embed" ProgID="Equation.3" ShapeID="_x0000_i1240" DrawAspect="Content" ObjectID="_1669047328" r:id="rId414"/>
        </w:object>
      </w:r>
      <w:r>
        <w:t xml:space="preserve"> have zero dipole moments (</w:t>
      </w:r>
      <w:r w:rsidRPr="00AC5F36">
        <w:rPr>
          <w:position w:val="-10"/>
        </w:rPr>
        <w:object w:dxaOrig="600" w:dyaOrig="320">
          <v:shape id="_x0000_i1241" type="#_x0000_t75" style="width:29.95pt;height:15.55pt" o:ole="">
            <v:imagedata r:id="rId415" o:title=""/>
          </v:shape>
          <o:OLEObject Type="Embed" ProgID="Equation.3" ShapeID="_x0000_i1241" DrawAspect="Content" ObjectID="_1669047329" r:id="rId416"/>
        </w:object>
      </w:r>
      <w:r w:rsidR="00AC583D">
        <w:t xml:space="preserve">), that </w:t>
      </w:r>
      <w:r>
        <w:t>are non-polar. The two identical atoms of each of these molecules have, of course, the same electronegativity and share electrons equally. Thus,</w:t>
      </w:r>
      <m:oMath>
        <m:r>
          <w:rPr>
            <w:rFonts w:ascii="Cambria Math" w:hAnsi="Cambria Math"/>
          </w:rPr>
          <m:t>e=0</m:t>
        </m:r>
      </m:oMath>
      <w:r>
        <w:t xml:space="preserve"> in the equation</w:t>
      </w:r>
      <m:oMath>
        <m:r>
          <w:rPr>
            <w:rFonts w:ascii="Cambria Math" w:hAnsi="Cambria Math"/>
          </w:rPr>
          <m:t>μ=e×d</m:t>
        </m:r>
      </m:oMath>
      <w:r>
        <w:t xml:space="preserve"> and hence</w:t>
      </w:r>
      <w:r w:rsidR="00AC583D">
        <w:t xml:space="preserve">, </w:t>
      </w:r>
      <m:oMath>
        <m:r>
          <w:rPr>
            <w:rFonts w:ascii="Cambria Math" w:hAnsi="Cambria Math"/>
          </w:rPr>
          <m:t>μ=0</m:t>
        </m:r>
      </m:oMath>
      <w:r>
        <w:t xml:space="preserve">. </w:t>
      </w:r>
    </w:p>
    <w:p w:rsidR="00065E59" w:rsidRDefault="00D55F51" w:rsidP="00347D32">
      <w:pPr>
        <w:jc w:val="both"/>
      </w:pPr>
      <w:r>
        <w:rPr>
          <w:noProof/>
          <w:lang w:eastAsia="en-US"/>
        </w:rPr>
        <w:pict>
          <v:shape id="_x0000_s1493" type="#_x0000_t75" style="position:absolute;left:0;text-align:left;margin-left:375pt;margin-top:-12.05pt;width:69.5pt;height:59.75pt;z-index:251689984">
            <v:imagedata r:id="rId417" o:title=""/>
            <w10:wrap type="square"/>
          </v:shape>
          <o:OLEObject Type="Embed" ProgID="Equation.3" ShapeID="_x0000_s1493" DrawAspect="Content" ObjectID="_1669047345" r:id="rId418"/>
        </w:pict>
      </w:r>
      <w:r w:rsidR="00347D32">
        <w:tab/>
        <w:t xml:space="preserve">A molecule like </w:t>
      </w:r>
      <w:r w:rsidR="00347D32" w:rsidRPr="00F44F6D">
        <w:rPr>
          <w:position w:val="-4"/>
        </w:rPr>
        <w:object w:dxaOrig="420" w:dyaOrig="260">
          <v:shape id="_x0000_i1242" type="#_x0000_t75" style="width:21.3pt;height:12.65pt" o:ole="">
            <v:imagedata r:id="rId419" o:title=""/>
          </v:shape>
          <o:OLEObject Type="Embed" ProgID="Equation.3" ShapeID="_x0000_i1242" DrawAspect="Content" ObjectID="_1669047330" r:id="rId420"/>
        </w:object>
      </w:r>
      <w:r w:rsidR="00347D32">
        <w:t xml:space="preserve">has the large dipole moment of </w:t>
      </w:r>
      <w:r w:rsidR="00347D32" w:rsidRPr="00435068">
        <w:rPr>
          <w:position w:val="-6"/>
        </w:rPr>
        <w:object w:dxaOrig="639" w:dyaOrig="279">
          <v:shape id="_x0000_i1243" type="#_x0000_t75" style="width:31.7pt;height:13.8pt" o:ole="">
            <v:imagedata r:id="rId421" o:title=""/>
          </v:shape>
          <o:OLEObject Type="Embed" ProgID="Equation.3" ShapeID="_x0000_i1243" DrawAspect="Content" ObjectID="_1669047331" r:id="rId422"/>
        </w:object>
      </w:r>
      <w:r w:rsidR="00347D32">
        <w:t xml:space="preserve">. Although, hydrogen fluoride is a small molecule, the very high electronegative fluorine pulls the electrons strongly; although </w:t>
      </w:r>
      <w:r w:rsidR="00347D32" w:rsidRPr="00AC5F36">
        <w:rPr>
          <w:position w:val="-6"/>
        </w:rPr>
        <w:object w:dxaOrig="220" w:dyaOrig="279">
          <v:shape id="_x0000_i1244" type="#_x0000_t75" style="width:10.35pt;height:13.8pt" o:ole="">
            <v:imagedata r:id="rId423" o:title=""/>
          </v:shape>
          <o:OLEObject Type="Embed" ProgID="Equation.3" ShapeID="_x0000_i1244" DrawAspect="Content" ObjectID="_1669047332" r:id="rId424"/>
        </w:object>
      </w:r>
      <w:r w:rsidR="00347D32">
        <w:t xml:space="preserve"> is small, </w:t>
      </w:r>
      <w:r w:rsidR="00347D32" w:rsidRPr="00AC5F36">
        <w:rPr>
          <w:position w:val="-6"/>
        </w:rPr>
        <w:object w:dxaOrig="180" w:dyaOrig="220">
          <v:shape id="_x0000_i1245" type="#_x0000_t75" style="width:8.65pt;height:10.35pt" o:ole="">
            <v:imagedata r:id="rId425" o:title=""/>
          </v:shape>
          <o:OLEObject Type="Embed" ProgID="Equation.3" ShapeID="_x0000_i1245" DrawAspect="Content" ObjectID="_1669047333" r:id="rId426"/>
        </w:object>
      </w:r>
      <w:r w:rsidR="00347D32">
        <w:t xml:space="preserve"> is large in the equation</w:t>
      </w:r>
      <w:r w:rsidR="00347D32" w:rsidRPr="00E25E80">
        <w:rPr>
          <w:position w:val="-10"/>
        </w:rPr>
        <w:object w:dxaOrig="920" w:dyaOrig="320">
          <v:shape id="_x0000_i1246" type="#_x0000_t75" style="width:45.5pt;height:15.55pt" o:ole="">
            <v:imagedata r:id="rId427" o:title=""/>
          </v:shape>
          <o:OLEObject Type="Embed" ProgID="Equation.3" ShapeID="_x0000_i1246" DrawAspect="Content" ObjectID="_1669047334" r:id="rId428"/>
        </w:object>
      </w:r>
      <w:r w:rsidR="00347D32">
        <w:t xml:space="preserve"> and hence </w:t>
      </w:r>
      <w:r w:rsidR="00347D32" w:rsidRPr="00435068">
        <w:rPr>
          <w:position w:val="-10"/>
        </w:rPr>
        <w:object w:dxaOrig="240" w:dyaOrig="260">
          <v:shape id="_x0000_i1247" type="#_x0000_t75" style="width:11.5pt;height:12.65pt" o:ole="">
            <v:imagedata r:id="rId429" o:title=""/>
          </v:shape>
          <o:OLEObject Type="Embed" ProgID="Equation.3" ShapeID="_x0000_i1247" DrawAspect="Content" ObjectID="_1669047335" r:id="rId430"/>
        </w:object>
      </w:r>
      <w:r w:rsidR="00347D32">
        <w:t xml:space="preserve"> is large, too.</w:t>
      </w:r>
    </w:p>
    <w:p w:rsidR="00347D32" w:rsidRDefault="00347D32" w:rsidP="00347D32">
      <w:pPr>
        <w:jc w:val="both"/>
      </w:pPr>
      <w:r>
        <w:tab/>
        <w:t xml:space="preserve">Polarity of a molecule depends not only upon the polarity of its individual bonds but also upon the way the bonds are directed, that is, upon the shape of the molecule (structure). </w:t>
      </w:r>
    </w:p>
    <w:p w:rsidR="00347D32" w:rsidRDefault="00347D32" w:rsidP="00347D32">
      <w:pPr>
        <w:jc w:val="both"/>
      </w:pPr>
      <w:r>
        <w:tab/>
        <w:t xml:space="preserve">For example, </w:t>
      </w:r>
      <w:r w:rsidRPr="007B093A">
        <w:rPr>
          <w:position w:val="-10"/>
        </w:rPr>
        <w:object w:dxaOrig="499" w:dyaOrig="340">
          <v:shape id="_x0000_i1248" type="#_x0000_t75" style="width:25.9pt;height:17.3pt" o:ole="">
            <v:imagedata r:id="rId431" o:title=""/>
          </v:shape>
          <o:OLEObject Type="Embed" ProgID="Equation.3" ShapeID="_x0000_i1248" DrawAspect="Content" ObjectID="_1669047336" r:id="rId432"/>
        </w:object>
      </w:r>
      <w:r>
        <w:t xml:space="preserve"> and </w:t>
      </w:r>
      <w:r w:rsidRPr="007B093A">
        <w:rPr>
          <w:position w:val="-10"/>
        </w:rPr>
        <w:object w:dxaOrig="540" w:dyaOrig="340">
          <v:shape id="_x0000_i1249" type="#_x0000_t75" style="width:27.05pt;height:17.3pt" o:ole="">
            <v:imagedata r:id="rId433" o:title=""/>
          </v:shape>
          <o:OLEObject Type="Embed" ProgID="Equation.3" ShapeID="_x0000_i1249" DrawAspect="Content" ObjectID="_1669047337" r:id="rId434"/>
        </w:object>
      </w:r>
      <w:r>
        <w:rPr>
          <w:rFonts w:cs="Calibri"/>
        </w:rPr>
        <w:t>―</w:t>
      </w:r>
      <w:r>
        <w:t xml:space="preserve"> the symmetric top molecules have zero dipole moments, though their individual bonds are polar. Because of the very symmetrical tetrahedral arrangement, the individual bonds bond moments cancel each other out, and as a result the resultant dipole moment is zero for such molecules. </w:t>
      </w:r>
    </w:p>
    <w:p w:rsidR="00347D32" w:rsidRDefault="00D55F51" w:rsidP="00347D32">
      <w:pPr>
        <w:jc w:val="both"/>
      </w:pPr>
      <w:r>
        <w:rPr>
          <w:noProof/>
          <w:lang w:eastAsia="en-US"/>
        </w:rPr>
        <w:pict>
          <v:shape id="_x0000_s1488" type="#_x0000_t75" style="position:absolute;left:0;text-align:left;margin-left:1in;margin-top:48.6pt;width:320.85pt;height:124.4pt;z-index:-251631616" wrapcoords="6193 306 6305 5196 895 6011 597 6623 821 6826 336 7336 373 8253 5559 8457 4924 10087 4514 10189 4551 11208 10781 11717 1231 12532 634 12532 672 13653 9177 14977 112 15181 112 16608 10781 16608 373 17015 373 18238 3880 18238 3842 19562 5670 19868 5670 20785 6081 21091 7163 21091 7349 21091 19212 20989 19026 19868 19138 17626 18392 17423 10781 16608 20220 16608 20220 15181 12162 14977 19362 13653 19959 13347 19809 12226 10781 11717 20779 11208 20891 10291 20593 10087 21413 8457 21488 7743 21302 7540 19585 6826 19063 5196 19250 306 6193 306">
            <v:imagedata r:id="rId435" o:title=""/>
            <w10:wrap type="tight"/>
          </v:shape>
          <o:OLEObject Type="Embed" ProgID="ChemDraw.Document.6.0" ShapeID="_x0000_s1488" DrawAspect="Content" ObjectID="_1669047346" r:id="rId436"/>
        </w:pict>
      </w:r>
      <w:r w:rsidR="00347D32">
        <w:tab/>
        <w:t>But, in the case of methyl chloride,</w:t>
      </w:r>
      <w:r w:rsidR="00347D32" w:rsidRPr="00F44F6D">
        <w:rPr>
          <w:position w:val="-12"/>
        </w:rPr>
        <w:object w:dxaOrig="740" w:dyaOrig="360">
          <v:shape id="_x0000_i1250" type="#_x0000_t75" style="width:36.85pt;height:17.85pt" o:ole="">
            <v:imagedata r:id="rId437" o:title=""/>
          </v:shape>
          <o:OLEObject Type="Embed" ProgID="Equation.3" ShapeID="_x0000_i1250" DrawAspect="Content" ObjectID="_1669047338" r:id="rId438"/>
        </w:object>
      </w:r>
      <w:r w:rsidR="00347D32">
        <w:t xml:space="preserve">, the polarity of the C </w:t>
      </w:r>
      <w:r w:rsidR="00347D32">
        <w:rPr>
          <w:rFonts w:cs="Calibri"/>
        </w:rPr>
        <w:t>―</w:t>
      </w:r>
      <w:r w:rsidR="00347D32">
        <w:t xml:space="preserve">Cl bond is not cancelled, and </w:t>
      </w:r>
      <w:r w:rsidR="00347D32" w:rsidRPr="00F44F6D">
        <w:rPr>
          <w:position w:val="-12"/>
        </w:rPr>
        <w:object w:dxaOrig="740" w:dyaOrig="360">
          <v:shape id="_x0000_i1251" type="#_x0000_t75" style="width:36.85pt;height:17.85pt" o:ole="">
            <v:imagedata r:id="rId437" o:title=""/>
          </v:shape>
          <o:OLEObject Type="Embed" ProgID="Equation.3" ShapeID="_x0000_i1251" DrawAspect="Content" ObjectID="_1669047339" r:id="rId439"/>
        </w:object>
      </w:r>
      <w:r w:rsidR="00347D32">
        <w:t xml:space="preserve"> has a dipole moment of 1.86 D.</w:t>
      </w:r>
    </w:p>
    <w:p w:rsidR="00347D32" w:rsidRDefault="00347D32" w:rsidP="00347D32">
      <w:pPr>
        <w:jc w:val="both"/>
      </w:pPr>
      <w:r>
        <w:tab/>
      </w:r>
      <w:r>
        <w:tab/>
      </w:r>
    </w:p>
    <w:p w:rsidR="00347D32" w:rsidRDefault="00347D32" w:rsidP="00347D32">
      <w:pPr>
        <w:jc w:val="both"/>
      </w:pPr>
    </w:p>
    <w:p w:rsidR="00347D32" w:rsidRDefault="00347D32" w:rsidP="00347D32">
      <w:pPr>
        <w:jc w:val="both"/>
      </w:pPr>
    </w:p>
    <w:p w:rsidR="00347D32" w:rsidRDefault="00347D32" w:rsidP="00347D32">
      <w:pPr>
        <w:jc w:val="both"/>
      </w:pPr>
    </w:p>
    <w:p w:rsidR="00347D32" w:rsidRDefault="00347D32" w:rsidP="00347D32">
      <w:pPr>
        <w:jc w:val="both"/>
      </w:pPr>
    </w:p>
    <w:p w:rsidR="00347D32" w:rsidRDefault="00D55F51" w:rsidP="00347D32">
      <w:pPr>
        <w:ind w:firstLine="720"/>
        <w:jc w:val="both"/>
      </w:pPr>
      <w:r>
        <w:rPr>
          <w:noProof/>
          <w:lang w:eastAsia="en-US"/>
        </w:rPr>
        <w:pict>
          <v:shape id="_x0000_s1489" type="#_x0000_t75" style="position:absolute;left:0;text-align:left;margin-left:251.55pt;margin-top:2.75pt;width:181.85pt;height:116.05pt;z-index:251685888">
            <v:imagedata r:id="rId440" o:title=""/>
            <w10:wrap type="square"/>
          </v:shape>
          <o:OLEObject Type="Embed" ProgID="ChemDraw.Document.6.0" ShapeID="_x0000_s1489" DrawAspect="Content" ObjectID="_1669047347" r:id="rId441"/>
        </w:pict>
      </w:r>
      <w:r w:rsidR="00347D32">
        <w:t xml:space="preserve">Ammonia has a </w:t>
      </w:r>
      <w:bookmarkStart w:id="1" w:name="_Hlk486684528"/>
      <w:r w:rsidR="00347D32">
        <w:t xml:space="preserve">dipole moment </w:t>
      </w:r>
      <w:bookmarkEnd w:id="1"/>
      <w:r w:rsidR="00347D32">
        <w:t xml:space="preserve">of 1.46D. This could be accounted for as a net </w:t>
      </w:r>
      <w:r w:rsidR="00347D32" w:rsidRPr="00B32149">
        <w:t>dipole moment</w:t>
      </w:r>
      <w:r w:rsidR="00347D32">
        <w:t xml:space="preserve"> (a </w:t>
      </w:r>
      <w:r w:rsidR="00347D32">
        <w:lastRenderedPageBreak/>
        <w:t>vector sum) resulting from the three individual bond moments, and would be in the direction shown in the diagram. In a similar way, we could account for water’s dipole moment of 1.84D.</w:t>
      </w:r>
    </w:p>
    <w:p w:rsidR="00347D32" w:rsidRDefault="00347D32" w:rsidP="00347D32">
      <w:pPr>
        <w:jc w:val="both"/>
      </w:pPr>
      <w:r w:rsidRPr="00B54CB9">
        <w:rPr>
          <w:b/>
          <w:sz w:val="24"/>
          <w:u w:val="dotted"/>
        </w:rPr>
        <w:t>Dipole moments in</w:t>
      </w:r>
      <m:oMath>
        <m:sSub>
          <m:sSubPr>
            <m:ctrlPr>
              <w:rPr>
                <w:rFonts w:ascii="Cambria Math" w:hAnsi="Cambria Math"/>
                <w:b/>
                <w:i/>
                <w:sz w:val="24"/>
                <w:u w:val="dotted"/>
              </w:rPr>
            </m:ctrlPr>
          </m:sSubPr>
          <m:e>
            <m:r>
              <m:rPr>
                <m:sty m:val="bi"/>
              </m:rPr>
              <w:rPr>
                <w:rFonts w:ascii="Cambria Math" w:hAnsi="Cambria Math"/>
                <w:sz w:val="24"/>
                <w:u w:val="dotted"/>
              </w:rPr>
              <m:t>NF</m:t>
            </m:r>
          </m:e>
          <m:sub>
            <m:r>
              <m:rPr>
                <m:sty m:val="bi"/>
              </m:rPr>
              <w:rPr>
                <w:rFonts w:ascii="Cambria Math" w:hAnsi="Cambria Math"/>
                <w:sz w:val="24"/>
                <w:u w:val="dotted"/>
              </w:rPr>
              <m:t>3</m:t>
            </m:r>
          </m:sub>
        </m:sSub>
      </m:oMath>
      <w:r w:rsidRPr="00B54CB9">
        <w:rPr>
          <w:b/>
          <w:sz w:val="24"/>
          <w:u w:val="dotted"/>
        </w:rPr>
        <w:t>compared with</w:t>
      </w:r>
      <m:oMath>
        <m:sSub>
          <m:sSubPr>
            <m:ctrlPr>
              <w:rPr>
                <w:rFonts w:ascii="Cambria Math" w:hAnsi="Cambria Math"/>
                <w:b/>
                <w:i/>
                <w:sz w:val="24"/>
                <w:u w:val="dotted"/>
              </w:rPr>
            </m:ctrlPr>
          </m:sSubPr>
          <m:e>
            <m:r>
              <m:rPr>
                <m:sty m:val="bi"/>
              </m:rPr>
              <w:rPr>
                <w:rFonts w:ascii="Cambria Math" w:hAnsi="Cambria Math"/>
                <w:sz w:val="24"/>
                <w:u w:val="dotted"/>
              </w:rPr>
              <m:t>NH</m:t>
            </m:r>
          </m:e>
          <m:sub>
            <m:r>
              <m:rPr>
                <m:sty m:val="bi"/>
              </m:rPr>
              <w:rPr>
                <w:rFonts w:ascii="Cambria Math" w:hAnsi="Cambria Math"/>
                <w:sz w:val="24"/>
                <w:u w:val="dotted"/>
              </w:rPr>
              <m:t>3</m:t>
            </m:r>
          </m:sub>
        </m:sSub>
      </m:oMath>
      <w:r w:rsidRPr="00AC583D">
        <w:t>:</w:t>
      </w:r>
    </w:p>
    <w:p w:rsidR="00347D32" w:rsidRDefault="00D55F51" w:rsidP="00347D32">
      <w:pPr>
        <w:jc w:val="both"/>
      </w:pPr>
      <w:r>
        <w:rPr>
          <w:noProof/>
          <w:lang w:eastAsia="en-US"/>
        </w:rPr>
        <w:pict>
          <v:shape id="_x0000_s1490" type="#_x0000_t75" style="position:absolute;left:0;text-align:left;margin-left:366.25pt;margin-top:7.6pt;width:72.7pt;height:80.4pt;z-index:251686912">
            <v:imagedata r:id="rId442" o:title=""/>
            <w10:wrap type="square"/>
          </v:shape>
          <o:OLEObject Type="Embed" ProgID="ChemDraw.Document.6.0" ShapeID="_x0000_s1490" DrawAspect="Content" ObjectID="_1669047348" r:id="rId443"/>
        </w:pict>
      </w:r>
      <w:r w:rsidR="00347D32">
        <w:tab/>
        <w:t>Nitrogen trifluoride,</w:t>
      </w:r>
      <m:oMath>
        <m:sSub>
          <m:sSubPr>
            <m:ctrlPr>
              <w:rPr>
                <w:rFonts w:ascii="Cambria Math" w:hAnsi="Cambria Math"/>
                <w:i/>
              </w:rPr>
            </m:ctrlPr>
          </m:sSubPr>
          <m:e>
            <m:r>
              <w:rPr>
                <w:rFonts w:ascii="Cambria Math" w:hAnsi="Cambria Math"/>
              </w:rPr>
              <m:t>NF</m:t>
            </m:r>
          </m:e>
          <m:sub>
            <m:r>
              <w:rPr>
                <w:rFonts w:ascii="Cambria Math" w:hAnsi="Cambria Math"/>
              </w:rPr>
              <m:t>3</m:t>
            </m:r>
          </m:sub>
        </m:sSub>
      </m:oMath>
      <w:r w:rsidR="00347D32">
        <w:t>like ammonia is a pyramidal molecule. Fluorine is the most electronegative element of all and should certainly pull electrons strongly from nitrogen: The</w:t>
      </w:r>
      <m:oMath>
        <m:r>
          <w:rPr>
            <w:rFonts w:ascii="Cambria Math" w:hAnsi="Cambria Math"/>
          </w:rPr>
          <m:t>N-F</m:t>
        </m:r>
        <w:bookmarkStart w:id="2" w:name="_Hlk486686652"/>
      </m:oMath>
      <w:r w:rsidR="00347D32">
        <w:t xml:space="preserve">bonds </w:t>
      </w:r>
      <w:bookmarkEnd w:id="2"/>
      <w:r w:rsidR="00347D32">
        <w:t xml:space="preserve">should be highly polar, and their vector sum should be large </w:t>
      </w:r>
      <w:r w:rsidR="00347D32">
        <w:rPr>
          <w:rFonts w:cs="Calibri"/>
        </w:rPr>
        <w:t>―</w:t>
      </w:r>
      <w:r w:rsidR="00347D32">
        <w:t xml:space="preserve"> far larger than for ammonia with its modestly polar </w:t>
      </w:r>
      <m:oMath>
        <m:r>
          <w:rPr>
            <w:rFonts w:ascii="Cambria Math" w:hAnsi="Cambria Math"/>
          </w:rPr>
          <m:t>N―H</m:t>
        </m:r>
      </m:oMath>
      <w:r w:rsidR="00347D32" w:rsidRPr="00E02BF0">
        <w:t xml:space="preserve"> bonds</w:t>
      </w:r>
      <w:r w:rsidR="00347D32">
        <w:t xml:space="preserve">. </w:t>
      </w:r>
    </w:p>
    <w:p w:rsidR="00347D32" w:rsidRDefault="00347D32" w:rsidP="00347D32">
      <w:pPr>
        <w:jc w:val="both"/>
        <w:rPr>
          <w:rFonts w:cs="Calibri"/>
        </w:rPr>
      </w:pPr>
      <w:r>
        <w:tab/>
        <w:t xml:space="preserve">Nitrogen trifluoride has a dipole moment of only 0.24D, and that for ammonia is 1.46, i.e. rather much smaller dipole moment value for nitrogen trifluoride compared with ammonia. This can be accounted by considering the effect of lone pair (unshared) electron on the central atom as </w:t>
      </w:r>
      <w:r>
        <w:rPr>
          <w:rFonts w:cs="Calibri"/>
        </w:rPr>
        <w:t>―</w:t>
      </w:r>
    </w:p>
    <w:p w:rsidR="00347D32" w:rsidRDefault="00347D32" w:rsidP="00347D32">
      <w:pPr>
        <w:jc w:val="both"/>
      </w:pPr>
      <w:r>
        <w:rPr>
          <w:rFonts w:cs="Calibri"/>
        </w:rPr>
        <w:tab/>
        <w:t>In</w:t>
      </w:r>
      <m:oMath>
        <m:sSub>
          <m:sSubPr>
            <m:ctrlPr>
              <w:rPr>
                <w:rFonts w:ascii="Cambria Math" w:hAnsi="Cambria Math"/>
                <w:i/>
              </w:rPr>
            </m:ctrlPr>
          </m:sSubPr>
          <m:e>
            <m:r>
              <w:rPr>
                <w:rFonts w:ascii="Cambria Math" w:hAnsi="Cambria Math"/>
              </w:rPr>
              <m:t>NF</m:t>
            </m:r>
          </m:e>
          <m:sub>
            <m:r>
              <w:rPr>
                <w:rFonts w:ascii="Cambria Math" w:hAnsi="Cambria Math"/>
              </w:rPr>
              <m:t>3</m:t>
            </m:r>
          </m:sub>
        </m:sSub>
      </m:oMath>
      <w:r>
        <w:t>(as in</w:t>
      </w:r>
      <m:oMath>
        <m:sSub>
          <m:sSubPr>
            <m:ctrlPr>
              <w:rPr>
                <w:rFonts w:ascii="Cambria Math" w:hAnsi="Cambria Math"/>
                <w:i/>
              </w:rPr>
            </m:ctrlPr>
          </m:sSubPr>
          <m:e>
            <m:r>
              <w:rPr>
                <w:rFonts w:ascii="Cambria Math" w:hAnsi="Cambria Math"/>
              </w:rPr>
              <m:t>NH</m:t>
            </m:r>
          </m:e>
          <m:sub>
            <m:r>
              <w:rPr>
                <w:rFonts w:ascii="Cambria Math" w:hAnsi="Cambria Math"/>
              </w:rPr>
              <m:t>3</m:t>
            </m:r>
          </m:sub>
        </m:sSub>
      </m:oMath>
      <w:r>
        <w:t xml:space="preserve">) the unshared electron pair occupies an </w:t>
      </w:r>
      <w:r w:rsidRPr="00143EE5">
        <w:rPr>
          <w:position w:val="-10"/>
        </w:rPr>
        <w:object w:dxaOrig="380" w:dyaOrig="360">
          <v:shape id="_x0000_i1252" type="#_x0000_t75" style="width:19pt;height:17.85pt" o:ole="">
            <v:imagedata r:id="rId364" o:title=""/>
          </v:shape>
          <o:OLEObject Type="Embed" ProgID="Equation.3" ShapeID="_x0000_i1252" DrawAspect="Content" ObjectID="_1669047340" r:id="rId444"/>
        </w:object>
      </w:r>
      <w:r>
        <w:t xml:space="preserve"> hybrid orbital and this must contribute a dipole moment in the direction opposite to that of the net moment of the </w:t>
      </w:r>
      <m:oMath>
        <m:r>
          <w:rPr>
            <w:rFonts w:ascii="Cambria Math" w:hAnsi="Cambria Math"/>
          </w:rPr>
          <m:t>N</m:t>
        </m:r>
        <m:r>
          <w:rPr>
            <w:rFonts w:ascii="Cambria Math" w:hAnsi="Cambria Math" w:cs="Calibri"/>
          </w:rPr>
          <m:t>―</m:t>
        </m:r>
        <m:r>
          <w:rPr>
            <w:rFonts w:ascii="Cambria Math" w:hAnsi="Cambria Math"/>
          </w:rPr>
          <m:t>F</m:t>
        </m:r>
      </m:oMath>
      <w:r>
        <w:t xml:space="preserve"> bonds as shown below. These opposing moments are evidently of about the same size, and as a result is a small moment, in wh</w:t>
      </w:r>
      <w:r w:rsidR="00B54CB9">
        <w:t>ich direction we cannot say. In</w:t>
      </w:r>
      <m:oMath>
        <m:sSub>
          <m:sSubPr>
            <m:ctrlPr>
              <w:rPr>
                <w:rFonts w:ascii="Cambria Math" w:hAnsi="Cambria Math"/>
                <w:i/>
              </w:rPr>
            </m:ctrlPr>
          </m:sSubPr>
          <m:e>
            <m:r>
              <w:rPr>
                <w:rFonts w:ascii="Cambria Math" w:hAnsi="Cambria Math"/>
              </w:rPr>
              <m:t>NH</m:t>
            </m:r>
          </m:e>
          <m:sub>
            <m:r>
              <w:rPr>
                <w:rFonts w:ascii="Cambria Math" w:hAnsi="Cambria Math"/>
              </w:rPr>
              <m:t>3</m:t>
            </m:r>
          </m:sub>
        </m:sSub>
      </m:oMath>
      <w:r>
        <w:t xml:space="preserve">the observed moment is probably due to chiefly to the unshared pair, augmented by the sum of the bond moments. </w:t>
      </w:r>
    </w:p>
    <w:p w:rsidR="00347D32" w:rsidRDefault="00347D32" w:rsidP="00E83E13">
      <w:pPr>
        <w:spacing w:after="0"/>
        <w:jc w:val="both"/>
      </w:pPr>
      <w:r>
        <w:tab/>
        <w:t xml:space="preserve">In a similar way, unshared pairs of electrons must contribute to the dipole moment of water and, indeed, of any molecules in which they appear.  </w:t>
      </w:r>
    </w:p>
    <w:p w:rsidR="00347D32" w:rsidRDefault="00347D32" w:rsidP="00347D32">
      <w:pPr>
        <w:jc w:val="both"/>
      </w:pPr>
      <w:r>
        <w:tab/>
      </w:r>
      <w:r w:rsidR="00B54CB9">
        <w:tab/>
      </w:r>
      <w:r w:rsidR="00B54CB9">
        <w:object w:dxaOrig="8287" w:dyaOrig="3717">
          <v:shape id="_x0000_i1253" type="#_x0000_t75" style="width:290.3pt;height:129.6pt" o:ole="">
            <v:imagedata r:id="rId445" o:title=""/>
          </v:shape>
          <o:OLEObject Type="Embed" ProgID="ChemDraw.Document.6.0" ShapeID="_x0000_i1253" DrawAspect="Content" ObjectID="_1669047341" r:id="rId446"/>
        </w:object>
      </w:r>
    </w:p>
    <w:p w:rsidR="00347D32" w:rsidRPr="009C6BEE" w:rsidRDefault="00347D32" w:rsidP="00347D32">
      <w:pPr>
        <w:jc w:val="both"/>
        <w:rPr>
          <w:b/>
        </w:rPr>
      </w:pPr>
      <w:r w:rsidRPr="00B54CB9">
        <w:rPr>
          <w:b/>
          <w:sz w:val="24"/>
          <w:u w:val="dotted"/>
        </w:rPr>
        <w:t>Correlation between the Dipole moment value and Structure of the Molecule</w:t>
      </w:r>
      <w:r w:rsidRPr="009C6BEE">
        <w:rPr>
          <w:b/>
          <w:sz w:val="24"/>
        </w:rPr>
        <w:t>:</w:t>
      </w:r>
    </w:p>
    <w:p w:rsidR="00347D32" w:rsidRDefault="00347D32" w:rsidP="00347D32">
      <w:pPr>
        <w:jc w:val="both"/>
      </w:pPr>
      <w:r>
        <w:tab/>
        <w:t>Dipole moments can give valuable information about the structure of molecules. For example, any structure for</w:t>
      </w:r>
      <m:oMath>
        <m:sSub>
          <m:sSubPr>
            <m:ctrlPr>
              <w:rPr>
                <w:rFonts w:ascii="Cambria Math" w:hAnsi="Cambria Math"/>
                <w:i/>
              </w:rPr>
            </m:ctrlPr>
          </m:sSubPr>
          <m:e>
            <m:r>
              <w:rPr>
                <w:rFonts w:ascii="Cambria Math" w:hAnsi="Cambria Math"/>
              </w:rPr>
              <m:t>CCl</m:t>
            </m:r>
          </m:e>
          <m:sub>
            <m:r>
              <w:rPr>
                <w:rFonts w:ascii="Cambria Math" w:hAnsi="Cambria Math"/>
              </w:rPr>
              <m:t>4</m:t>
            </m:r>
          </m:sub>
        </m:sSub>
      </m:oMath>
      <w:r>
        <w:t xml:space="preserve"> that would result in a polar molecule can be ruled out on the basis of dipole moment alone. The evidence of dipole moment thus supports the tetrahedral structure for carbon tetrachloride. Similarly, zero value of dipole moment for carbon dioxide molecule suggests a linear structure for the molecule. </w:t>
      </w:r>
    </w:p>
    <w:p w:rsidR="00900348" w:rsidRDefault="00EE01A6" w:rsidP="00B54CB9">
      <w:pPr>
        <w:spacing w:after="0"/>
        <w:ind w:firstLine="720"/>
        <w:jc w:val="both"/>
      </w:pPr>
      <w:r>
        <w:tab/>
      </w:r>
    </w:p>
    <w:sectPr w:rsidR="00900348" w:rsidSect="00176819">
      <w:headerReference w:type="default" r:id="rId447"/>
      <w:footerReference w:type="default" r:id="rId448"/>
      <w:pgSz w:w="11906" w:h="16838"/>
      <w:pgMar w:top="851" w:right="1440" w:bottom="851" w:left="1440" w:header="170" w:footer="51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6532" w:rsidRDefault="00FC6532" w:rsidP="00721716">
      <w:pPr>
        <w:spacing w:after="0" w:line="240" w:lineRule="auto"/>
      </w:pPr>
      <w:r>
        <w:separator/>
      </w:r>
    </w:p>
  </w:endnote>
  <w:endnote w:type="continuationSeparator" w:id="1">
    <w:p w:rsidR="00FC6532" w:rsidRDefault="00FC6532" w:rsidP="007217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4159"/>
      <w:gridCol w:w="924"/>
      <w:gridCol w:w="4159"/>
    </w:tblGrid>
    <w:tr w:rsidR="00F73076">
      <w:trPr>
        <w:trHeight w:val="151"/>
      </w:trPr>
      <w:tc>
        <w:tcPr>
          <w:tcW w:w="2250" w:type="pct"/>
          <w:tcBorders>
            <w:bottom w:val="single" w:sz="4" w:space="0" w:color="4F81BD" w:themeColor="accent1"/>
          </w:tcBorders>
        </w:tcPr>
        <w:p w:rsidR="00F73076" w:rsidRDefault="00F73076" w:rsidP="00A675C8">
          <w:pPr>
            <w:pStyle w:val="Header"/>
            <w:rPr>
              <w:rFonts w:asciiTheme="majorHAnsi" w:eastAsiaTheme="majorEastAsia" w:hAnsiTheme="majorHAnsi" w:cstheme="majorBidi"/>
              <w:b/>
              <w:bCs/>
            </w:rPr>
          </w:pPr>
          <w:r>
            <w:rPr>
              <w:rFonts w:asciiTheme="majorHAnsi" w:eastAsiaTheme="majorEastAsia" w:hAnsiTheme="majorHAnsi" w:cstheme="majorBidi"/>
              <w:b/>
              <w:bCs/>
            </w:rPr>
            <w:t>Dr N Ahmed @JNC/2020</w:t>
          </w:r>
        </w:p>
      </w:tc>
      <w:tc>
        <w:tcPr>
          <w:tcW w:w="500" w:type="pct"/>
          <w:vMerge w:val="restart"/>
          <w:noWrap/>
          <w:vAlign w:val="center"/>
        </w:tcPr>
        <w:p w:rsidR="00F73076" w:rsidRPr="00721716" w:rsidRDefault="00F73076">
          <w:pPr>
            <w:pStyle w:val="NoSpacing"/>
            <w:rPr>
              <w:rFonts w:asciiTheme="majorHAnsi" w:hAnsiTheme="majorHAnsi"/>
              <w:b/>
            </w:rPr>
          </w:pPr>
          <w:r w:rsidRPr="00721716">
            <w:rPr>
              <w:rFonts w:asciiTheme="majorHAnsi" w:hAnsiTheme="majorHAnsi"/>
              <w:b/>
            </w:rPr>
            <w:t xml:space="preserve">Page </w:t>
          </w:r>
          <w:r w:rsidR="00D55F51" w:rsidRPr="00721716">
            <w:rPr>
              <w:b/>
            </w:rPr>
            <w:fldChar w:fldCharType="begin"/>
          </w:r>
          <w:r w:rsidRPr="00721716">
            <w:rPr>
              <w:b/>
            </w:rPr>
            <w:instrText xml:space="preserve"> PAGE  \* MERGEFORMAT </w:instrText>
          </w:r>
          <w:r w:rsidR="00D55F51" w:rsidRPr="00721716">
            <w:rPr>
              <w:b/>
            </w:rPr>
            <w:fldChar w:fldCharType="separate"/>
          </w:r>
          <w:r w:rsidR="009144B5" w:rsidRPr="009144B5">
            <w:rPr>
              <w:rFonts w:asciiTheme="majorHAnsi" w:hAnsiTheme="majorHAnsi"/>
              <w:b/>
              <w:noProof/>
            </w:rPr>
            <w:t>44</w:t>
          </w:r>
          <w:r w:rsidR="00D55F51" w:rsidRPr="00721716">
            <w:rPr>
              <w:b/>
            </w:rPr>
            <w:fldChar w:fldCharType="end"/>
          </w:r>
        </w:p>
      </w:tc>
      <w:tc>
        <w:tcPr>
          <w:tcW w:w="2250" w:type="pct"/>
          <w:tcBorders>
            <w:bottom w:val="single" w:sz="4" w:space="0" w:color="4F81BD" w:themeColor="accent1"/>
          </w:tcBorders>
        </w:tcPr>
        <w:p w:rsidR="00F73076" w:rsidRDefault="00F73076">
          <w:pPr>
            <w:pStyle w:val="Header"/>
            <w:rPr>
              <w:rFonts w:asciiTheme="majorHAnsi" w:eastAsiaTheme="majorEastAsia" w:hAnsiTheme="majorHAnsi" w:cstheme="majorBidi"/>
              <w:b/>
              <w:bCs/>
            </w:rPr>
          </w:pPr>
        </w:p>
      </w:tc>
    </w:tr>
    <w:tr w:rsidR="00F73076">
      <w:trPr>
        <w:trHeight w:val="150"/>
      </w:trPr>
      <w:tc>
        <w:tcPr>
          <w:tcW w:w="2250" w:type="pct"/>
          <w:tcBorders>
            <w:top w:val="single" w:sz="4" w:space="0" w:color="4F81BD" w:themeColor="accent1"/>
          </w:tcBorders>
        </w:tcPr>
        <w:p w:rsidR="00F73076" w:rsidRDefault="00F73076">
          <w:pPr>
            <w:pStyle w:val="Header"/>
            <w:rPr>
              <w:rFonts w:asciiTheme="majorHAnsi" w:eastAsiaTheme="majorEastAsia" w:hAnsiTheme="majorHAnsi" w:cstheme="majorBidi"/>
              <w:b/>
              <w:bCs/>
            </w:rPr>
          </w:pPr>
        </w:p>
      </w:tc>
      <w:tc>
        <w:tcPr>
          <w:tcW w:w="500" w:type="pct"/>
          <w:vMerge/>
        </w:tcPr>
        <w:p w:rsidR="00F73076" w:rsidRDefault="00F73076">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F73076" w:rsidRDefault="00F73076">
          <w:pPr>
            <w:pStyle w:val="Header"/>
            <w:rPr>
              <w:rFonts w:asciiTheme="majorHAnsi" w:eastAsiaTheme="majorEastAsia" w:hAnsiTheme="majorHAnsi" w:cstheme="majorBidi"/>
              <w:b/>
              <w:bCs/>
            </w:rPr>
          </w:pPr>
        </w:p>
      </w:tc>
    </w:tr>
  </w:tbl>
  <w:p w:rsidR="00F73076" w:rsidRDefault="00F7307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6532" w:rsidRDefault="00FC6532" w:rsidP="00721716">
      <w:pPr>
        <w:spacing w:after="0" w:line="240" w:lineRule="auto"/>
      </w:pPr>
      <w:r>
        <w:separator/>
      </w:r>
    </w:p>
  </w:footnote>
  <w:footnote w:type="continuationSeparator" w:id="1">
    <w:p w:rsidR="00FC6532" w:rsidRDefault="00FC6532" w:rsidP="0072171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8103"/>
      <w:gridCol w:w="1153"/>
    </w:tblGrid>
    <w:tr w:rsidR="00F73076">
      <w:trPr>
        <w:trHeight w:val="288"/>
      </w:trPr>
      <w:sdt>
        <w:sdtPr>
          <w:rPr>
            <w:rFonts w:asciiTheme="majorHAnsi" w:eastAsiaTheme="majorEastAsia" w:hAnsiTheme="majorHAnsi" w:cstheme="majorBidi"/>
            <w:i/>
            <w:sz w:val="36"/>
            <w:szCs w:val="36"/>
          </w:rPr>
          <w:alias w:val="Title"/>
          <w:id w:val="696114765"/>
          <w:placeholder>
            <w:docPart w:val="1FCE30C5D95A4F72A9547B4B70AA0609"/>
          </w:placeholder>
          <w:dataBinding w:prefixMappings="xmlns:ns0='http://schemas.openxmlformats.org/package/2006/metadata/core-properties' xmlns:ns1='http://purl.org/dc/elements/1.1/'" w:xpath="/ns0:coreProperties[1]/ns1:title[1]" w:storeItemID="{6C3C8BC8-F283-45AE-878A-BAB7291924A1}"/>
          <w:text/>
        </w:sdtPr>
        <w:sdtContent>
          <w:tc>
            <w:tcPr>
              <w:tcW w:w="7765" w:type="dxa"/>
            </w:tcPr>
            <w:p w:rsidR="00F73076" w:rsidRDefault="00CA381A" w:rsidP="00940C26">
              <w:pPr>
                <w:pStyle w:val="Header"/>
                <w:jc w:val="right"/>
                <w:rPr>
                  <w:rFonts w:asciiTheme="majorHAnsi" w:eastAsiaTheme="majorEastAsia" w:hAnsiTheme="majorHAnsi" w:cstheme="majorBidi"/>
                  <w:sz w:val="36"/>
                  <w:szCs w:val="36"/>
                </w:rPr>
              </w:pPr>
              <w:r>
                <w:rPr>
                  <w:rFonts w:asciiTheme="majorHAnsi" w:eastAsiaTheme="majorEastAsia" w:hAnsiTheme="majorHAnsi" w:cstheme="majorBidi"/>
                  <w:i/>
                  <w:sz w:val="36"/>
                  <w:szCs w:val="36"/>
                </w:rPr>
                <w:t>Organic Compounds: Nomenclature &amp; Basics</w:t>
              </w:r>
            </w:p>
          </w:tc>
        </w:sdtContent>
      </w:sdt>
      <w:tc>
        <w:tcPr>
          <w:tcW w:w="1105" w:type="dxa"/>
        </w:tcPr>
        <w:p w:rsidR="00F73076" w:rsidRDefault="00F73076" w:rsidP="00721716">
          <w:pPr>
            <w:pStyle w:val="Header"/>
            <w:rPr>
              <w:rFonts w:asciiTheme="majorHAnsi" w:eastAsiaTheme="majorEastAsia" w:hAnsiTheme="majorHAnsi" w:cstheme="majorBidi"/>
              <w:b/>
              <w:bCs/>
              <w:color w:val="4F81BD" w:themeColor="accent1"/>
              <w:sz w:val="36"/>
              <w:szCs w:val="36"/>
            </w:rPr>
          </w:pPr>
        </w:p>
      </w:tc>
    </w:tr>
  </w:tbl>
  <w:p w:rsidR="00F73076" w:rsidRDefault="00F7307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D5D08"/>
    <w:multiLevelType w:val="hybridMultilevel"/>
    <w:tmpl w:val="E082840E"/>
    <w:lvl w:ilvl="0" w:tplc="96A6FFA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19E3BC1"/>
    <w:multiLevelType w:val="hybridMultilevel"/>
    <w:tmpl w:val="C554B2FA"/>
    <w:lvl w:ilvl="0" w:tplc="CED0B962">
      <w:start w:val="1"/>
      <w:numFmt w:val="lowerLetter"/>
      <w:lvlText w:val="(%1)"/>
      <w:lvlJc w:val="left"/>
      <w:pPr>
        <w:ind w:left="1440" w:hanging="720"/>
      </w:pPr>
      <w:rPr>
        <w:rFonts w:asciiTheme="minorHAnsi" w:eastAsiaTheme="minorEastAsia" w:hAnsiTheme="minorHAnsi" w:cstheme="minorBidi"/>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nsid w:val="043E6A3E"/>
    <w:multiLevelType w:val="hybridMultilevel"/>
    <w:tmpl w:val="166EE6F0"/>
    <w:lvl w:ilvl="0" w:tplc="7A78D020">
      <w:start w:val="1"/>
      <w:numFmt w:val="decimal"/>
      <w:lvlText w:val="(%1)"/>
      <w:lvlJc w:val="left"/>
      <w:pPr>
        <w:ind w:left="1800" w:hanging="360"/>
      </w:pPr>
      <w:rPr>
        <w:rFonts w:hint="default"/>
        <w:b w:val="0"/>
        <w:sz w:val="22"/>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3">
    <w:nsid w:val="085D0268"/>
    <w:multiLevelType w:val="hybridMultilevel"/>
    <w:tmpl w:val="29A4D316"/>
    <w:lvl w:ilvl="0" w:tplc="1A8E10BA">
      <w:start w:val="1"/>
      <w:numFmt w:val="decimal"/>
      <w:lvlText w:val="(%1)"/>
      <w:lvlJc w:val="left"/>
      <w:pPr>
        <w:ind w:left="720" w:hanging="360"/>
      </w:pPr>
      <w:rPr>
        <w:rFonts w:hint="default"/>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DA17FAC"/>
    <w:multiLevelType w:val="hybridMultilevel"/>
    <w:tmpl w:val="F5962040"/>
    <w:lvl w:ilvl="0" w:tplc="F58807B4">
      <w:start w:val="1"/>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5">
    <w:nsid w:val="0E797D97"/>
    <w:multiLevelType w:val="hybridMultilevel"/>
    <w:tmpl w:val="FC0E4E2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0F8637F7"/>
    <w:multiLevelType w:val="hybridMultilevel"/>
    <w:tmpl w:val="6E0C63EE"/>
    <w:lvl w:ilvl="0" w:tplc="A3DA8BB6">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
    <w:nsid w:val="12155690"/>
    <w:multiLevelType w:val="hybridMultilevel"/>
    <w:tmpl w:val="761EC262"/>
    <w:lvl w:ilvl="0" w:tplc="E8EAEF86">
      <w:start w:val="1"/>
      <w:numFmt w:val="lowerLetter"/>
      <w:lvlText w:val="(%1)"/>
      <w:lvlJc w:val="left"/>
      <w:pPr>
        <w:ind w:left="1800" w:hanging="360"/>
      </w:pPr>
      <w:rPr>
        <w:rFonts w:hint="default"/>
        <w:b w:val="0"/>
        <w:sz w:val="22"/>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8">
    <w:nsid w:val="12C13644"/>
    <w:multiLevelType w:val="hybridMultilevel"/>
    <w:tmpl w:val="980C9E3A"/>
    <w:lvl w:ilvl="0" w:tplc="3C6C8A28">
      <w:start w:val="1"/>
      <w:numFmt w:val="decimal"/>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9">
    <w:nsid w:val="13E1535D"/>
    <w:multiLevelType w:val="hybridMultilevel"/>
    <w:tmpl w:val="9D0C4F1A"/>
    <w:lvl w:ilvl="0" w:tplc="587AC72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4F355E1"/>
    <w:multiLevelType w:val="hybridMultilevel"/>
    <w:tmpl w:val="2D326048"/>
    <w:lvl w:ilvl="0" w:tplc="C76C1B56">
      <w:start w:val="1"/>
      <w:numFmt w:val="lowerRoman"/>
      <w:lvlText w:val="(%1)"/>
      <w:lvlJc w:val="left"/>
      <w:pPr>
        <w:ind w:left="1440" w:hanging="720"/>
      </w:pPr>
      <w:rPr>
        <w:rFonts w:hint="default"/>
      </w:rPr>
    </w:lvl>
    <w:lvl w:ilvl="1" w:tplc="40090019">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1">
    <w:nsid w:val="15D41DA7"/>
    <w:multiLevelType w:val="hybridMultilevel"/>
    <w:tmpl w:val="8578B62E"/>
    <w:lvl w:ilvl="0" w:tplc="98E2AAA2">
      <w:start w:val="1"/>
      <w:numFmt w:val="lowerLetter"/>
      <w:lvlText w:val="(%1)"/>
      <w:lvlJc w:val="left"/>
      <w:pPr>
        <w:ind w:left="720" w:hanging="360"/>
      </w:pPr>
      <w:rPr>
        <w:rFonts w:cstheme="minorHAns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5E7653A"/>
    <w:multiLevelType w:val="hybridMultilevel"/>
    <w:tmpl w:val="F774BD74"/>
    <w:lvl w:ilvl="0" w:tplc="931AB49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9690157"/>
    <w:multiLevelType w:val="hybridMultilevel"/>
    <w:tmpl w:val="2AFA08FE"/>
    <w:lvl w:ilvl="0" w:tplc="057A6466">
      <w:start w:val="1"/>
      <w:numFmt w:val="decimal"/>
      <w:lvlText w:val="%1)"/>
      <w:lvlJc w:val="left"/>
      <w:pPr>
        <w:ind w:left="1080" w:hanging="360"/>
      </w:pPr>
      <w:rPr>
        <w:rFonts w:cstheme="minorHAnsi"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4">
    <w:nsid w:val="1D5627AE"/>
    <w:multiLevelType w:val="hybridMultilevel"/>
    <w:tmpl w:val="BA96A1EE"/>
    <w:lvl w:ilvl="0" w:tplc="7960CF9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5">
    <w:nsid w:val="1DD77A11"/>
    <w:multiLevelType w:val="hybridMultilevel"/>
    <w:tmpl w:val="0C5C66A0"/>
    <w:lvl w:ilvl="0" w:tplc="17AC70BA">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FFD5FED"/>
    <w:multiLevelType w:val="hybridMultilevel"/>
    <w:tmpl w:val="29A4D316"/>
    <w:lvl w:ilvl="0" w:tplc="1A8E10BA">
      <w:start w:val="1"/>
      <w:numFmt w:val="decimal"/>
      <w:lvlText w:val="(%1)"/>
      <w:lvlJc w:val="left"/>
      <w:pPr>
        <w:ind w:left="720" w:hanging="360"/>
      </w:pPr>
      <w:rPr>
        <w:rFonts w:hint="default"/>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272E5268"/>
    <w:multiLevelType w:val="hybridMultilevel"/>
    <w:tmpl w:val="5B2AD00A"/>
    <w:lvl w:ilvl="0" w:tplc="03E4846A">
      <w:start w:val="1"/>
      <w:numFmt w:val="lowerLetter"/>
      <w:lvlText w:val="(%1)"/>
      <w:lvlJc w:val="left"/>
      <w:pPr>
        <w:ind w:left="1800" w:hanging="360"/>
      </w:pPr>
      <w:rPr>
        <w:rFonts w:hint="default"/>
        <w:b w:val="0"/>
        <w:sz w:val="22"/>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8">
    <w:nsid w:val="2C915F64"/>
    <w:multiLevelType w:val="hybridMultilevel"/>
    <w:tmpl w:val="FD5AF8AC"/>
    <w:lvl w:ilvl="0" w:tplc="FF90F0B6">
      <w:start w:val="1"/>
      <w:numFmt w:val="decimal"/>
      <w:lvlText w:val="%1)"/>
      <w:lvlJc w:val="left"/>
      <w:pPr>
        <w:ind w:left="1800" w:hanging="360"/>
      </w:pPr>
      <w:rPr>
        <w:rFonts w:cstheme="minorHAnsi"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9">
    <w:nsid w:val="2EDF4FB4"/>
    <w:multiLevelType w:val="hybridMultilevel"/>
    <w:tmpl w:val="B76052D6"/>
    <w:lvl w:ilvl="0" w:tplc="238AE7FE">
      <w:start w:val="1"/>
      <w:numFmt w:val="upp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0">
    <w:nsid w:val="310677A6"/>
    <w:multiLevelType w:val="hybridMultilevel"/>
    <w:tmpl w:val="29A4D316"/>
    <w:lvl w:ilvl="0" w:tplc="1A8E10BA">
      <w:start w:val="1"/>
      <w:numFmt w:val="decimal"/>
      <w:lvlText w:val="(%1)"/>
      <w:lvlJc w:val="left"/>
      <w:pPr>
        <w:ind w:left="720" w:hanging="360"/>
      </w:pPr>
      <w:rPr>
        <w:rFonts w:hint="default"/>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310E13F0"/>
    <w:multiLevelType w:val="hybridMultilevel"/>
    <w:tmpl w:val="F81E2020"/>
    <w:lvl w:ilvl="0" w:tplc="F4340ADC">
      <w:start w:val="1"/>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2">
    <w:nsid w:val="33D647F5"/>
    <w:multiLevelType w:val="hybridMultilevel"/>
    <w:tmpl w:val="82BCF6C6"/>
    <w:lvl w:ilvl="0" w:tplc="DC8A1C5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34431CFE"/>
    <w:multiLevelType w:val="hybridMultilevel"/>
    <w:tmpl w:val="FD5E8680"/>
    <w:lvl w:ilvl="0" w:tplc="2166B9A2">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35E67AE9"/>
    <w:multiLevelType w:val="hybridMultilevel"/>
    <w:tmpl w:val="ACFCDD8C"/>
    <w:lvl w:ilvl="0" w:tplc="CCD0CEB0">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5">
    <w:nsid w:val="37481404"/>
    <w:multiLevelType w:val="hybridMultilevel"/>
    <w:tmpl w:val="8C426552"/>
    <w:lvl w:ilvl="0" w:tplc="1930A6B8">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37C12214"/>
    <w:multiLevelType w:val="hybridMultilevel"/>
    <w:tmpl w:val="29A4D316"/>
    <w:lvl w:ilvl="0" w:tplc="1A8E10BA">
      <w:start w:val="1"/>
      <w:numFmt w:val="decimal"/>
      <w:lvlText w:val="(%1)"/>
      <w:lvlJc w:val="left"/>
      <w:pPr>
        <w:ind w:left="720" w:hanging="360"/>
      </w:pPr>
      <w:rPr>
        <w:rFonts w:hint="default"/>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3860745F"/>
    <w:multiLevelType w:val="hybridMultilevel"/>
    <w:tmpl w:val="101AFDF4"/>
    <w:lvl w:ilvl="0" w:tplc="54F482D2">
      <w:start w:val="1"/>
      <w:numFmt w:val="decimal"/>
      <w:lvlText w:val="(%1)"/>
      <w:lvlJc w:val="left"/>
      <w:pPr>
        <w:ind w:left="720" w:hanging="360"/>
      </w:pPr>
      <w:rPr>
        <w:rFonts w:cstheme="minorHAns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3D7611D3"/>
    <w:multiLevelType w:val="hybridMultilevel"/>
    <w:tmpl w:val="E54AE296"/>
    <w:lvl w:ilvl="0" w:tplc="87D44DF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9">
    <w:nsid w:val="3DC3311A"/>
    <w:multiLevelType w:val="hybridMultilevel"/>
    <w:tmpl w:val="29A4D316"/>
    <w:lvl w:ilvl="0" w:tplc="1A8E10BA">
      <w:start w:val="1"/>
      <w:numFmt w:val="decimal"/>
      <w:lvlText w:val="(%1)"/>
      <w:lvlJc w:val="left"/>
      <w:pPr>
        <w:ind w:left="720" w:hanging="360"/>
      </w:pPr>
      <w:rPr>
        <w:rFonts w:hint="default"/>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3F432FB3"/>
    <w:multiLevelType w:val="hybridMultilevel"/>
    <w:tmpl w:val="18189B0A"/>
    <w:lvl w:ilvl="0" w:tplc="94309232">
      <w:start w:val="1"/>
      <w:numFmt w:val="lowerLetter"/>
      <w:lvlText w:val="%1)"/>
      <w:lvlJc w:val="left"/>
      <w:pPr>
        <w:ind w:left="1080" w:hanging="360"/>
      </w:pPr>
      <w:rPr>
        <w:rFonts w:cstheme="minorHAnsi"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1">
    <w:nsid w:val="418F4931"/>
    <w:multiLevelType w:val="hybridMultilevel"/>
    <w:tmpl w:val="C7AA5282"/>
    <w:lvl w:ilvl="0" w:tplc="B9128020">
      <w:numFmt w:val="bullet"/>
      <w:lvlText w:val="—"/>
      <w:lvlJc w:val="left"/>
      <w:pPr>
        <w:ind w:left="1080" w:hanging="360"/>
      </w:pPr>
      <w:rPr>
        <w:rFonts w:ascii="Calibri" w:eastAsia="Calibri" w:hAnsi="Calibri" w:cs="Times New Roman"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2">
    <w:nsid w:val="4225497F"/>
    <w:multiLevelType w:val="hybridMultilevel"/>
    <w:tmpl w:val="FDE042C6"/>
    <w:lvl w:ilvl="0" w:tplc="17AC70BA">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43350735"/>
    <w:multiLevelType w:val="hybridMultilevel"/>
    <w:tmpl w:val="AF1EB860"/>
    <w:lvl w:ilvl="0" w:tplc="C3F403F2">
      <w:start w:val="1"/>
      <w:numFmt w:val="lowerLetter"/>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6916E0A"/>
    <w:multiLevelType w:val="hybridMultilevel"/>
    <w:tmpl w:val="882204B2"/>
    <w:lvl w:ilvl="0" w:tplc="6E66A872">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5">
    <w:nsid w:val="49F877E4"/>
    <w:multiLevelType w:val="hybridMultilevel"/>
    <w:tmpl w:val="BA34EA02"/>
    <w:lvl w:ilvl="0" w:tplc="9BD81E9C">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6">
    <w:nsid w:val="4CED6219"/>
    <w:multiLevelType w:val="hybridMultilevel"/>
    <w:tmpl w:val="855C7CE0"/>
    <w:lvl w:ilvl="0" w:tplc="CEEE3070">
      <w:start w:val="1"/>
      <w:numFmt w:val="decimal"/>
      <w:lvlText w:val="(%1)"/>
      <w:lvlJc w:val="left"/>
      <w:pPr>
        <w:ind w:left="1080" w:hanging="360"/>
      </w:pPr>
      <w:rPr>
        <w:rFonts w:cstheme="minorHAnsi"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7">
    <w:nsid w:val="4F966FB7"/>
    <w:multiLevelType w:val="hybridMultilevel"/>
    <w:tmpl w:val="187A6056"/>
    <w:lvl w:ilvl="0" w:tplc="AE6613C6">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8">
    <w:nsid w:val="4FAD75DA"/>
    <w:multiLevelType w:val="hybridMultilevel"/>
    <w:tmpl w:val="A6B4F900"/>
    <w:lvl w:ilvl="0" w:tplc="40148AC2">
      <w:start w:val="1"/>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39">
    <w:nsid w:val="52CA5B4D"/>
    <w:multiLevelType w:val="hybridMultilevel"/>
    <w:tmpl w:val="C32CEE98"/>
    <w:lvl w:ilvl="0" w:tplc="D0FA7FE4">
      <w:start w:val="1"/>
      <w:numFmt w:val="decimal"/>
      <w:lvlText w:val="(%1)"/>
      <w:lvlJc w:val="left"/>
      <w:pPr>
        <w:ind w:left="1080" w:hanging="360"/>
      </w:pPr>
      <w:rPr>
        <w:rFonts w:hint="default"/>
        <w:b w:val="0"/>
        <w:sz w:val="22"/>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0">
    <w:nsid w:val="53716B57"/>
    <w:multiLevelType w:val="hybridMultilevel"/>
    <w:tmpl w:val="547EE704"/>
    <w:lvl w:ilvl="0" w:tplc="CBF0300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542B3940"/>
    <w:multiLevelType w:val="hybridMultilevel"/>
    <w:tmpl w:val="2E6E7792"/>
    <w:lvl w:ilvl="0" w:tplc="81784944">
      <w:start w:val="1"/>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42">
    <w:nsid w:val="58492FA6"/>
    <w:multiLevelType w:val="hybridMultilevel"/>
    <w:tmpl w:val="A5FE71C2"/>
    <w:lvl w:ilvl="0" w:tplc="35DCA5A8">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92A6337"/>
    <w:multiLevelType w:val="hybridMultilevel"/>
    <w:tmpl w:val="CB58A7D0"/>
    <w:lvl w:ilvl="0" w:tplc="BB60D21A">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5B505736"/>
    <w:multiLevelType w:val="hybridMultilevel"/>
    <w:tmpl w:val="0C5C66A0"/>
    <w:lvl w:ilvl="0" w:tplc="17AC70BA">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5CCC5485"/>
    <w:multiLevelType w:val="hybridMultilevel"/>
    <w:tmpl w:val="29A4D316"/>
    <w:lvl w:ilvl="0" w:tplc="1A8E10BA">
      <w:start w:val="1"/>
      <w:numFmt w:val="decimal"/>
      <w:lvlText w:val="(%1)"/>
      <w:lvlJc w:val="left"/>
      <w:pPr>
        <w:ind w:left="720" w:hanging="360"/>
      </w:pPr>
      <w:rPr>
        <w:rFonts w:hint="default"/>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5DF24B9F"/>
    <w:multiLevelType w:val="hybridMultilevel"/>
    <w:tmpl w:val="E2384172"/>
    <w:lvl w:ilvl="0" w:tplc="E340CAC0">
      <w:start w:val="1"/>
      <w:numFmt w:val="lowerLetter"/>
      <w:lvlText w:val="%1)"/>
      <w:lvlJc w:val="left"/>
      <w:pPr>
        <w:ind w:left="1080" w:hanging="360"/>
      </w:pPr>
      <w:rPr>
        <w:rFonts w:cstheme="minorHAnsi"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7">
    <w:nsid w:val="5F6F7C04"/>
    <w:multiLevelType w:val="hybridMultilevel"/>
    <w:tmpl w:val="F97CC436"/>
    <w:lvl w:ilvl="0" w:tplc="A48615F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nsid w:val="666031ED"/>
    <w:multiLevelType w:val="hybridMultilevel"/>
    <w:tmpl w:val="464C42E2"/>
    <w:lvl w:ilvl="0" w:tplc="945888DE">
      <w:start w:val="1"/>
      <w:numFmt w:val="lowerRoman"/>
      <w:lvlText w:val="(%1)"/>
      <w:lvlJc w:val="left"/>
      <w:pPr>
        <w:ind w:left="1440" w:hanging="720"/>
      </w:pPr>
      <w:rPr>
        <w:rFonts w:hint="default"/>
        <w:i/>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9">
    <w:nsid w:val="67434F31"/>
    <w:multiLevelType w:val="hybridMultilevel"/>
    <w:tmpl w:val="D34A4DCA"/>
    <w:lvl w:ilvl="0" w:tplc="DCBA8C6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677075C9"/>
    <w:multiLevelType w:val="hybridMultilevel"/>
    <w:tmpl w:val="9AE84EE6"/>
    <w:lvl w:ilvl="0" w:tplc="775465A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1">
    <w:nsid w:val="682108A7"/>
    <w:multiLevelType w:val="hybridMultilevel"/>
    <w:tmpl w:val="D736F2F4"/>
    <w:lvl w:ilvl="0" w:tplc="04266D38">
      <w:start w:val="1"/>
      <w:numFmt w:val="lowerLetter"/>
      <w:lvlText w:val="(%1)"/>
      <w:lvlJc w:val="left"/>
      <w:pPr>
        <w:ind w:left="720" w:hanging="360"/>
      </w:pPr>
      <w:rPr>
        <w:rFonts w:hint="default"/>
        <w:b/>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nsid w:val="6DE11476"/>
    <w:multiLevelType w:val="hybridMultilevel"/>
    <w:tmpl w:val="101AFDF4"/>
    <w:lvl w:ilvl="0" w:tplc="54F482D2">
      <w:start w:val="1"/>
      <w:numFmt w:val="decimal"/>
      <w:lvlText w:val="(%1)"/>
      <w:lvlJc w:val="left"/>
      <w:pPr>
        <w:ind w:left="720" w:hanging="360"/>
      </w:pPr>
      <w:rPr>
        <w:rFonts w:cstheme="minorHAns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70B1149E"/>
    <w:multiLevelType w:val="hybridMultilevel"/>
    <w:tmpl w:val="6EBA492E"/>
    <w:lvl w:ilvl="0" w:tplc="389C037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4">
    <w:nsid w:val="73BE1044"/>
    <w:multiLevelType w:val="hybridMultilevel"/>
    <w:tmpl w:val="D736F2F4"/>
    <w:lvl w:ilvl="0" w:tplc="04266D38">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nsid w:val="73C7722D"/>
    <w:multiLevelType w:val="hybridMultilevel"/>
    <w:tmpl w:val="1EF0472E"/>
    <w:lvl w:ilvl="0" w:tplc="A5CE3EA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6">
    <w:nsid w:val="74011411"/>
    <w:multiLevelType w:val="hybridMultilevel"/>
    <w:tmpl w:val="0C5C66A0"/>
    <w:lvl w:ilvl="0" w:tplc="17AC70BA">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nsid w:val="77F11EF0"/>
    <w:multiLevelType w:val="hybridMultilevel"/>
    <w:tmpl w:val="59F8DCBE"/>
    <w:lvl w:ilvl="0" w:tplc="DE608E4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8">
    <w:nsid w:val="79AD4225"/>
    <w:multiLevelType w:val="hybridMultilevel"/>
    <w:tmpl w:val="912A9078"/>
    <w:lvl w:ilvl="0" w:tplc="DDA4653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9">
    <w:nsid w:val="79E46C30"/>
    <w:multiLevelType w:val="hybridMultilevel"/>
    <w:tmpl w:val="50BEE35A"/>
    <w:lvl w:ilvl="0" w:tplc="AE76696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40"/>
  </w:num>
  <w:num w:numId="2">
    <w:abstractNumId w:val="9"/>
  </w:num>
  <w:num w:numId="3">
    <w:abstractNumId w:val="47"/>
  </w:num>
  <w:num w:numId="4">
    <w:abstractNumId w:val="19"/>
  </w:num>
  <w:num w:numId="5">
    <w:abstractNumId w:val="51"/>
  </w:num>
  <w:num w:numId="6">
    <w:abstractNumId w:val="54"/>
  </w:num>
  <w:num w:numId="7">
    <w:abstractNumId w:val="59"/>
  </w:num>
  <w:num w:numId="8">
    <w:abstractNumId w:val="14"/>
  </w:num>
  <w:num w:numId="9">
    <w:abstractNumId w:val="34"/>
  </w:num>
  <w:num w:numId="10">
    <w:abstractNumId w:val="25"/>
  </w:num>
  <w:num w:numId="11">
    <w:abstractNumId w:val="0"/>
  </w:num>
  <w:num w:numId="12">
    <w:abstractNumId w:val="35"/>
  </w:num>
  <w:num w:numId="13">
    <w:abstractNumId w:val="22"/>
  </w:num>
  <w:num w:numId="14">
    <w:abstractNumId w:val="42"/>
  </w:num>
  <w:num w:numId="15">
    <w:abstractNumId w:val="55"/>
  </w:num>
  <w:num w:numId="16">
    <w:abstractNumId w:val="31"/>
  </w:num>
  <w:num w:numId="17">
    <w:abstractNumId w:val="37"/>
  </w:num>
  <w:num w:numId="18">
    <w:abstractNumId w:val="28"/>
  </w:num>
  <w:num w:numId="19">
    <w:abstractNumId w:val="58"/>
  </w:num>
  <w:num w:numId="20">
    <w:abstractNumId w:val="5"/>
  </w:num>
  <w:num w:numId="21">
    <w:abstractNumId w:val="33"/>
  </w:num>
  <w:num w:numId="22">
    <w:abstractNumId w:val="1"/>
  </w:num>
  <w:num w:numId="23">
    <w:abstractNumId w:val="43"/>
  </w:num>
  <w:num w:numId="24">
    <w:abstractNumId w:val="53"/>
  </w:num>
  <w:num w:numId="25">
    <w:abstractNumId w:val="12"/>
  </w:num>
  <w:num w:numId="26">
    <w:abstractNumId w:val="24"/>
  </w:num>
  <w:num w:numId="27">
    <w:abstractNumId w:val="36"/>
  </w:num>
  <w:num w:numId="28">
    <w:abstractNumId w:val="10"/>
  </w:num>
  <w:num w:numId="29">
    <w:abstractNumId w:val="49"/>
  </w:num>
  <w:num w:numId="30">
    <w:abstractNumId w:val="50"/>
  </w:num>
  <w:num w:numId="31">
    <w:abstractNumId w:val="13"/>
  </w:num>
  <w:num w:numId="32">
    <w:abstractNumId w:val="39"/>
  </w:num>
  <w:num w:numId="33">
    <w:abstractNumId w:val="17"/>
  </w:num>
  <w:num w:numId="34">
    <w:abstractNumId w:val="21"/>
  </w:num>
  <w:num w:numId="35">
    <w:abstractNumId w:val="7"/>
  </w:num>
  <w:num w:numId="36">
    <w:abstractNumId w:val="2"/>
  </w:num>
  <w:num w:numId="37">
    <w:abstractNumId w:val="38"/>
  </w:num>
  <w:num w:numId="38">
    <w:abstractNumId w:val="8"/>
  </w:num>
  <w:num w:numId="39">
    <w:abstractNumId w:val="46"/>
  </w:num>
  <w:num w:numId="40">
    <w:abstractNumId w:val="57"/>
  </w:num>
  <w:num w:numId="41">
    <w:abstractNumId w:val="4"/>
  </w:num>
  <w:num w:numId="42">
    <w:abstractNumId w:val="23"/>
  </w:num>
  <w:num w:numId="43">
    <w:abstractNumId w:val="11"/>
  </w:num>
  <w:num w:numId="44">
    <w:abstractNumId w:val="52"/>
  </w:num>
  <w:num w:numId="45">
    <w:abstractNumId w:val="30"/>
  </w:num>
  <w:num w:numId="46">
    <w:abstractNumId w:val="27"/>
  </w:num>
  <w:num w:numId="47">
    <w:abstractNumId w:val="44"/>
  </w:num>
  <w:num w:numId="48">
    <w:abstractNumId w:val="56"/>
  </w:num>
  <w:num w:numId="49">
    <w:abstractNumId w:val="15"/>
  </w:num>
  <w:num w:numId="50">
    <w:abstractNumId w:val="32"/>
  </w:num>
  <w:num w:numId="51">
    <w:abstractNumId w:val="45"/>
  </w:num>
  <w:num w:numId="52">
    <w:abstractNumId w:val="29"/>
  </w:num>
  <w:num w:numId="53">
    <w:abstractNumId w:val="3"/>
  </w:num>
  <w:num w:numId="54">
    <w:abstractNumId w:val="16"/>
  </w:num>
  <w:num w:numId="55">
    <w:abstractNumId w:val="20"/>
  </w:num>
  <w:num w:numId="56">
    <w:abstractNumId w:val="18"/>
  </w:num>
  <w:num w:numId="57">
    <w:abstractNumId w:val="26"/>
  </w:num>
  <w:num w:numId="58">
    <w:abstractNumId w:val="48"/>
  </w:num>
  <w:num w:numId="59">
    <w:abstractNumId w:val="6"/>
  </w:num>
  <w:num w:numId="60">
    <w:abstractNumId w:val="41"/>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characterSpacingControl w:val="doNotCompress"/>
  <w:footnotePr>
    <w:footnote w:id="0"/>
    <w:footnote w:id="1"/>
  </w:footnotePr>
  <w:endnotePr>
    <w:endnote w:id="0"/>
    <w:endnote w:id="1"/>
  </w:endnotePr>
  <w:compat>
    <w:useFELayout/>
  </w:compat>
  <w:rsids>
    <w:rsidRoot w:val="00721716"/>
    <w:rsid w:val="00004172"/>
    <w:rsid w:val="00005C69"/>
    <w:rsid w:val="00012B8D"/>
    <w:rsid w:val="00012BE6"/>
    <w:rsid w:val="00015D13"/>
    <w:rsid w:val="0002270C"/>
    <w:rsid w:val="00024ED8"/>
    <w:rsid w:val="00025FC8"/>
    <w:rsid w:val="000304B0"/>
    <w:rsid w:val="00032E0E"/>
    <w:rsid w:val="00043F34"/>
    <w:rsid w:val="00044A70"/>
    <w:rsid w:val="00051145"/>
    <w:rsid w:val="000546DC"/>
    <w:rsid w:val="0006017F"/>
    <w:rsid w:val="00064992"/>
    <w:rsid w:val="00065816"/>
    <w:rsid w:val="00065E59"/>
    <w:rsid w:val="0007320C"/>
    <w:rsid w:val="00074F57"/>
    <w:rsid w:val="00084604"/>
    <w:rsid w:val="0008566B"/>
    <w:rsid w:val="0008695B"/>
    <w:rsid w:val="00096AEB"/>
    <w:rsid w:val="000976CD"/>
    <w:rsid w:val="00097B1F"/>
    <w:rsid w:val="000A01A1"/>
    <w:rsid w:val="000A1923"/>
    <w:rsid w:val="000A1D31"/>
    <w:rsid w:val="000A38EB"/>
    <w:rsid w:val="000B2DDF"/>
    <w:rsid w:val="000C1BEC"/>
    <w:rsid w:val="000C26A3"/>
    <w:rsid w:val="000C3204"/>
    <w:rsid w:val="000D06D5"/>
    <w:rsid w:val="000D0A70"/>
    <w:rsid w:val="000D4168"/>
    <w:rsid w:val="000D53B7"/>
    <w:rsid w:val="000D54D6"/>
    <w:rsid w:val="000D735D"/>
    <w:rsid w:val="000F031A"/>
    <w:rsid w:val="000F47FF"/>
    <w:rsid w:val="000F54A3"/>
    <w:rsid w:val="000F5FF6"/>
    <w:rsid w:val="00102104"/>
    <w:rsid w:val="001045B8"/>
    <w:rsid w:val="001068BB"/>
    <w:rsid w:val="00107C77"/>
    <w:rsid w:val="00111145"/>
    <w:rsid w:val="00111A8E"/>
    <w:rsid w:val="001146FD"/>
    <w:rsid w:val="00114874"/>
    <w:rsid w:val="001164F6"/>
    <w:rsid w:val="00120ED7"/>
    <w:rsid w:val="001239DC"/>
    <w:rsid w:val="001257E1"/>
    <w:rsid w:val="001278B1"/>
    <w:rsid w:val="001310C3"/>
    <w:rsid w:val="0013181E"/>
    <w:rsid w:val="00132ADA"/>
    <w:rsid w:val="001359EA"/>
    <w:rsid w:val="001479E0"/>
    <w:rsid w:val="00150509"/>
    <w:rsid w:val="001515BA"/>
    <w:rsid w:val="00161FA2"/>
    <w:rsid w:val="001634F3"/>
    <w:rsid w:val="0017184B"/>
    <w:rsid w:val="00176819"/>
    <w:rsid w:val="00176FE5"/>
    <w:rsid w:val="001800CC"/>
    <w:rsid w:val="00180189"/>
    <w:rsid w:val="00190207"/>
    <w:rsid w:val="001A46CB"/>
    <w:rsid w:val="001A5E8A"/>
    <w:rsid w:val="001B31CF"/>
    <w:rsid w:val="001B6F82"/>
    <w:rsid w:val="001C7259"/>
    <w:rsid w:val="001D591C"/>
    <w:rsid w:val="001E1D1A"/>
    <w:rsid w:val="001E3E41"/>
    <w:rsid w:val="001E4E90"/>
    <w:rsid w:val="001E556E"/>
    <w:rsid w:val="001F3A12"/>
    <w:rsid w:val="001F402A"/>
    <w:rsid w:val="001F5BAF"/>
    <w:rsid w:val="001F5D40"/>
    <w:rsid w:val="002039EB"/>
    <w:rsid w:val="00205871"/>
    <w:rsid w:val="0020677D"/>
    <w:rsid w:val="0020761F"/>
    <w:rsid w:val="00216437"/>
    <w:rsid w:val="00220EB9"/>
    <w:rsid w:val="002217FC"/>
    <w:rsid w:val="00222130"/>
    <w:rsid w:val="00225DC5"/>
    <w:rsid w:val="00226123"/>
    <w:rsid w:val="00232F5E"/>
    <w:rsid w:val="002335C9"/>
    <w:rsid w:val="00234747"/>
    <w:rsid w:val="00236A1A"/>
    <w:rsid w:val="002416E9"/>
    <w:rsid w:val="002450B0"/>
    <w:rsid w:val="002463CC"/>
    <w:rsid w:val="00251633"/>
    <w:rsid w:val="0025326D"/>
    <w:rsid w:val="00256891"/>
    <w:rsid w:val="00256B1E"/>
    <w:rsid w:val="00261987"/>
    <w:rsid w:val="00265C55"/>
    <w:rsid w:val="00267705"/>
    <w:rsid w:val="00270A65"/>
    <w:rsid w:val="0028182B"/>
    <w:rsid w:val="00290D0C"/>
    <w:rsid w:val="00293039"/>
    <w:rsid w:val="00295CCC"/>
    <w:rsid w:val="0029743F"/>
    <w:rsid w:val="00297687"/>
    <w:rsid w:val="002A2F67"/>
    <w:rsid w:val="002A747C"/>
    <w:rsid w:val="002B3594"/>
    <w:rsid w:val="002B3F8B"/>
    <w:rsid w:val="002C1AC1"/>
    <w:rsid w:val="002C2634"/>
    <w:rsid w:val="002D1A2B"/>
    <w:rsid w:val="002D6AD2"/>
    <w:rsid w:val="002E3861"/>
    <w:rsid w:val="002E49BB"/>
    <w:rsid w:val="002F1C8C"/>
    <w:rsid w:val="002F2863"/>
    <w:rsid w:val="002F3C21"/>
    <w:rsid w:val="003033A3"/>
    <w:rsid w:val="00305D43"/>
    <w:rsid w:val="00307886"/>
    <w:rsid w:val="003107D0"/>
    <w:rsid w:val="00311650"/>
    <w:rsid w:val="00314F07"/>
    <w:rsid w:val="003201D4"/>
    <w:rsid w:val="00323206"/>
    <w:rsid w:val="00325E26"/>
    <w:rsid w:val="0033235C"/>
    <w:rsid w:val="00332FCC"/>
    <w:rsid w:val="00343344"/>
    <w:rsid w:val="0034724E"/>
    <w:rsid w:val="00347771"/>
    <w:rsid w:val="00347D32"/>
    <w:rsid w:val="00353468"/>
    <w:rsid w:val="00355AA5"/>
    <w:rsid w:val="003633F9"/>
    <w:rsid w:val="00367955"/>
    <w:rsid w:val="00370FE8"/>
    <w:rsid w:val="00372873"/>
    <w:rsid w:val="003738DA"/>
    <w:rsid w:val="00373D25"/>
    <w:rsid w:val="00391ADD"/>
    <w:rsid w:val="003920AF"/>
    <w:rsid w:val="00393B9A"/>
    <w:rsid w:val="003975AC"/>
    <w:rsid w:val="003A23BA"/>
    <w:rsid w:val="003B65CE"/>
    <w:rsid w:val="003C0114"/>
    <w:rsid w:val="003C2CB0"/>
    <w:rsid w:val="003C5458"/>
    <w:rsid w:val="003C5EF1"/>
    <w:rsid w:val="003C69B0"/>
    <w:rsid w:val="003D647E"/>
    <w:rsid w:val="003D76B8"/>
    <w:rsid w:val="003E0CD2"/>
    <w:rsid w:val="003E23A9"/>
    <w:rsid w:val="003E7BC2"/>
    <w:rsid w:val="003F1A53"/>
    <w:rsid w:val="003F312A"/>
    <w:rsid w:val="003F54C8"/>
    <w:rsid w:val="004143B7"/>
    <w:rsid w:val="004150A5"/>
    <w:rsid w:val="004219EB"/>
    <w:rsid w:val="004253AB"/>
    <w:rsid w:val="0042721D"/>
    <w:rsid w:val="00431EE9"/>
    <w:rsid w:val="00435089"/>
    <w:rsid w:val="004426C3"/>
    <w:rsid w:val="00446AF6"/>
    <w:rsid w:val="004509AF"/>
    <w:rsid w:val="00451059"/>
    <w:rsid w:val="00452EFB"/>
    <w:rsid w:val="00452FF6"/>
    <w:rsid w:val="00453137"/>
    <w:rsid w:val="0045376E"/>
    <w:rsid w:val="00456BE0"/>
    <w:rsid w:val="00457EC4"/>
    <w:rsid w:val="00465ECA"/>
    <w:rsid w:val="0047118D"/>
    <w:rsid w:val="004737A5"/>
    <w:rsid w:val="00477C7A"/>
    <w:rsid w:val="004803E7"/>
    <w:rsid w:val="00481A32"/>
    <w:rsid w:val="00485EBC"/>
    <w:rsid w:val="004867AC"/>
    <w:rsid w:val="00487DDF"/>
    <w:rsid w:val="004A46AD"/>
    <w:rsid w:val="004A6E29"/>
    <w:rsid w:val="004B30D3"/>
    <w:rsid w:val="004B41BF"/>
    <w:rsid w:val="004B7B57"/>
    <w:rsid w:val="004C115B"/>
    <w:rsid w:val="004C2362"/>
    <w:rsid w:val="004C2DF5"/>
    <w:rsid w:val="004C3D9E"/>
    <w:rsid w:val="004C635B"/>
    <w:rsid w:val="004D1322"/>
    <w:rsid w:val="004D2494"/>
    <w:rsid w:val="004E157B"/>
    <w:rsid w:val="004F1F8D"/>
    <w:rsid w:val="005013BA"/>
    <w:rsid w:val="0050582D"/>
    <w:rsid w:val="00514E26"/>
    <w:rsid w:val="00522D27"/>
    <w:rsid w:val="00523A20"/>
    <w:rsid w:val="00526CC9"/>
    <w:rsid w:val="00534222"/>
    <w:rsid w:val="0056042D"/>
    <w:rsid w:val="00563E9A"/>
    <w:rsid w:val="00564852"/>
    <w:rsid w:val="00565D9D"/>
    <w:rsid w:val="0057272D"/>
    <w:rsid w:val="0058653B"/>
    <w:rsid w:val="00586B42"/>
    <w:rsid w:val="005923ED"/>
    <w:rsid w:val="005936E3"/>
    <w:rsid w:val="00597F10"/>
    <w:rsid w:val="005A2795"/>
    <w:rsid w:val="005A345C"/>
    <w:rsid w:val="005A5F7D"/>
    <w:rsid w:val="005B193E"/>
    <w:rsid w:val="005B2655"/>
    <w:rsid w:val="005B69E4"/>
    <w:rsid w:val="005C440A"/>
    <w:rsid w:val="005C5B1D"/>
    <w:rsid w:val="005C6E2B"/>
    <w:rsid w:val="005D20AC"/>
    <w:rsid w:val="005D337C"/>
    <w:rsid w:val="005D5CA9"/>
    <w:rsid w:val="005D7587"/>
    <w:rsid w:val="005E0608"/>
    <w:rsid w:val="005E06A0"/>
    <w:rsid w:val="005E3F39"/>
    <w:rsid w:val="005E4297"/>
    <w:rsid w:val="005E79D6"/>
    <w:rsid w:val="005F2113"/>
    <w:rsid w:val="005F2362"/>
    <w:rsid w:val="005F3BC8"/>
    <w:rsid w:val="005F79DA"/>
    <w:rsid w:val="0060074A"/>
    <w:rsid w:val="00611DA3"/>
    <w:rsid w:val="006218EE"/>
    <w:rsid w:val="00623C2B"/>
    <w:rsid w:val="00626259"/>
    <w:rsid w:val="0064437D"/>
    <w:rsid w:val="00644737"/>
    <w:rsid w:val="006458F1"/>
    <w:rsid w:val="00650BDA"/>
    <w:rsid w:val="00653437"/>
    <w:rsid w:val="006610EF"/>
    <w:rsid w:val="006611D9"/>
    <w:rsid w:val="006640E4"/>
    <w:rsid w:val="00664F0B"/>
    <w:rsid w:val="00667CD1"/>
    <w:rsid w:val="0068006D"/>
    <w:rsid w:val="00680CCD"/>
    <w:rsid w:val="00682C9C"/>
    <w:rsid w:val="00683B18"/>
    <w:rsid w:val="00685E0A"/>
    <w:rsid w:val="00686638"/>
    <w:rsid w:val="006867F2"/>
    <w:rsid w:val="006B236C"/>
    <w:rsid w:val="006C30A4"/>
    <w:rsid w:val="006C5DD3"/>
    <w:rsid w:val="006C63F1"/>
    <w:rsid w:val="006D2479"/>
    <w:rsid w:val="006D261F"/>
    <w:rsid w:val="006D404A"/>
    <w:rsid w:val="006D4E35"/>
    <w:rsid w:val="006F69FA"/>
    <w:rsid w:val="006F6DEE"/>
    <w:rsid w:val="00700A69"/>
    <w:rsid w:val="00700F2D"/>
    <w:rsid w:val="0070242C"/>
    <w:rsid w:val="007107B7"/>
    <w:rsid w:val="0071457F"/>
    <w:rsid w:val="00715CC0"/>
    <w:rsid w:val="00721716"/>
    <w:rsid w:val="007236A2"/>
    <w:rsid w:val="007248DA"/>
    <w:rsid w:val="00725AF7"/>
    <w:rsid w:val="007404AB"/>
    <w:rsid w:val="007409D3"/>
    <w:rsid w:val="00743C8C"/>
    <w:rsid w:val="007466E5"/>
    <w:rsid w:val="00760E9E"/>
    <w:rsid w:val="00761159"/>
    <w:rsid w:val="0076448C"/>
    <w:rsid w:val="007658A7"/>
    <w:rsid w:val="007659C5"/>
    <w:rsid w:val="00767295"/>
    <w:rsid w:val="00770660"/>
    <w:rsid w:val="00770FBB"/>
    <w:rsid w:val="007822FD"/>
    <w:rsid w:val="007840DC"/>
    <w:rsid w:val="00794D93"/>
    <w:rsid w:val="00797EF2"/>
    <w:rsid w:val="007A4AEB"/>
    <w:rsid w:val="007A7325"/>
    <w:rsid w:val="007C08C5"/>
    <w:rsid w:val="007C2870"/>
    <w:rsid w:val="007D25EC"/>
    <w:rsid w:val="007D3EAC"/>
    <w:rsid w:val="007E0757"/>
    <w:rsid w:val="007E1471"/>
    <w:rsid w:val="007E34A1"/>
    <w:rsid w:val="007F0576"/>
    <w:rsid w:val="007F1BFC"/>
    <w:rsid w:val="007F6175"/>
    <w:rsid w:val="00802D1F"/>
    <w:rsid w:val="008071B5"/>
    <w:rsid w:val="00810EAB"/>
    <w:rsid w:val="00812644"/>
    <w:rsid w:val="00814AED"/>
    <w:rsid w:val="008177BA"/>
    <w:rsid w:val="00824977"/>
    <w:rsid w:val="00825B0C"/>
    <w:rsid w:val="00825EBE"/>
    <w:rsid w:val="00826EC1"/>
    <w:rsid w:val="0083005F"/>
    <w:rsid w:val="008346F7"/>
    <w:rsid w:val="008405B0"/>
    <w:rsid w:val="00841007"/>
    <w:rsid w:val="0084256C"/>
    <w:rsid w:val="00851B78"/>
    <w:rsid w:val="00864B4D"/>
    <w:rsid w:val="008822A7"/>
    <w:rsid w:val="00883051"/>
    <w:rsid w:val="00885418"/>
    <w:rsid w:val="00885CBD"/>
    <w:rsid w:val="008869EE"/>
    <w:rsid w:val="008906E8"/>
    <w:rsid w:val="008951EA"/>
    <w:rsid w:val="008A0194"/>
    <w:rsid w:val="008A2398"/>
    <w:rsid w:val="008A48B8"/>
    <w:rsid w:val="008B48AE"/>
    <w:rsid w:val="008D28EE"/>
    <w:rsid w:val="008D59EF"/>
    <w:rsid w:val="008E3330"/>
    <w:rsid w:val="008E3804"/>
    <w:rsid w:val="008E440A"/>
    <w:rsid w:val="008E462A"/>
    <w:rsid w:val="008F4631"/>
    <w:rsid w:val="008F5846"/>
    <w:rsid w:val="008F68B2"/>
    <w:rsid w:val="008F6BF1"/>
    <w:rsid w:val="00900348"/>
    <w:rsid w:val="00901FEB"/>
    <w:rsid w:val="009051AE"/>
    <w:rsid w:val="00913F70"/>
    <w:rsid w:val="009144B5"/>
    <w:rsid w:val="00914F55"/>
    <w:rsid w:val="0091714D"/>
    <w:rsid w:val="00917E99"/>
    <w:rsid w:val="0094071C"/>
    <w:rsid w:val="00940C26"/>
    <w:rsid w:val="00943494"/>
    <w:rsid w:val="009435AB"/>
    <w:rsid w:val="00944A1F"/>
    <w:rsid w:val="00944AA3"/>
    <w:rsid w:val="00945AFB"/>
    <w:rsid w:val="00957E9F"/>
    <w:rsid w:val="0096468D"/>
    <w:rsid w:val="00964F81"/>
    <w:rsid w:val="0097694F"/>
    <w:rsid w:val="009913E3"/>
    <w:rsid w:val="009A21C8"/>
    <w:rsid w:val="009A2C99"/>
    <w:rsid w:val="009A3AE6"/>
    <w:rsid w:val="009A4839"/>
    <w:rsid w:val="009B6519"/>
    <w:rsid w:val="009B7091"/>
    <w:rsid w:val="009C5F84"/>
    <w:rsid w:val="009C61EA"/>
    <w:rsid w:val="009D0FB4"/>
    <w:rsid w:val="009D5719"/>
    <w:rsid w:val="009E25CA"/>
    <w:rsid w:val="009E4F33"/>
    <w:rsid w:val="009E571E"/>
    <w:rsid w:val="009F53C2"/>
    <w:rsid w:val="009F7ECB"/>
    <w:rsid w:val="00A03DBF"/>
    <w:rsid w:val="00A21986"/>
    <w:rsid w:val="00A21997"/>
    <w:rsid w:val="00A45EEC"/>
    <w:rsid w:val="00A47204"/>
    <w:rsid w:val="00A47597"/>
    <w:rsid w:val="00A5318E"/>
    <w:rsid w:val="00A53A5C"/>
    <w:rsid w:val="00A554E4"/>
    <w:rsid w:val="00A55879"/>
    <w:rsid w:val="00A56B16"/>
    <w:rsid w:val="00A575F7"/>
    <w:rsid w:val="00A64BCB"/>
    <w:rsid w:val="00A675C8"/>
    <w:rsid w:val="00A7101D"/>
    <w:rsid w:val="00A72132"/>
    <w:rsid w:val="00A7332E"/>
    <w:rsid w:val="00A740DB"/>
    <w:rsid w:val="00A8362D"/>
    <w:rsid w:val="00A87247"/>
    <w:rsid w:val="00A9644D"/>
    <w:rsid w:val="00AA5394"/>
    <w:rsid w:val="00AA7B1A"/>
    <w:rsid w:val="00AB1793"/>
    <w:rsid w:val="00AC51E6"/>
    <w:rsid w:val="00AC583D"/>
    <w:rsid w:val="00AD3F1E"/>
    <w:rsid w:val="00AD440E"/>
    <w:rsid w:val="00AD7F6D"/>
    <w:rsid w:val="00AE746A"/>
    <w:rsid w:val="00AF2952"/>
    <w:rsid w:val="00AF322D"/>
    <w:rsid w:val="00AF7A91"/>
    <w:rsid w:val="00B03922"/>
    <w:rsid w:val="00B138FD"/>
    <w:rsid w:val="00B21741"/>
    <w:rsid w:val="00B23128"/>
    <w:rsid w:val="00B2711B"/>
    <w:rsid w:val="00B32067"/>
    <w:rsid w:val="00B4337A"/>
    <w:rsid w:val="00B44561"/>
    <w:rsid w:val="00B4669D"/>
    <w:rsid w:val="00B467CA"/>
    <w:rsid w:val="00B4699E"/>
    <w:rsid w:val="00B50CD8"/>
    <w:rsid w:val="00B531F2"/>
    <w:rsid w:val="00B548F6"/>
    <w:rsid w:val="00B54C17"/>
    <w:rsid w:val="00B54CB9"/>
    <w:rsid w:val="00B56D8D"/>
    <w:rsid w:val="00B575CE"/>
    <w:rsid w:val="00B61866"/>
    <w:rsid w:val="00B6321F"/>
    <w:rsid w:val="00B645A9"/>
    <w:rsid w:val="00B669F1"/>
    <w:rsid w:val="00B67A41"/>
    <w:rsid w:val="00B80D47"/>
    <w:rsid w:val="00B825C2"/>
    <w:rsid w:val="00B839F8"/>
    <w:rsid w:val="00B92EB6"/>
    <w:rsid w:val="00BA21D6"/>
    <w:rsid w:val="00BA3CE9"/>
    <w:rsid w:val="00BB7046"/>
    <w:rsid w:val="00BC4CC3"/>
    <w:rsid w:val="00BC50F5"/>
    <w:rsid w:val="00BE4E01"/>
    <w:rsid w:val="00BF4402"/>
    <w:rsid w:val="00C02D03"/>
    <w:rsid w:val="00C0366F"/>
    <w:rsid w:val="00C0630B"/>
    <w:rsid w:val="00C07FFB"/>
    <w:rsid w:val="00C10C57"/>
    <w:rsid w:val="00C168F7"/>
    <w:rsid w:val="00C300D7"/>
    <w:rsid w:val="00C33D62"/>
    <w:rsid w:val="00C41F17"/>
    <w:rsid w:val="00C42E55"/>
    <w:rsid w:val="00C51D39"/>
    <w:rsid w:val="00C56481"/>
    <w:rsid w:val="00C67605"/>
    <w:rsid w:val="00C70289"/>
    <w:rsid w:val="00C7122C"/>
    <w:rsid w:val="00C714D4"/>
    <w:rsid w:val="00C71A1E"/>
    <w:rsid w:val="00C72DFC"/>
    <w:rsid w:val="00C73346"/>
    <w:rsid w:val="00C81247"/>
    <w:rsid w:val="00C93689"/>
    <w:rsid w:val="00CA0922"/>
    <w:rsid w:val="00CA153B"/>
    <w:rsid w:val="00CA2EB3"/>
    <w:rsid w:val="00CA381A"/>
    <w:rsid w:val="00CA47DD"/>
    <w:rsid w:val="00CA6647"/>
    <w:rsid w:val="00CA7C9D"/>
    <w:rsid w:val="00CB1D94"/>
    <w:rsid w:val="00CB3FE3"/>
    <w:rsid w:val="00CB556C"/>
    <w:rsid w:val="00CB6709"/>
    <w:rsid w:val="00CB6D5A"/>
    <w:rsid w:val="00CB7426"/>
    <w:rsid w:val="00CC0CBB"/>
    <w:rsid w:val="00CC1CA1"/>
    <w:rsid w:val="00CD29D5"/>
    <w:rsid w:val="00CD53EB"/>
    <w:rsid w:val="00CD7855"/>
    <w:rsid w:val="00CE128B"/>
    <w:rsid w:val="00CE1CFB"/>
    <w:rsid w:val="00CF24EE"/>
    <w:rsid w:val="00CF3059"/>
    <w:rsid w:val="00CF516D"/>
    <w:rsid w:val="00CF6632"/>
    <w:rsid w:val="00D03661"/>
    <w:rsid w:val="00D10456"/>
    <w:rsid w:val="00D1669C"/>
    <w:rsid w:val="00D256EF"/>
    <w:rsid w:val="00D32D4E"/>
    <w:rsid w:val="00D36BD6"/>
    <w:rsid w:val="00D37B0A"/>
    <w:rsid w:val="00D42A57"/>
    <w:rsid w:val="00D448D2"/>
    <w:rsid w:val="00D54BEC"/>
    <w:rsid w:val="00D55F51"/>
    <w:rsid w:val="00D657D4"/>
    <w:rsid w:val="00D7149D"/>
    <w:rsid w:val="00D80B45"/>
    <w:rsid w:val="00D80D9D"/>
    <w:rsid w:val="00D82335"/>
    <w:rsid w:val="00D8278E"/>
    <w:rsid w:val="00D85770"/>
    <w:rsid w:val="00D87392"/>
    <w:rsid w:val="00D919D6"/>
    <w:rsid w:val="00DA0117"/>
    <w:rsid w:val="00DA45A5"/>
    <w:rsid w:val="00DB33E9"/>
    <w:rsid w:val="00DB4522"/>
    <w:rsid w:val="00DB4F02"/>
    <w:rsid w:val="00DB6C36"/>
    <w:rsid w:val="00DC1844"/>
    <w:rsid w:val="00DC4004"/>
    <w:rsid w:val="00DC4190"/>
    <w:rsid w:val="00DC6A0A"/>
    <w:rsid w:val="00DE0C50"/>
    <w:rsid w:val="00DE4B9B"/>
    <w:rsid w:val="00DE7D47"/>
    <w:rsid w:val="00DF2DA3"/>
    <w:rsid w:val="00E00299"/>
    <w:rsid w:val="00E00717"/>
    <w:rsid w:val="00E06A91"/>
    <w:rsid w:val="00E1024D"/>
    <w:rsid w:val="00E10403"/>
    <w:rsid w:val="00E107C9"/>
    <w:rsid w:val="00E15AA8"/>
    <w:rsid w:val="00E22623"/>
    <w:rsid w:val="00E23C56"/>
    <w:rsid w:val="00E30EEB"/>
    <w:rsid w:val="00E3619B"/>
    <w:rsid w:val="00E43C55"/>
    <w:rsid w:val="00E4670E"/>
    <w:rsid w:val="00E50137"/>
    <w:rsid w:val="00E57605"/>
    <w:rsid w:val="00E83E13"/>
    <w:rsid w:val="00E87101"/>
    <w:rsid w:val="00E87679"/>
    <w:rsid w:val="00E9618E"/>
    <w:rsid w:val="00EA4B16"/>
    <w:rsid w:val="00EB248B"/>
    <w:rsid w:val="00EB4567"/>
    <w:rsid w:val="00EB5D3B"/>
    <w:rsid w:val="00EC2E65"/>
    <w:rsid w:val="00EC400E"/>
    <w:rsid w:val="00ED1389"/>
    <w:rsid w:val="00ED1797"/>
    <w:rsid w:val="00ED1BA1"/>
    <w:rsid w:val="00ED2612"/>
    <w:rsid w:val="00ED63A5"/>
    <w:rsid w:val="00EE019D"/>
    <w:rsid w:val="00EE01A6"/>
    <w:rsid w:val="00EE0A7C"/>
    <w:rsid w:val="00EE1A83"/>
    <w:rsid w:val="00EE26C6"/>
    <w:rsid w:val="00EE4003"/>
    <w:rsid w:val="00EE4F7B"/>
    <w:rsid w:val="00EF1140"/>
    <w:rsid w:val="00EF1B5B"/>
    <w:rsid w:val="00F01FC2"/>
    <w:rsid w:val="00F041D0"/>
    <w:rsid w:val="00F054DC"/>
    <w:rsid w:val="00F13CB0"/>
    <w:rsid w:val="00F13EDF"/>
    <w:rsid w:val="00F266DE"/>
    <w:rsid w:val="00F2730B"/>
    <w:rsid w:val="00F3441E"/>
    <w:rsid w:val="00F363EB"/>
    <w:rsid w:val="00F364AC"/>
    <w:rsid w:val="00F37E63"/>
    <w:rsid w:val="00F45DC0"/>
    <w:rsid w:val="00F51A5D"/>
    <w:rsid w:val="00F54496"/>
    <w:rsid w:val="00F625EB"/>
    <w:rsid w:val="00F628D9"/>
    <w:rsid w:val="00F63B0F"/>
    <w:rsid w:val="00F70363"/>
    <w:rsid w:val="00F716EB"/>
    <w:rsid w:val="00F71904"/>
    <w:rsid w:val="00F73076"/>
    <w:rsid w:val="00F74DC0"/>
    <w:rsid w:val="00F77060"/>
    <w:rsid w:val="00F77B01"/>
    <w:rsid w:val="00F90A6A"/>
    <w:rsid w:val="00F91BF6"/>
    <w:rsid w:val="00F95ABA"/>
    <w:rsid w:val="00F9670D"/>
    <w:rsid w:val="00FA10DB"/>
    <w:rsid w:val="00FB60CC"/>
    <w:rsid w:val="00FC596E"/>
    <w:rsid w:val="00FC6532"/>
    <w:rsid w:val="00FC6C05"/>
    <w:rsid w:val="00FC706D"/>
    <w:rsid w:val="00FC7E41"/>
    <w:rsid w:val="00FD0859"/>
    <w:rsid w:val="00FD0B8D"/>
    <w:rsid w:val="00FD16B9"/>
    <w:rsid w:val="00FE41CD"/>
    <w:rsid w:val="00FE47B7"/>
    <w:rsid w:val="00FE50A6"/>
    <w:rsid w:val="00FE647F"/>
    <w:rsid w:val="00FE6BEF"/>
    <w:rsid w:val="00FF4398"/>
    <w:rsid w:val="00FF52BD"/>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440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17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716"/>
  </w:style>
  <w:style w:type="paragraph" w:styleId="Footer">
    <w:name w:val="footer"/>
    <w:basedOn w:val="Normal"/>
    <w:link w:val="FooterChar"/>
    <w:uiPriority w:val="99"/>
    <w:unhideWhenUsed/>
    <w:rsid w:val="007217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1716"/>
  </w:style>
  <w:style w:type="paragraph" w:styleId="BalloonText">
    <w:name w:val="Balloon Text"/>
    <w:basedOn w:val="Normal"/>
    <w:link w:val="BalloonTextChar"/>
    <w:uiPriority w:val="99"/>
    <w:semiHidden/>
    <w:unhideWhenUsed/>
    <w:rsid w:val="007217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1716"/>
    <w:rPr>
      <w:rFonts w:ascii="Tahoma" w:hAnsi="Tahoma" w:cs="Tahoma"/>
      <w:sz w:val="16"/>
      <w:szCs w:val="16"/>
    </w:rPr>
  </w:style>
  <w:style w:type="paragraph" w:styleId="NoSpacing">
    <w:name w:val="No Spacing"/>
    <w:link w:val="NoSpacingChar"/>
    <w:uiPriority w:val="1"/>
    <w:qFormat/>
    <w:rsid w:val="00721716"/>
    <w:pPr>
      <w:spacing w:after="0" w:line="240" w:lineRule="auto"/>
    </w:pPr>
    <w:rPr>
      <w:lang w:val="en-US"/>
    </w:rPr>
  </w:style>
  <w:style w:type="character" w:customStyle="1" w:styleId="NoSpacingChar">
    <w:name w:val="No Spacing Char"/>
    <w:basedOn w:val="DefaultParagraphFont"/>
    <w:link w:val="NoSpacing"/>
    <w:uiPriority w:val="1"/>
    <w:rsid w:val="00721716"/>
    <w:rPr>
      <w:rFonts w:eastAsiaTheme="minorEastAsia"/>
      <w:lang w:val="en-US"/>
    </w:rPr>
  </w:style>
  <w:style w:type="paragraph" w:styleId="ListParagraph">
    <w:name w:val="List Paragraph"/>
    <w:basedOn w:val="Normal"/>
    <w:uiPriority w:val="34"/>
    <w:qFormat/>
    <w:rsid w:val="00B21741"/>
    <w:pPr>
      <w:ind w:left="720"/>
      <w:contextualSpacing/>
    </w:pPr>
  </w:style>
  <w:style w:type="table" w:styleId="TableGrid">
    <w:name w:val="Table Grid"/>
    <w:basedOn w:val="TableNormal"/>
    <w:uiPriority w:val="59"/>
    <w:rsid w:val="00347D3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
    <w:name w:val="Plain Table 4"/>
    <w:basedOn w:val="TableNormal"/>
    <w:uiPriority w:val="44"/>
    <w:rsid w:val="00347D32"/>
    <w:pPr>
      <w:spacing w:after="0" w:line="240" w:lineRule="auto"/>
    </w:pPr>
    <w:rPr>
      <w:rFonts w:ascii="Calibri" w:eastAsia="Calibri" w:hAnsi="Calibri"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PlaceholderText">
    <w:name w:val="Placeholder Text"/>
    <w:basedOn w:val="DefaultParagraphFont"/>
    <w:uiPriority w:val="99"/>
    <w:semiHidden/>
    <w:rsid w:val="008B48AE"/>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17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716"/>
  </w:style>
  <w:style w:type="paragraph" w:styleId="Footer">
    <w:name w:val="footer"/>
    <w:basedOn w:val="Normal"/>
    <w:link w:val="FooterChar"/>
    <w:uiPriority w:val="99"/>
    <w:unhideWhenUsed/>
    <w:rsid w:val="007217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1716"/>
  </w:style>
  <w:style w:type="paragraph" w:styleId="BalloonText">
    <w:name w:val="Balloon Text"/>
    <w:basedOn w:val="Normal"/>
    <w:link w:val="BalloonTextChar"/>
    <w:uiPriority w:val="99"/>
    <w:semiHidden/>
    <w:unhideWhenUsed/>
    <w:rsid w:val="007217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1716"/>
    <w:rPr>
      <w:rFonts w:ascii="Tahoma" w:hAnsi="Tahoma" w:cs="Tahoma"/>
      <w:sz w:val="16"/>
      <w:szCs w:val="16"/>
    </w:rPr>
  </w:style>
  <w:style w:type="paragraph" w:styleId="NoSpacing">
    <w:name w:val="No Spacing"/>
    <w:link w:val="NoSpacingChar"/>
    <w:uiPriority w:val="1"/>
    <w:qFormat/>
    <w:rsid w:val="00721716"/>
    <w:pPr>
      <w:spacing w:after="0" w:line="240" w:lineRule="auto"/>
    </w:pPr>
    <w:rPr>
      <w:lang w:val="en-US"/>
    </w:rPr>
  </w:style>
  <w:style w:type="character" w:customStyle="1" w:styleId="NoSpacingChar">
    <w:name w:val="No Spacing Char"/>
    <w:basedOn w:val="DefaultParagraphFont"/>
    <w:link w:val="NoSpacing"/>
    <w:uiPriority w:val="1"/>
    <w:rsid w:val="00721716"/>
    <w:rPr>
      <w:rFonts w:eastAsiaTheme="minorEastAsia"/>
      <w:lang w:val="en-US"/>
    </w:rPr>
  </w:style>
  <w:style w:type="paragraph" w:styleId="ListParagraph">
    <w:name w:val="List Paragraph"/>
    <w:basedOn w:val="Normal"/>
    <w:uiPriority w:val="34"/>
    <w:qFormat/>
    <w:rsid w:val="00B21741"/>
    <w:pPr>
      <w:ind w:left="720"/>
      <w:contextualSpacing/>
    </w:pPr>
  </w:style>
  <w:style w:type="table" w:styleId="TableGrid">
    <w:name w:val="Table Grid"/>
    <w:basedOn w:val="TableNormal"/>
    <w:uiPriority w:val="59"/>
    <w:rsid w:val="00347D3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
    <w:name w:val="Plain Table 4"/>
    <w:basedOn w:val="TableNormal"/>
    <w:uiPriority w:val="44"/>
    <w:rsid w:val="00347D32"/>
    <w:pPr>
      <w:spacing w:after="0" w:line="240" w:lineRule="auto"/>
    </w:pPr>
    <w:rPr>
      <w:rFonts w:ascii="Calibri" w:eastAsia="Calibri" w:hAnsi="Calibri"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PlaceholderText">
    <w:name w:val="Placeholder Text"/>
    <w:basedOn w:val="DefaultParagraphFont"/>
    <w:uiPriority w:val="99"/>
    <w:semiHidden/>
    <w:rsid w:val="008B48AE"/>
    <w:rPr>
      <w:color w:val="80808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99" Type="http://schemas.openxmlformats.org/officeDocument/2006/relationships/image" Target="media/image142.wmf"/><Relationship Id="rId21" Type="http://schemas.openxmlformats.org/officeDocument/2006/relationships/oleObject" Target="embeddings/oleObject7.bin"/><Relationship Id="rId63" Type="http://schemas.openxmlformats.org/officeDocument/2006/relationships/oleObject" Target="embeddings/oleObject28.bin"/><Relationship Id="rId159" Type="http://schemas.openxmlformats.org/officeDocument/2006/relationships/oleObject" Target="embeddings/oleObject76.bin"/><Relationship Id="rId324" Type="http://schemas.openxmlformats.org/officeDocument/2006/relationships/image" Target="media/image151.wmf"/><Relationship Id="rId366" Type="http://schemas.openxmlformats.org/officeDocument/2006/relationships/image" Target="media/image168.wmf"/><Relationship Id="rId170" Type="http://schemas.openxmlformats.org/officeDocument/2006/relationships/image" Target="media/image82.emf"/><Relationship Id="rId226" Type="http://schemas.openxmlformats.org/officeDocument/2006/relationships/image" Target="media/image107.emf"/><Relationship Id="rId433" Type="http://schemas.openxmlformats.org/officeDocument/2006/relationships/image" Target="media/image198.wmf"/><Relationship Id="rId268" Type="http://schemas.openxmlformats.org/officeDocument/2006/relationships/image" Target="media/image128.wmf"/><Relationship Id="rId32" Type="http://schemas.openxmlformats.org/officeDocument/2006/relationships/image" Target="media/image13.emf"/><Relationship Id="rId74" Type="http://schemas.openxmlformats.org/officeDocument/2006/relationships/image" Target="media/image34.emf"/><Relationship Id="rId128" Type="http://schemas.openxmlformats.org/officeDocument/2006/relationships/image" Target="media/image61.emf"/><Relationship Id="rId335" Type="http://schemas.openxmlformats.org/officeDocument/2006/relationships/image" Target="media/image155.wmf"/><Relationship Id="rId377" Type="http://schemas.openxmlformats.org/officeDocument/2006/relationships/oleObject" Target="embeddings/oleObject198.bin"/><Relationship Id="rId5" Type="http://schemas.openxmlformats.org/officeDocument/2006/relationships/webSettings" Target="webSettings.xml"/><Relationship Id="rId181" Type="http://schemas.openxmlformats.org/officeDocument/2006/relationships/oleObject" Target="embeddings/oleObject87.bin"/><Relationship Id="rId237" Type="http://schemas.openxmlformats.org/officeDocument/2006/relationships/oleObject" Target="embeddings/oleObject118.bin"/><Relationship Id="rId402" Type="http://schemas.openxmlformats.org/officeDocument/2006/relationships/oleObject" Target="embeddings/oleObject212.bin"/><Relationship Id="rId279" Type="http://schemas.openxmlformats.org/officeDocument/2006/relationships/image" Target="media/image133.emf"/><Relationship Id="rId444" Type="http://schemas.openxmlformats.org/officeDocument/2006/relationships/oleObject" Target="embeddings/oleObject235.bin"/><Relationship Id="rId43" Type="http://schemas.openxmlformats.org/officeDocument/2006/relationships/oleObject" Target="embeddings/oleObject18.bin"/><Relationship Id="rId139" Type="http://schemas.openxmlformats.org/officeDocument/2006/relationships/oleObject" Target="embeddings/oleObject66.bin"/><Relationship Id="rId290" Type="http://schemas.openxmlformats.org/officeDocument/2006/relationships/oleObject" Target="embeddings/oleObject146.bin"/><Relationship Id="rId304" Type="http://schemas.openxmlformats.org/officeDocument/2006/relationships/oleObject" Target="embeddings/oleObject154.bin"/><Relationship Id="rId346" Type="http://schemas.openxmlformats.org/officeDocument/2006/relationships/oleObject" Target="embeddings/oleObject181.bin"/><Relationship Id="rId388" Type="http://schemas.openxmlformats.org/officeDocument/2006/relationships/image" Target="media/image177.wmf"/><Relationship Id="rId85" Type="http://schemas.openxmlformats.org/officeDocument/2006/relationships/oleObject" Target="embeddings/oleObject39.bin"/><Relationship Id="rId150" Type="http://schemas.openxmlformats.org/officeDocument/2006/relationships/image" Target="media/image72.emf"/><Relationship Id="rId192" Type="http://schemas.openxmlformats.org/officeDocument/2006/relationships/image" Target="media/image93.emf"/><Relationship Id="rId206" Type="http://schemas.openxmlformats.org/officeDocument/2006/relationships/oleObject" Target="embeddings/oleObject101.bin"/><Relationship Id="rId413" Type="http://schemas.openxmlformats.org/officeDocument/2006/relationships/image" Target="media/image188.wmf"/><Relationship Id="rId248" Type="http://schemas.openxmlformats.org/officeDocument/2006/relationships/image" Target="media/image118.emf"/><Relationship Id="rId12" Type="http://schemas.openxmlformats.org/officeDocument/2006/relationships/image" Target="media/image3.emf"/><Relationship Id="rId108" Type="http://schemas.openxmlformats.org/officeDocument/2006/relationships/image" Target="media/image51.emf"/><Relationship Id="rId315" Type="http://schemas.openxmlformats.org/officeDocument/2006/relationships/oleObject" Target="embeddings/oleObject161.bin"/><Relationship Id="rId357" Type="http://schemas.openxmlformats.org/officeDocument/2006/relationships/oleObject" Target="embeddings/oleObject187.bin"/><Relationship Id="rId54" Type="http://schemas.openxmlformats.org/officeDocument/2006/relationships/image" Target="media/image24.emf"/><Relationship Id="rId96" Type="http://schemas.openxmlformats.org/officeDocument/2006/relationships/image" Target="media/image45.emf"/><Relationship Id="rId161" Type="http://schemas.openxmlformats.org/officeDocument/2006/relationships/oleObject" Target="embeddings/oleObject77.bin"/><Relationship Id="rId217" Type="http://schemas.openxmlformats.org/officeDocument/2006/relationships/image" Target="media/image104.emf"/><Relationship Id="rId399" Type="http://schemas.openxmlformats.org/officeDocument/2006/relationships/oleObject" Target="embeddings/oleObject210.bin"/><Relationship Id="rId6" Type="http://schemas.openxmlformats.org/officeDocument/2006/relationships/footnotes" Target="footnotes.xml"/><Relationship Id="rId238" Type="http://schemas.openxmlformats.org/officeDocument/2006/relationships/image" Target="media/image113.emf"/><Relationship Id="rId259" Type="http://schemas.openxmlformats.org/officeDocument/2006/relationships/oleObject" Target="embeddings/oleObject129.bin"/><Relationship Id="rId424" Type="http://schemas.openxmlformats.org/officeDocument/2006/relationships/oleObject" Target="embeddings/oleObject224.bin"/><Relationship Id="rId445" Type="http://schemas.openxmlformats.org/officeDocument/2006/relationships/image" Target="media/image203.emf"/><Relationship Id="rId23" Type="http://schemas.openxmlformats.org/officeDocument/2006/relationships/oleObject" Target="embeddings/oleObject8.bin"/><Relationship Id="rId119" Type="http://schemas.openxmlformats.org/officeDocument/2006/relationships/oleObject" Target="embeddings/oleObject56.bin"/><Relationship Id="rId270" Type="http://schemas.openxmlformats.org/officeDocument/2006/relationships/image" Target="media/image129.wmf"/><Relationship Id="rId291" Type="http://schemas.openxmlformats.org/officeDocument/2006/relationships/image" Target="media/image138.wmf"/><Relationship Id="rId305" Type="http://schemas.openxmlformats.org/officeDocument/2006/relationships/oleObject" Target="embeddings/oleObject155.bin"/><Relationship Id="rId326" Type="http://schemas.openxmlformats.org/officeDocument/2006/relationships/oleObject" Target="embeddings/oleObject168.bin"/><Relationship Id="rId347" Type="http://schemas.openxmlformats.org/officeDocument/2006/relationships/oleObject" Target="embeddings/oleObject182.bin"/><Relationship Id="rId44" Type="http://schemas.openxmlformats.org/officeDocument/2006/relationships/image" Target="media/image19.emf"/><Relationship Id="rId65" Type="http://schemas.openxmlformats.org/officeDocument/2006/relationships/oleObject" Target="embeddings/oleObject29.bin"/><Relationship Id="rId86" Type="http://schemas.openxmlformats.org/officeDocument/2006/relationships/image" Target="media/image40.emf"/><Relationship Id="rId130" Type="http://schemas.openxmlformats.org/officeDocument/2006/relationships/image" Target="media/image62.emf"/><Relationship Id="rId151" Type="http://schemas.openxmlformats.org/officeDocument/2006/relationships/oleObject" Target="embeddings/oleObject72.bin"/><Relationship Id="rId368" Type="http://schemas.openxmlformats.org/officeDocument/2006/relationships/image" Target="media/image169.wmf"/><Relationship Id="rId389" Type="http://schemas.openxmlformats.org/officeDocument/2006/relationships/oleObject" Target="embeddings/oleObject205.bin"/><Relationship Id="rId172" Type="http://schemas.openxmlformats.org/officeDocument/2006/relationships/image" Target="media/image83.emf"/><Relationship Id="rId193" Type="http://schemas.openxmlformats.org/officeDocument/2006/relationships/oleObject" Target="embeddings/oleObject93.bin"/><Relationship Id="rId207" Type="http://schemas.openxmlformats.org/officeDocument/2006/relationships/image" Target="media/image99.emf"/><Relationship Id="rId228" Type="http://schemas.openxmlformats.org/officeDocument/2006/relationships/image" Target="media/image108.emf"/><Relationship Id="rId249" Type="http://schemas.openxmlformats.org/officeDocument/2006/relationships/oleObject" Target="embeddings/oleObject124.bin"/><Relationship Id="rId414" Type="http://schemas.openxmlformats.org/officeDocument/2006/relationships/oleObject" Target="embeddings/oleObject219.bin"/><Relationship Id="rId435" Type="http://schemas.openxmlformats.org/officeDocument/2006/relationships/image" Target="media/image199.emf"/><Relationship Id="rId13" Type="http://schemas.openxmlformats.org/officeDocument/2006/relationships/oleObject" Target="embeddings/oleObject3.bin"/><Relationship Id="rId109" Type="http://schemas.openxmlformats.org/officeDocument/2006/relationships/oleObject" Target="embeddings/oleObject51.bin"/><Relationship Id="rId260" Type="http://schemas.openxmlformats.org/officeDocument/2006/relationships/image" Target="media/image124.wmf"/><Relationship Id="rId281" Type="http://schemas.openxmlformats.org/officeDocument/2006/relationships/oleObject" Target="embeddings/oleObject141.bin"/><Relationship Id="rId316" Type="http://schemas.openxmlformats.org/officeDocument/2006/relationships/oleObject" Target="embeddings/oleObject162.bin"/><Relationship Id="rId337" Type="http://schemas.openxmlformats.org/officeDocument/2006/relationships/oleObject" Target="embeddings/oleObject175.bin"/><Relationship Id="rId34" Type="http://schemas.openxmlformats.org/officeDocument/2006/relationships/image" Target="media/image14.emf"/><Relationship Id="rId55" Type="http://schemas.openxmlformats.org/officeDocument/2006/relationships/oleObject" Target="embeddings/oleObject24.bin"/><Relationship Id="rId76" Type="http://schemas.openxmlformats.org/officeDocument/2006/relationships/image" Target="media/image35.emf"/><Relationship Id="rId97" Type="http://schemas.openxmlformats.org/officeDocument/2006/relationships/oleObject" Target="embeddings/oleObject45.bin"/><Relationship Id="rId120" Type="http://schemas.openxmlformats.org/officeDocument/2006/relationships/image" Target="media/image57.emf"/><Relationship Id="rId141" Type="http://schemas.openxmlformats.org/officeDocument/2006/relationships/oleObject" Target="embeddings/oleObject67.bin"/><Relationship Id="rId358" Type="http://schemas.openxmlformats.org/officeDocument/2006/relationships/image" Target="media/image164.emf"/><Relationship Id="rId379" Type="http://schemas.openxmlformats.org/officeDocument/2006/relationships/image" Target="media/image173.emf"/><Relationship Id="rId7" Type="http://schemas.openxmlformats.org/officeDocument/2006/relationships/endnotes" Target="endnotes.xml"/><Relationship Id="rId162" Type="http://schemas.openxmlformats.org/officeDocument/2006/relationships/image" Target="media/image78.emf"/><Relationship Id="rId183" Type="http://schemas.openxmlformats.org/officeDocument/2006/relationships/oleObject" Target="embeddings/oleObject88.bin"/><Relationship Id="rId218" Type="http://schemas.openxmlformats.org/officeDocument/2006/relationships/oleObject" Target="embeddings/oleObject107.bin"/><Relationship Id="rId239" Type="http://schemas.openxmlformats.org/officeDocument/2006/relationships/oleObject" Target="embeddings/oleObject119.bin"/><Relationship Id="rId390" Type="http://schemas.openxmlformats.org/officeDocument/2006/relationships/image" Target="media/image178.wmf"/><Relationship Id="rId404" Type="http://schemas.openxmlformats.org/officeDocument/2006/relationships/oleObject" Target="embeddings/oleObject214.bin"/><Relationship Id="rId425" Type="http://schemas.openxmlformats.org/officeDocument/2006/relationships/image" Target="media/image194.wmf"/><Relationship Id="rId446" Type="http://schemas.openxmlformats.org/officeDocument/2006/relationships/oleObject" Target="embeddings/oleObject236.bin"/><Relationship Id="rId250" Type="http://schemas.openxmlformats.org/officeDocument/2006/relationships/image" Target="media/image119.emf"/><Relationship Id="rId271" Type="http://schemas.openxmlformats.org/officeDocument/2006/relationships/oleObject" Target="embeddings/oleObject135.bin"/><Relationship Id="rId292" Type="http://schemas.openxmlformats.org/officeDocument/2006/relationships/oleObject" Target="embeddings/oleObject147.bin"/><Relationship Id="rId306" Type="http://schemas.openxmlformats.org/officeDocument/2006/relationships/image" Target="media/image144.wmf"/><Relationship Id="rId24" Type="http://schemas.openxmlformats.org/officeDocument/2006/relationships/image" Target="media/image9.emf"/><Relationship Id="rId45" Type="http://schemas.openxmlformats.org/officeDocument/2006/relationships/oleObject" Target="embeddings/oleObject19.bin"/><Relationship Id="rId66" Type="http://schemas.openxmlformats.org/officeDocument/2006/relationships/image" Target="media/image30.emf"/><Relationship Id="rId87" Type="http://schemas.openxmlformats.org/officeDocument/2006/relationships/oleObject" Target="embeddings/oleObject40.bin"/><Relationship Id="rId110" Type="http://schemas.openxmlformats.org/officeDocument/2006/relationships/image" Target="media/image52.emf"/><Relationship Id="rId131" Type="http://schemas.openxmlformats.org/officeDocument/2006/relationships/oleObject" Target="embeddings/oleObject62.bin"/><Relationship Id="rId327" Type="http://schemas.openxmlformats.org/officeDocument/2006/relationships/image" Target="media/image152.wmf"/><Relationship Id="rId348" Type="http://schemas.openxmlformats.org/officeDocument/2006/relationships/image" Target="media/image159.wmf"/><Relationship Id="rId369" Type="http://schemas.openxmlformats.org/officeDocument/2006/relationships/oleObject" Target="embeddings/oleObject193.bin"/><Relationship Id="rId152" Type="http://schemas.openxmlformats.org/officeDocument/2006/relationships/image" Target="media/image73.emf"/><Relationship Id="rId173" Type="http://schemas.openxmlformats.org/officeDocument/2006/relationships/oleObject" Target="embeddings/oleObject83.bin"/><Relationship Id="rId194" Type="http://schemas.openxmlformats.org/officeDocument/2006/relationships/oleObject" Target="embeddings/oleObject94.bin"/><Relationship Id="rId208" Type="http://schemas.openxmlformats.org/officeDocument/2006/relationships/oleObject" Target="embeddings/oleObject102.bin"/><Relationship Id="rId229" Type="http://schemas.openxmlformats.org/officeDocument/2006/relationships/oleObject" Target="embeddings/oleObject114.bin"/><Relationship Id="rId380" Type="http://schemas.openxmlformats.org/officeDocument/2006/relationships/oleObject" Target="embeddings/oleObject200.bin"/><Relationship Id="rId415" Type="http://schemas.openxmlformats.org/officeDocument/2006/relationships/image" Target="media/image189.wmf"/><Relationship Id="rId436" Type="http://schemas.openxmlformats.org/officeDocument/2006/relationships/oleObject" Target="embeddings/oleObject230.bin"/><Relationship Id="rId240" Type="http://schemas.openxmlformats.org/officeDocument/2006/relationships/image" Target="media/image114.emf"/><Relationship Id="rId261" Type="http://schemas.openxmlformats.org/officeDocument/2006/relationships/oleObject" Target="embeddings/oleObject130.bin"/><Relationship Id="rId14" Type="http://schemas.openxmlformats.org/officeDocument/2006/relationships/image" Target="media/image4.emf"/><Relationship Id="rId35" Type="http://schemas.openxmlformats.org/officeDocument/2006/relationships/oleObject" Target="embeddings/oleObject14.bin"/><Relationship Id="rId56" Type="http://schemas.openxmlformats.org/officeDocument/2006/relationships/image" Target="media/image25.emf"/><Relationship Id="rId77" Type="http://schemas.openxmlformats.org/officeDocument/2006/relationships/oleObject" Target="embeddings/oleObject35.bin"/><Relationship Id="rId100" Type="http://schemas.openxmlformats.org/officeDocument/2006/relationships/image" Target="media/image47.emf"/><Relationship Id="rId282" Type="http://schemas.openxmlformats.org/officeDocument/2006/relationships/oleObject" Target="embeddings/oleObject142.bin"/><Relationship Id="rId317" Type="http://schemas.openxmlformats.org/officeDocument/2006/relationships/oleObject" Target="embeddings/oleObject163.bin"/><Relationship Id="rId338" Type="http://schemas.openxmlformats.org/officeDocument/2006/relationships/image" Target="media/image156.wmf"/><Relationship Id="rId359" Type="http://schemas.openxmlformats.org/officeDocument/2006/relationships/oleObject" Target="embeddings/oleObject188.bin"/><Relationship Id="rId8" Type="http://schemas.openxmlformats.org/officeDocument/2006/relationships/image" Target="media/image1.emf"/><Relationship Id="rId98" Type="http://schemas.openxmlformats.org/officeDocument/2006/relationships/image" Target="media/image46.emf"/><Relationship Id="rId121" Type="http://schemas.openxmlformats.org/officeDocument/2006/relationships/oleObject" Target="embeddings/oleObject57.bin"/><Relationship Id="rId142" Type="http://schemas.openxmlformats.org/officeDocument/2006/relationships/image" Target="media/image68.emf"/><Relationship Id="rId163" Type="http://schemas.openxmlformats.org/officeDocument/2006/relationships/oleObject" Target="embeddings/oleObject78.bin"/><Relationship Id="rId184" Type="http://schemas.openxmlformats.org/officeDocument/2006/relationships/image" Target="media/image89.emf"/><Relationship Id="rId219" Type="http://schemas.openxmlformats.org/officeDocument/2006/relationships/image" Target="media/image105.emf"/><Relationship Id="rId370" Type="http://schemas.openxmlformats.org/officeDocument/2006/relationships/image" Target="media/image170.wmf"/><Relationship Id="rId391" Type="http://schemas.openxmlformats.org/officeDocument/2006/relationships/oleObject" Target="embeddings/oleObject206.bin"/><Relationship Id="rId405" Type="http://schemas.openxmlformats.org/officeDocument/2006/relationships/image" Target="media/image184.wmf"/><Relationship Id="rId426" Type="http://schemas.openxmlformats.org/officeDocument/2006/relationships/oleObject" Target="embeddings/oleObject225.bin"/><Relationship Id="rId447" Type="http://schemas.openxmlformats.org/officeDocument/2006/relationships/header" Target="header1.xml"/><Relationship Id="rId230" Type="http://schemas.openxmlformats.org/officeDocument/2006/relationships/image" Target="media/image109.emf"/><Relationship Id="rId251" Type="http://schemas.openxmlformats.org/officeDocument/2006/relationships/oleObject" Target="embeddings/oleObject125.bin"/><Relationship Id="rId25" Type="http://schemas.openxmlformats.org/officeDocument/2006/relationships/oleObject" Target="embeddings/oleObject9.bin"/><Relationship Id="rId46" Type="http://schemas.openxmlformats.org/officeDocument/2006/relationships/image" Target="media/image20.emf"/><Relationship Id="rId67" Type="http://schemas.openxmlformats.org/officeDocument/2006/relationships/oleObject" Target="embeddings/oleObject30.bin"/><Relationship Id="rId272" Type="http://schemas.openxmlformats.org/officeDocument/2006/relationships/image" Target="media/image130.wmf"/><Relationship Id="rId293" Type="http://schemas.openxmlformats.org/officeDocument/2006/relationships/image" Target="media/image139.emf"/><Relationship Id="rId307" Type="http://schemas.openxmlformats.org/officeDocument/2006/relationships/oleObject" Target="embeddings/oleObject156.bin"/><Relationship Id="rId328" Type="http://schemas.openxmlformats.org/officeDocument/2006/relationships/oleObject" Target="embeddings/oleObject169.bin"/><Relationship Id="rId349" Type="http://schemas.openxmlformats.org/officeDocument/2006/relationships/oleObject" Target="embeddings/oleObject183.bin"/><Relationship Id="rId88" Type="http://schemas.openxmlformats.org/officeDocument/2006/relationships/image" Target="media/image41.emf"/><Relationship Id="rId111" Type="http://schemas.openxmlformats.org/officeDocument/2006/relationships/oleObject" Target="embeddings/oleObject52.bin"/><Relationship Id="rId132" Type="http://schemas.openxmlformats.org/officeDocument/2006/relationships/image" Target="media/image63.emf"/><Relationship Id="rId153" Type="http://schemas.openxmlformats.org/officeDocument/2006/relationships/oleObject" Target="embeddings/oleObject73.bin"/><Relationship Id="rId174" Type="http://schemas.openxmlformats.org/officeDocument/2006/relationships/image" Target="media/image84.emf"/><Relationship Id="rId195" Type="http://schemas.openxmlformats.org/officeDocument/2006/relationships/oleObject" Target="embeddings/oleObject95.bin"/><Relationship Id="rId209" Type="http://schemas.openxmlformats.org/officeDocument/2006/relationships/image" Target="media/image100.emf"/><Relationship Id="rId360" Type="http://schemas.openxmlformats.org/officeDocument/2006/relationships/image" Target="media/image165.wmf"/><Relationship Id="rId381" Type="http://schemas.openxmlformats.org/officeDocument/2006/relationships/image" Target="media/image174.wmf"/><Relationship Id="rId416" Type="http://schemas.openxmlformats.org/officeDocument/2006/relationships/oleObject" Target="embeddings/oleObject220.bin"/><Relationship Id="rId220" Type="http://schemas.openxmlformats.org/officeDocument/2006/relationships/oleObject" Target="embeddings/oleObject108.bin"/><Relationship Id="rId241" Type="http://schemas.openxmlformats.org/officeDocument/2006/relationships/oleObject" Target="embeddings/oleObject120.bin"/><Relationship Id="rId437" Type="http://schemas.openxmlformats.org/officeDocument/2006/relationships/image" Target="media/image200.wmf"/><Relationship Id="rId15" Type="http://schemas.openxmlformats.org/officeDocument/2006/relationships/oleObject" Target="embeddings/oleObject4.bin"/><Relationship Id="rId36" Type="http://schemas.openxmlformats.org/officeDocument/2006/relationships/image" Target="media/image15.emf"/><Relationship Id="rId57" Type="http://schemas.openxmlformats.org/officeDocument/2006/relationships/oleObject" Target="embeddings/oleObject25.bin"/><Relationship Id="rId262" Type="http://schemas.openxmlformats.org/officeDocument/2006/relationships/image" Target="media/image125.wmf"/><Relationship Id="rId283" Type="http://schemas.openxmlformats.org/officeDocument/2006/relationships/image" Target="media/image134.wmf"/><Relationship Id="rId318" Type="http://schemas.openxmlformats.org/officeDocument/2006/relationships/image" Target="media/image148.wmf"/><Relationship Id="rId339" Type="http://schemas.openxmlformats.org/officeDocument/2006/relationships/oleObject" Target="embeddings/oleObject176.bin"/><Relationship Id="rId78" Type="http://schemas.openxmlformats.org/officeDocument/2006/relationships/image" Target="media/image36.e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image" Target="media/image58.emf"/><Relationship Id="rId143" Type="http://schemas.openxmlformats.org/officeDocument/2006/relationships/oleObject" Target="embeddings/oleObject68.bin"/><Relationship Id="rId164" Type="http://schemas.openxmlformats.org/officeDocument/2006/relationships/image" Target="media/image79.emf"/><Relationship Id="rId185" Type="http://schemas.openxmlformats.org/officeDocument/2006/relationships/oleObject" Target="embeddings/oleObject89.bin"/><Relationship Id="rId350" Type="http://schemas.openxmlformats.org/officeDocument/2006/relationships/image" Target="media/image160.emf"/><Relationship Id="rId371" Type="http://schemas.openxmlformats.org/officeDocument/2006/relationships/oleObject" Target="embeddings/oleObject194.bin"/><Relationship Id="rId406" Type="http://schemas.openxmlformats.org/officeDocument/2006/relationships/oleObject" Target="embeddings/oleObject215.bin"/><Relationship Id="rId9" Type="http://schemas.openxmlformats.org/officeDocument/2006/relationships/oleObject" Target="embeddings/oleObject1.bin"/><Relationship Id="rId210" Type="http://schemas.openxmlformats.org/officeDocument/2006/relationships/oleObject" Target="embeddings/oleObject103.bin"/><Relationship Id="rId392" Type="http://schemas.openxmlformats.org/officeDocument/2006/relationships/image" Target="media/image179.emf"/><Relationship Id="rId427" Type="http://schemas.openxmlformats.org/officeDocument/2006/relationships/image" Target="media/image195.wmf"/><Relationship Id="rId448" Type="http://schemas.openxmlformats.org/officeDocument/2006/relationships/footer" Target="footer1.xml"/><Relationship Id="rId26" Type="http://schemas.openxmlformats.org/officeDocument/2006/relationships/image" Target="media/image10.emf"/><Relationship Id="rId231" Type="http://schemas.openxmlformats.org/officeDocument/2006/relationships/oleObject" Target="embeddings/oleObject115.bin"/><Relationship Id="rId252" Type="http://schemas.openxmlformats.org/officeDocument/2006/relationships/image" Target="media/image120.emf"/><Relationship Id="rId273" Type="http://schemas.openxmlformats.org/officeDocument/2006/relationships/oleObject" Target="embeddings/oleObject136.bin"/><Relationship Id="rId294" Type="http://schemas.openxmlformats.org/officeDocument/2006/relationships/oleObject" Target="embeddings/oleObject148.bin"/><Relationship Id="rId308" Type="http://schemas.openxmlformats.org/officeDocument/2006/relationships/oleObject" Target="embeddings/oleObject157.bin"/><Relationship Id="rId329" Type="http://schemas.openxmlformats.org/officeDocument/2006/relationships/image" Target="media/image153.wmf"/><Relationship Id="rId47" Type="http://schemas.openxmlformats.org/officeDocument/2006/relationships/oleObject" Target="embeddings/oleObject20.bin"/><Relationship Id="rId68" Type="http://schemas.openxmlformats.org/officeDocument/2006/relationships/image" Target="media/image31.emf"/><Relationship Id="rId89" Type="http://schemas.openxmlformats.org/officeDocument/2006/relationships/oleObject" Target="embeddings/oleObject41.bin"/><Relationship Id="rId112" Type="http://schemas.openxmlformats.org/officeDocument/2006/relationships/image" Target="media/image53.emf"/><Relationship Id="rId133" Type="http://schemas.openxmlformats.org/officeDocument/2006/relationships/oleObject" Target="embeddings/oleObject63.bin"/><Relationship Id="rId154" Type="http://schemas.openxmlformats.org/officeDocument/2006/relationships/image" Target="media/image74.emf"/><Relationship Id="rId175" Type="http://schemas.openxmlformats.org/officeDocument/2006/relationships/oleObject" Target="embeddings/oleObject84.bin"/><Relationship Id="rId340" Type="http://schemas.openxmlformats.org/officeDocument/2006/relationships/oleObject" Target="embeddings/oleObject177.bin"/><Relationship Id="rId361" Type="http://schemas.openxmlformats.org/officeDocument/2006/relationships/oleObject" Target="embeddings/oleObject189.bin"/><Relationship Id="rId196" Type="http://schemas.openxmlformats.org/officeDocument/2006/relationships/oleObject" Target="embeddings/oleObject96.bin"/><Relationship Id="rId200" Type="http://schemas.openxmlformats.org/officeDocument/2006/relationships/oleObject" Target="embeddings/oleObject98.bin"/><Relationship Id="rId382" Type="http://schemas.openxmlformats.org/officeDocument/2006/relationships/oleObject" Target="embeddings/oleObject201.bin"/><Relationship Id="rId417" Type="http://schemas.openxmlformats.org/officeDocument/2006/relationships/image" Target="media/image190.wmf"/><Relationship Id="rId438" Type="http://schemas.openxmlformats.org/officeDocument/2006/relationships/oleObject" Target="embeddings/oleObject231.bin"/><Relationship Id="rId16" Type="http://schemas.openxmlformats.org/officeDocument/2006/relationships/image" Target="media/image5.emf"/><Relationship Id="rId221" Type="http://schemas.openxmlformats.org/officeDocument/2006/relationships/image" Target="media/image106.emf"/><Relationship Id="rId242" Type="http://schemas.openxmlformats.org/officeDocument/2006/relationships/image" Target="media/image115.emf"/><Relationship Id="rId263" Type="http://schemas.openxmlformats.org/officeDocument/2006/relationships/oleObject" Target="embeddings/oleObject131.bin"/><Relationship Id="rId284" Type="http://schemas.openxmlformats.org/officeDocument/2006/relationships/oleObject" Target="embeddings/oleObject143.bin"/><Relationship Id="rId319" Type="http://schemas.openxmlformats.org/officeDocument/2006/relationships/oleObject" Target="embeddings/oleObject164.bin"/><Relationship Id="rId37" Type="http://schemas.openxmlformats.org/officeDocument/2006/relationships/oleObject" Target="embeddings/oleObject15.bin"/><Relationship Id="rId58" Type="http://schemas.openxmlformats.org/officeDocument/2006/relationships/image" Target="media/image26.emf"/><Relationship Id="rId79" Type="http://schemas.openxmlformats.org/officeDocument/2006/relationships/oleObject" Target="embeddings/oleObject36.bin"/><Relationship Id="rId102" Type="http://schemas.openxmlformats.org/officeDocument/2006/relationships/image" Target="media/image48.emf"/><Relationship Id="rId123" Type="http://schemas.openxmlformats.org/officeDocument/2006/relationships/oleObject" Target="embeddings/oleObject58.bin"/><Relationship Id="rId144" Type="http://schemas.openxmlformats.org/officeDocument/2006/relationships/image" Target="media/image69.emf"/><Relationship Id="rId330" Type="http://schemas.openxmlformats.org/officeDocument/2006/relationships/oleObject" Target="embeddings/oleObject170.bin"/><Relationship Id="rId90" Type="http://schemas.openxmlformats.org/officeDocument/2006/relationships/image" Target="media/image42.emf"/><Relationship Id="rId165" Type="http://schemas.openxmlformats.org/officeDocument/2006/relationships/oleObject" Target="embeddings/oleObject79.bin"/><Relationship Id="rId186" Type="http://schemas.openxmlformats.org/officeDocument/2006/relationships/image" Target="media/image90.emf"/><Relationship Id="rId351" Type="http://schemas.openxmlformats.org/officeDocument/2006/relationships/oleObject" Target="embeddings/oleObject184.bin"/><Relationship Id="rId372" Type="http://schemas.openxmlformats.org/officeDocument/2006/relationships/oleObject" Target="embeddings/oleObject195.bin"/><Relationship Id="rId393" Type="http://schemas.openxmlformats.org/officeDocument/2006/relationships/oleObject" Target="embeddings/oleObject207.bin"/><Relationship Id="rId407" Type="http://schemas.openxmlformats.org/officeDocument/2006/relationships/image" Target="media/image185.wmf"/><Relationship Id="rId428" Type="http://schemas.openxmlformats.org/officeDocument/2006/relationships/oleObject" Target="embeddings/oleObject226.bin"/><Relationship Id="rId449" Type="http://schemas.openxmlformats.org/officeDocument/2006/relationships/fontTable" Target="fontTable.xml"/><Relationship Id="rId211" Type="http://schemas.openxmlformats.org/officeDocument/2006/relationships/image" Target="media/image101.emf"/><Relationship Id="rId232" Type="http://schemas.openxmlformats.org/officeDocument/2006/relationships/image" Target="media/image110.emf"/><Relationship Id="rId253" Type="http://schemas.openxmlformats.org/officeDocument/2006/relationships/oleObject" Target="embeddings/oleObject126.bin"/><Relationship Id="rId274" Type="http://schemas.openxmlformats.org/officeDocument/2006/relationships/image" Target="media/image131.wmf"/><Relationship Id="rId295" Type="http://schemas.openxmlformats.org/officeDocument/2006/relationships/image" Target="media/image140.wmf"/><Relationship Id="rId309" Type="http://schemas.openxmlformats.org/officeDocument/2006/relationships/image" Target="media/image145.emf"/><Relationship Id="rId27" Type="http://schemas.openxmlformats.org/officeDocument/2006/relationships/oleObject" Target="embeddings/oleObject10.bin"/><Relationship Id="rId48" Type="http://schemas.openxmlformats.org/officeDocument/2006/relationships/image" Target="media/image21.emf"/><Relationship Id="rId69" Type="http://schemas.openxmlformats.org/officeDocument/2006/relationships/oleObject" Target="embeddings/oleObject31.bin"/><Relationship Id="rId113" Type="http://schemas.openxmlformats.org/officeDocument/2006/relationships/oleObject" Target="embeddings/oleObject53.bin"/><Relationship Id="rId134" Type="http://schemas.openxmlformats.org/officeDocument/2006/relationships/image" Target="media/image64.emf"/><Relationship Id="rId320" Type="http://schemas.openxmlformats.org/officeDocument/2006/relationships/image" Target="media/image149.wmf"/><Relationship Id="rId80" Type="http://schemas.openxmlformats.org/officeDocument/2006/relationships/image" Target="media/image37.emf"/><Relationship Id="rId155" Type="http://schemas.openxmlformats.org/officeDocument/2006/relationships/oleObject" Target="embeddings/oleObject74.bin"/><Relationship Id="rId176" Type="http://schemas.openxmlformats.org/officeDocument/2006/relationships/image" Target="media/image85.emf"/><Relationship Id="rId197" Type="http://schemas.openxmlformats.org/officeDocument/2006/relationships/image" Target="media/image94.emf"/><Relationship Id="rId341" Type="http://schemas.openxmlformats.org/officeDocument/2006/relationships/image" Target="media/image157.wmf"/><Relationship Id="rId362" Type="http://schemas.openxmlformats.org/officeDocument/2006/relationships/image" Target="media/image166.wmf"/><Relationship Id="rId383" Type="http://schemas.openxmlformats.org/officeDocument/2006/relationships/image" Target="media/image175.wmf"/><Relationship Id="rId418" Type="http://schemas.openxmlformats.org/officeDocument/2006/relationships/oleObject" Target="embeddings/oleObject221.bin"/><Relationship Id="rId439" Type="http://schemas.openxmlformats.org/officeDocument/2006/relationships/oleObject" Target="embeddings/oleObject232.bin"/><Relationship Id="rId201" Type="http://schemas.openxmlformats.org/officeDocument/2006/relationships/image" Target="media/image96.emf"/><Relationship Id="rId222" Type="http://schemas.openxmlformats.org/officeDocument/2006/relationships/oleObject" Target="embeddings/oleObject109.bin"/><Relationship Id="rId243" Type="http://schemas.openxmlformats.org/officeDocument/2006/relationships/oleObject" Target="embeddings/oleObject121.bin"/><Relationship Id="rId264" Type="http://schemas.openxmlformats.org/officeDocument/2006/relationships/image" Target="media/image126.emf"/><Relationship Id="rId285" Type="http://schemas.openxmlformats.org/officeDocument/2006/relationships/image" Target="media/image135.wmf"/><Relationship Id="rId450" Type="http://schemas.openxmlformats.org/officeDocument/2006/relationships/glossaryDocument" Target="glossary/document.xml"/><Relationship Id="rId17" Type="http://schemas.openxmlformats.org/officeDocument/2006/relationships/oleObject" Target="embeddings/oleObject5.bin"/><Relationship Id="rId38" Type="http://schemas.openxmlformats.org/officeDocument/2006/relationships/image" Target="media/image16.emf"/><Relationship Id="rId59" Type="http://schemas.openxmlformats.org/officeDocument/2006/relationships/oleObject" Target="embeddings/oleObject26.bin"/><Relationship Id="rId103" Type="http://schemas.openxmlformats.org/officeDocument/2006/relationships/oleObject" Target="embeddings/oleObject48.bin"/><Relationship Id="rId124" Type="http://schemas.openxmlformats.org/officeDocument/2006/relationships/image" Target="media/image59.emf"/><Relationship Id="rId310" Type="http://schemas.openxmlformats.org/officeDocument/2006/relationships/oleObject" Target="embeddings/oleObject158.bin"/><Relationship Id="rId70" Type="http://schemas.openxmlformats.org/officeDocument/2006/relationships/image" Target="media/image32.emf"/><Relationship Id="rId91" Type="http://schemas.openxmlformats.org/officeDocument/2006/relationships/oleObject" Target="embeddings/oleObject42.bin"/><Relationship Id="rId145" Type="http://schemas.openxmlformats.org/officeDocument/2006/relationships/oleObject" Target="embeddings/oleObject69.bin"/><Relationship Id="rId166" Type="http://schemas.openxmlformats.org/officeDocument/2006/relationships/image" Target="media/image80.emf"/><Relationship Id="rId187" Type="http://schemas.openxmlformats.org/officeDocument/2006/relationships/oleObject" Target="embeddings/oleObject90.bin"/><Relationship Id="rId331" Type="http://schemas.openxmlformats.org/officeDocument/2006/relationships/oleObject" Target="embeddings/oleObject171.bin"/><Relationship Id="rId352" Type="http://schemas.openxmlformats.org/officeDocument/2006/relationships/image" Target="media/image161.wmf"/><Relationship Id="rId373" Type="http://schemas.openxmlformats.org/officeDocument/2006/relationships/image" Target="media/image171.wmf"/><Relationship Id="rId394" Type="http://schemas.openxmlformats.org/officeDocument/2006/relationships/image" Target="media/image180.emf"/><Relationship Id="rId408" Type="http://schemas.openxmlformats.org/officeDocument/2006/relationships/oleObject" Target="embeddings/oleObject216.bin"/><Relationship Id="rId429" Type="http://schemas.openxmlformats.org/officeDocument/2006/relationships/image" Target="media/image196.wmf"/><Relationship Id="rId1" Type="http://schemas.openxmlformats.org/officeDocument/2006/relationships/customXml" Target="../customXml/item1.xml"/><Relationship Id="rId212" Type="http://schemas.openxmlformats.org/officeDocument/2006/relationships/oleObject" Target="embeddings/oleObject104.bin"/><Relationship Id="rId233" Type="http://schemas.openxmlformats.org/officeDocument/2006/relationships/oleObject" Target="embeddings/oleObject116.bin"/><Relationship Id="rId254" Type="http://schemas.openxmlformats.org/officeDocument/2006/relationships/image" Target="media/image121.wmf"/><Relationship Id="rId440" Type="http://schemas.openxmlformats.org/officeDocument/2006/relationships/image" Target="media/image201.emf"/><Relationship Id="rId28" Type="http://schemas.openxmlformats.org/officeDocument/2006/relationships/image" Target="media/image11.emf"/><Relationship Id="rId49" Type="http://schemas.openxmlformats.org/officeDocument/2006/relationships/oleObject" Target="embeddings/oleObject21.bin"/><Relationship Id="rId114" Type="http://schemas.openxmlformats.org/officeDocument/2006/relationships/image" Target="media/image54.emf"/><Relationship Id="rId275" Type="http://schemas.openxmlformats.org/officeDocument/2006/relationships/oleObject" Target="embeddings/oleObject137.bin"/><Relationship Id="rId296" Type="http://schemas.openxmlformats.org/officeDocument/2006/relationships/oleObject" Target="embeddings/oleObject149.bin"/><Relationship Id="rId300" Type="http://schemas.openxmlformats.org/officeDocument/2006/relationships/oleObject" Target="embeddings/oleObject151.bin"/><Relationship Id="rId60" Type="http://schemas.openxmlformats.org/officeDocument/2006/relationships/image" Target="media/image27.emf"/><Relationship Id="rId81" Type="http://schemas.openxmlformats.org/officeDocument/2006/relationships/oleObject" Target="embeddings/oleObject37.bin"/><Relationship Id="rId135" Type="http://schemas.openxmlformats.org/officeDocument/2006/relationships/oleObject" Target="embeddings/oleObject64.bin"/><Relationship Id="rId156" Type="http://schemas.openxmlformats.org/officeDocument/2006/relationships/image" Target="media/image75.emf"/><Relationship Id="rId177" Type="http://schemas.openxmlformats.org/officeDocument/2006/relationships/oleObject" Target="embeddings/oleObject85.bin"/><Relationship Id="rId198" Type="http://schemas.openxmlformats.org/officeDocument/2006/relationships/oleObject" Target="embeddings/oleObject97.bin"/><Relationship Id="rId321" Type="http://schemas.openxmlformats.org/officeDocument/2006/relationships/oleObject" Target="embeddings/oleObject165.bin"/><Relationship Id="rId342" Type="http://schemas.openxmlformats.org/officeDocument/2006/relationships/oleObject" Target="embeddings/oleObject178.bin"/><Relationship Id="rId363" Type="http://schemas.openxmlformats.org/officeDocument/2006/relationships/oleObject" Target="embeddings/oleObject190.bin"/><Relationship Id="rId384" Type="http://schemas.openxmlformats.org/officeDocument/2006/relationships/oleObject" Target="embeddings/oleObject202.bin"/><Relationship Id="rId419" Type="http://schemas.openxmlformats.org/officeDocument/2006/relationships/image" Target="media/image191.wmf"/><Relationship Id="rId202" Type="http://schemas.openxmlformats.org/officeDocument/2006/relationships/oleObject" Target="embeddings/oleObject99.bin"/><Relationship Id="rId223" Type="http://schemas.openxmlformats.org/officeDocument/2006/relationships/oleObject" Target="embeddings/oleObject110.bin"/><Relationship Id="rId244" Type="http://schemas.openxmlformats.org/officeDocument/2006/relationships/image" Target="media/image116.emf"/><Relationship Id="rId430" Type="http://schemas.openxmlformats.org/officeDocument/2006/relationships/oleObject" Target="embeddings/oleObject227.bin"/><Relationship Id="rId18" Type="http://schemas.openxmlformats.org/officeDocument/2006/relationships/image" Target="media/image6.emf"/><Relationship Id="rId39" Type="http://schemas.openxmlformats.org/officeDocument/2006/relationships/oleObject" Target="embeddings/oleObject16.bin"/><Relationship Id="rId265" Type="http://schemas.openxmlformats.org/officeDocument/2006/relationships/oleObject" Target="embeddings/oleObject132.bin"/><Relationship Id="rId286" Type="http://schemas.openxmlformats.org/officeDocument/2006/relationships/oleObject" Target="embeddings/oleObject144.bin"/><Relationship Id="rId451" Type="http://schemas.openxmlformats.org/officeDocument/2006/relationships/theme" Target="theme/theme1.xml"/><Relationship Id="rId50" Type="http://schemas.openxmlformats.org/officeDocument/2006/relationships/image" Target="media/image22.emf"/><Relationship Id="rId104" Type="http://schemas.openxmlformats.org/officeDocument/2006/relationships/image" Target="media/image49.emf"/><Relationship Id="rId125" Type="http://schemas.openxmlformats.org/officeDocument/2006/relationships/oleObject" Target="embeddings/oleObject59.bin"/><Relationship Id="rId146" Type="http://schemas.openxmlformats.org/officeDocument/2006/relationships/image" Target="media/image70.emf"/><Relationship Id="rId167" Type="http://schemas.openxmlformats.org/officeDocument/2006/relationships/oleObject" Target="embeddings/oleObject80.bin"/><Relationship Id="rId188" Type="http://schemas.openxmlformats.org/officeDocument/2006/relationships/image" Target="media/image91.emf"/><Relationship Id="rId311" Type="http://schemas.openxmlformats.org/officeDocument/2006/relationships/image" Target="media/image146.wmf"/><Relationship Id="rId332" Type="http://schemas.openxmlformats.org/officeDocument/2006/relationships/oleObject" Target="embeddings/oleObject172.bin"/><Relationship Id="rId353" Type="http://schemas.openxmlformats.org/officeDocument/2006/relationships/oleObject" Target="embeddings/oleObject185.bin"/><Relationship Id="rId374" Type="http://schemas.openxmlformats.org/officeDocument/2006/relationships/oleObject" Target="embeddings/oleObject196.bin"/><Relationship Id="rId395" Type="http://schemas.openxmlformats.org/officeDocument/2006/relationships/oleObject" Target="embeddings/oleObject208.bin"/><Relationship Id="rId409" Type="http://schemas.openxmlformats.org/officeDocument/2006/relationships/image" Target="media/image186.wmf"/><Relationship Id="rId71" Type="http://schemas.openxmlformats.org/officeDocument/2006/relationships/oleObject" Target="embeddings/oleObject32.bin"/><Relationship Id="rId92" Type="http://schemas.openxmlformats.org/officeDocument/2006/relationships/image" Target="media/image43.emf"/><Relationship Id="rId213" Type="http://schemas.openxmlformats.org/officeDocument/2006/relationships/image" Target="media/image102.emf"/><Relationship Id="rId234" Type="http://schemas.openxmlformats.org/officeDocument/2006/relationships/image" Target="media/image111.emf"/><Relationship Id="rId420" Type="http://schemas.openxmlformats.org/officeDocument/2006/relationships/oleObject" Target="embeddings/oleObject222.bin"/><Relationship Id="rId2" Type="http://schemas.openxmlformats.org/officeDocument/2006/relationships/numbering" Target="numbering.xml"/><Relationship Id="rId29" Type="http://schemas.openxmlformats.org/officeDocument/2006/relationships/oleObject" Target="embeddings/oleObject11.bin"/><Relationship Id="rId255" Type="http://schemas.openxmlformats.org/officeDocument/2006/relationships/oleObject" Target="embeddings/oleObject127.bin"/><Relationship Id="rId276" Type="http://schemas.openxmlformats.org/officeDocument/2006/relationships/image" Target="media/image132.wmf"/><Relationship Id="rId297" Type="http://schemas.openxmlformats.org/officeDocument/2006/relationships/image" Target="media/image141.wmf"/><Relationship Id="rId441" Type="http://schemas.openxmlformats.org/officeDocument/2006/relationships/oleObject" Target="embeddings/oleObject233.bin"/><Relationship Id="rId40" Type="http://schemas.openxmlformats.org/officeDocument/2006/relationships/image" Target="media/image17.emf"/><Relationship Id="rId115" Type="http://schemas.openxmlformats.org/officeDocument/2006/relationships/oleObject" Target="embeddings/oleObject54.bin"/><Relationship Id="rId136" Type="http://schemas.openxmlformats.org/officeDocument/2006/relationships/image" Target="media/image65.emf"/><Relationship Id="rId157" Type="http://schemas.openxmlformats.org/officeDocument/2006/relationships/oleObject" Target="embeddings/oleObject75.bin"/><Relationship Id="rId178" Type="http://schemas.openxmlformats.org/officeDocument/2006/relationships/image" Target="media/image86.emf"/><Relationship Id="rId301" Type="http://schemas.openxmlformats.org/officeDocument/2006/relationships/image" Target="media/image143.wmf"/><Relationship Id="rId322" Type="http://schemas.openxmlformats.org/officeDocument/2006/relationships/image" Target="media/image150.wmf"/><Relationship Id="rId343" Type="http://schemas.openxmlformats.org/officeDocument/2006/relationships/image" Target="media/image158.emf"/><Relationship Id="rId364" Type="http://schemas.openxmlformats.org/officeDocument/2006/relationships/image" Target="media/image167.wmf"/><Relationship Id="rId61" Type="http://schemas.openxmlformats.org/officeDocument/2006/relationships/oleObject" Target="embeddings/oleObject27.bin"/><Relationship Id="rId82" Type="http://schemas.openxmlformats.org/officeDocument/2006/relationships/image" Target="media/image38.emf"/><Relationship Id="rId199" Type="http://schemas.openxmlformats.org/officeDocument/2006/relationships/image" Target="media/image95.emf"/><Relationship Id="rId203" Type="http://schemas.openxmlformats.org/officeDocument/2006/relationships/image" Target="media/image97.emf"/><Relationship Id="rId385" Type="http://schemas.openxmlformats.org/officeDocument/2006/relationships/oleObject" Target="embeddings/oleObject203.bin"/><Relationship Id="rId19" Type="http://schemas.openxmlformats.org/officeDocument/2006/relationships/oleObject" Target="embeddings/oleObject6.bin"/><Relationship Id="rId224" Type="http://schemas.openxmlformats.org/officeDocument/2006/relationships/oleObject" Target="embeddings/oleObject111.bin"/><Relationship Id="rId245" Type="http://schemas.openxmlformats.org/officeDocument/2006/relationships/oleObject" Target="embeddings/oleObject122.bin"/><Relationship Id="rId266" Type="http://schemas.openxmlformats.org/officeDocument/2006/relationships/image" Target="media/image127.wmf"/><Relationship Id="rId287" Type="http://schemas.openxmlformats.org/officeDocument/2006/relationships/image" Target="media/image136.emf"/><Relationship Id="rId410" Type="http://schemas.openxmlformats.org/officeDocument/2006/relationships/oleObject" Target="embeddings/oleObject217.bin"/><Relationship Id="rId431" Type="http://schemas.openxmlformats.org/officeDocument/2006/relationships/image" Target="media/image197.wmf"/><Relationship Id="rId452" Type="http://schemas.microsoft.com/office/2007/relationships/stylesWithEffects" Target="stylesWithEffects.xml"/><Relationship Id="rId30" Type="http://schemas.openxmlformats.org/officeDocument/2006/relationships/image" Target="media/image12.emf"/><Relationship Id="rId105" Type="http://schemas.openxmlformats.org/officeDocument/2006/relationships/oleObject" Target="embeddings/oleObject49.bin"/><Relationship Id="rId126" Type="http://schemas.openxmlformats.org/officeDocument/2006/relationships/image" Target="media/image60.emf"/><Relationship Id="rId147" Type="http://schemas.openxmlformats.org/officeDocument/2006/relationships/oleObject" Target="embeddings/oleObject70.bin"/><Relationship Id="rId168" Type="http://schemas.openxmlformats.org/officeDocument/2006/relationships/image" Target="media/image81.emf"/><Relationship Id="rId312" Type="http://schemas.openxmlformats.org/officeDocument/2006/relationships/oleObject" Target="embeddings/oleObject159.bin"/><Relationship Id="rId333" Type="http://schemas.openxmlformats.org/officeDocument/2006/relationships/image" Target="media/image154.wmf"/><Relationship Id="rId354" Type="http://schemas.openxmlformats.org/officeDocument/2006/relationships/image" Target="media/image162.wmf"/><Relationship Id="rId51" Type="http://schemas.openxmlformats.org/officeDocument/2006/relationships/oleObject" Target="embeddings/oleObject22.bin"/><Relationship Id="rId72" Type="http://schemas.openxmlformats.org/officeDocument/2006/relationships/image" Target="media/image33.emf"/><Relationship Id="rId93" Type="http://schemas.openxmlformats.org/officeDocument/2006/relationships/oleObject" Target="embeddings/oleObject43.bin"/><Relationship Id="rId189" Type="http://schemas.openxmlformats.org/officeDocument/2006/relationships/oleObject" Target="embeddings/oleObject91.bin"/><Relationship Id="rId375" Type="http://schemas.openxmlformats.org/officeDocument/2006/relationships/image" Target="media/image172.wmf"/><Relationship Id="rId396" Type="http://schemas.openxmlformats.org/officeDocument/2006/relationships/image" Target="media/image181.wmf"/><Relationship Id="rId3" Type="http://schemas.openxmlformats.org/officeDocument/2006/relationships/styles" Target="styles.xml"/><Relationship Id="rId214" Type="http://schemas.openxmlformats.org/officeDocument/2006/relationships/oleObject" Target="embeddings/oleObject105.bin"/><Relationship Id="rId235" Type="http://schemas.openxmlformats.org/officeDocument/2006/relationships/oleObject" Target="embeddings/oleObject117.bin"/><Relationship Id="rId256" Type="http://schemas.openxmlformats.org/officeDocument/2006/relationships/image" Target="media/image122.wmf"/><Relationship Id="rId277" Type="http://schemas.openxmlformats.org/officeDocument/2006/relationships/oleObject" Target="embeddings/oleObject138.bin"/><Relationship Id="rId298" Type="http://schemas.openxmlformats.org/officeDocument/2006/relationships/oleObject" Target="embeddings/oleObject150.bin"/><Relationship Id="rId400" Type="http://schemas.openxmlformats.org/officeDocument/2006/relationships/image" Target="media/image183.wmf"/><Relationship Id="rId421" Type="http://schemas.openxmlformats.org/officeDocument/2006/relationships/image" Target="media/image192.wmf"/><Relationship Id="rId442" Type="http://schemas.openxmlformats.org/officeDocument/2006/relationships/image" Target="media/image202.emf"/><Relationship Id="rId116" Type="http://schemas.openxmlformats.org/officeDocument/2006/relationships/image" Target="media/image55.emf"/><Relationship Id="rId137" Type="http://schemas.openxmlformats.org/officeDocument/2006/relationships/oleObject" Target="embeddings/oleObject65.bin"/><Relationship Id="rId158" Type="http://schemas.openxmlformats.org/officeDocument/2006/relationships/image" Target="media/image76.emf"/><Relationship Id="rId302" Type="http://schemas.openxmlformats.org/officeDocument/2006/relationships/oleObject" Target="embeddings/oleObject152.bin"/><Relationship Id="rId323" Type="http://schemas.openxmlformats.org/officeDocument/2006/relationships/oleObject" Target="embeddings/oleObject166.bin"/><Relationship Id="rId344" Type="http://schemas.openxmlformats.org/officeDocument/2006/relationships/oleObject" Target="embeddings/oleObject179.bin"/><Relationship Id="rId20" Type="http://schemas.openxmlformats.org/officeDocument/2006/relationships/image" Target="media/image7.emf"/><Relationship Id="rId41" Type="http://schemas.openxmlformats.org/officeDocument/2006/relationships/oleObject" Target="embeddings/oleObject17.bin"/><Relationship Id="rId62" Type="http://schemas.openxmlformats.org/officeDocument/2006/relationships/image" Target="media/image28.emf"/><Relationship Id="rId83" Type="http://schemas.openxmlformats.org/officeDocument/2006/relationships/oleObject" Target="embeddings/oleObject38.bin"/><Relationship Id="rId179" Type="http://schemas.openxmlformats.org/officeDocument/2006/relationships/oleObject" Target="embeddings/oleObject86.bin"/><Relationship Id="rId365" Type="http://schemas.openxmlformats.org/officeDocument/2006/relationships/oleObject" Target="embeddings/oleObject191.bin"/><Relationship Id="rId386" Type="http://schemas.openxmlformats.org/officeDocument/2006/relationships/image" Target="media/image176.wmf"/><Relationship Id="rId190" Type="http://schemas.openxmlformats.org/officeDocument/2006/relationships/image" Target="media/image92.wmf"/><Relationship Id="rId204" Type="http://schemas.openxmlformats.org/officeDocument/2006/relationships/oleObject" Target="embeddings/oleObject100.bin"/><Relationship Id="rId225" Type="http://schemas.openxmlformats.org/officeDocument/2006/relationships/oleObject" Target="embeddings/oleObject112.bin"/><Relationship Id="rId246" Type="http://schemas.openxmlformats.org/officeDocument/2006/relationships/image" Target="media/image117.emf"/><Relationship Id="rId267" Type="http://schemas.openxmlformats.org/officeDocument/2006/relationships/oleObject" Target="embeddings/oleObject133.bin"/><Relationship Id="rId288" Type="http://schemas.openxmlformats.org/officeDocument/2006/relationships/oleObject" Target="embeddings/oleObject145.bin"/><Relationship Id="rId411" Type="http://schemas.openxmlformats.org/officeDocument/2006/relationships/image" Target="media/image187.wmf"/><Relationship Id="rId432" Type="http://schemas.openxmlformats.org/officeDocument/2006/relationships/oleObject" Target="embeddings/oleObject228.bin"/><Relationship Id="rId106" Type="http://schemas.openxmlformats.org/officeDocument/2006/relationships/image" Target="media/image50.emf"/><Relationship Id="rId127" Type="http://schemas.openxmlformats.org/officeDocument/2006/relationships/oleObject" Target="embeddings/oleObject60.bin"/><Relationship Id="rId313" Type="http://schemas.openxmlformats.org/officeDocument/2006/relationships/image" Target="media/image147.wmf"/><Relationship Id="rId10" Type="http://schemas.openxmlformats.org/officeDocument/2006/relationships/image" Target="media/image2.emf"/><Relationship Id="rId31" Type="http://schemas.openxmlformats.org/officeDocument/2006/relationships/oleObject" Target="embeddings/oleObject12.bin"/><Relationship Id="rId52" Type="http://schemas.openxmlformats.org/officeDocument/2006/relationships/image" Target="media/image23.emf"/><Relationship Id="rId73" Type="http://schemas.openxmlformats.org/officeDocument/2006/relationships/oleObject" Target="embeddings/oleObject33.bin"/><Relationship Id="rId94" Type="http://schemas.openxmlformats.org/officeDocument/2006/relationships/image" Target="media/image44.emf"/><Relationship Id="rId148" Type="http://schemas.openxmlformats.org/officeDocument/2006/relationships/image" Target="media/image71.emf"/><Relationship Id="rId169" Type="http://schemas.openxmlformats.org/officeDocument/2006/relationships/oleObject" Target="embeddings/oleObject81.bin"/><Relationship Id="rId334" Type="http://schemas.openxmlformats.org/officeDocument/2006/relationships/oleObject" Target="embeddings/oleObject173.bin"/><Relationship Id="rId355" Type="http://schemas.openxmlformats.org/officeDocument/2006/relationships/oleObject" Target="embeddings/oleObject186.bin"/><Relationship Id="rId376" Type="http://schemas.openxmlformats.org/officeDocument/2006/relationships/oleObject" Target="embeddings/oleObject197.bin"/><Relationship Id="rId397" Type="http://schemas.openxmlformats.org/officeDocument/2006/relationships/oleObject" Target="embeddings/oleObject209.bin"/><Relationship Id="rId4" Type="http://schemas.openxmlformats.org/officeDocument/2006/relationships/settings" Target="settings.xml"/><Relationship Id="rId180" Type="http://schemas.openxmlformats.org/officeDocument/2006/relationships/image" Target="media/image87.emf"/><Relationship Id="rId215" Type="http://schemas.openxmlformats.org/officeDocument/2006/relationships/image" Target="media/image103.emf"/><Relationship Id="rId236" Type="http://schemas.openxmlformats.org/officeDocument/2006/relationships/image" Target="media/image112.emf"/><Relationship Id="rId257" Type="http://schemas.openxmlformats.org/officeDocument/2006/relationships/oleObject" Target="embeddings/oleObject128.bin"/><Relationship Id="rId278" Type="http://schemas.openxmlformats.org/officeDocument/2006/relationships/oleObject" Target="embeddings/oleObject139.bin"/><Relationship Id="rId401" Type="http://schemas.openxmlformats.org/officeDocument/2006/relationships/oleObject" Target="embeddings/oleObject211.bin"/><Relationship Id="rId422" Type="http://schemas.openxmlformats.org/officeDocument/2006/relationships/oleObject" Target="embeddings/oleObject223.bin"/><Relationship Id="rId443" Type="http://schemas.openxmlformats.org/officeDocument/2006/relationships/oleObject" Target="embeddings/oleObject234.bin"/><Relationship Id="rId303" Type="http://schemas.openxmlformats.org/officeDocument/2006/relationships/oleObject" Target="embeddings/oleObject153.bin"/><Relationship Id="rId42" Type="http://schemas.openxmlformats.org/officeDocument/2006/relationships/image" Target="media/image18.emf"/><Relationship Id="rId84" Type="http://schemas.openxmlformats.org/officeDocument/2006/relationships/image" Target="media/image39.emf"/><Relationship Id="rId138" Type="http://schemas.openxmlformats.org/officeDocument/2006/relationships/image" Target="media/image66.emf"/><Relationship Id="rId345" Type="http://schemas.openxmlformats.org/officeDocument/2006/relationships/oleObject" Target="embeddings/oleObject180.bin"/><Relationship Id="rId387" Type="http://schemas.openxmlformats.org/officeDocument/2006/relationships/oleObject" Target="embeddings/oleObject204.bin"/><Relationship Id="rId191" Type="http://schemas.openxmlformats.org/officeDocument/2006/relationships/oleObject" Target="embeddings/oleObject92.bin"/><Relationship Id="rId205" Type="http://schemas.openxmlformats.org/officeDocument/2006/relationships/image" Target="media/image98.emf"/><Relationship Id="rId247" Type="http://schemas.openxmlformats.org/officeDocument/2006/relationships/oleObject" Target="embeddings/oleObject123.bin"/><Relationship Id="rId412" Type="http://schemas.openxmlformats.org/officeDocument/2006/relationships/oleObject" Target="embeddings/oleObject218.bin"/><Relationship Id="rId107" Type="http://schemas.openxmlformats.org/officeDocument/2006/relationships/oleObject" Target="embeddings/oleObject50.bin"/><Relationship Id="rId289" Type="http://schemas.openxmlformats.org/officeDocument/2006/relationships/image" Target="media/image137.wmf"/><Relationship Id="rId11" Type="http://schemas.openxmlformats.org/officeDocument/2006/relationships/oleObject" Target="embeddings/oleObject2.bin"/><Relationship Id="rId53" Type="http://schemas.openxmlformats.org/officeDocument/2006/relationships/oleObject" Target="embeddings/oleObject23.bin"/><Relationship Id="rId149" Type="http://schemas.openxmlformats.org/officeDocument/2006/relationships/oleObject" Target="embeddings/oleObject71.bin"/><Relationship Id="rId314" Type="http://schemas.openxmlformats.org/officeDocument/2006/relationships/oleObject" Target="embeddings/oleObject160.bin"/><Relationship Id="rId356" Type="http://schemas.openxmlformats.org/officeDocument/2006/relationships/image" Target="media/image163.emf"/><Relationship Id="rId398" Type="http://schemas.openxmlformats.org/officeDocument/2006/relationships/image" Target="media/image182.wmf"/><Relationship Id="rId95" Type="http://schemas.openxmlformats.org/officeDocument/2006/relationships/oleObject" Target="embeddings/oleObject44.bin"/><Relationship Id="rId160" Type="http://schemas.openxmlformats.org/officeDocument/2006/relationships/image" Target="media/image77.emf"/><Relationship Id="rId216" Type="http://schemas.openxmlformats.org/officeDocument/2006/relationships/oleObject" Target="embeddings/oleObject106.bin"/><Relationship Id="rId423" Type="http://schemas.openxmlformats.org/officeDocument/2006/relationships/image" Target="media/image193.wmf"/><Relationship Id="rId258" Type="http://schemas.openxmlformats.org/officeDocument/2006/relationships/image" Target="media/image123.emf"/><Relationship Id="rId22" Type="http://schemas.openxmlformats.org/officeDocument/2006/relationships/image" Target="media/image8.emf"/><Relationship Id="rId64" Type="http://schemas.openxmlformats.org/officeDocument/2006/relationships/image" Target="media/image29.emf"/><Relationship Id="rId118" Type="http://schemas.openxmlformats.org/officeDocument/2006/relationships/image" Target="media/image56.emf"/><Relationship Id="rId325" Type="http://schemas.openxmlformats.org/officeDocument/2006/relationships/oleObject" Target="embeddings/oleObject167.bin"/><Relationship Id="rId367" Type="http://schemas.openxmlformats.org/officeDocument/2006/relationships/oleObject" Target="embeddings/oleObject192.bin"/><Relationship Id="rId171" Type="http://schemas.openxmlformats.org/officeDocument/2006/relationships/oleObject" Target="embeddings/oleObject82.bin"/><Relationship Id="rId227" Type="http://schemas.openxmlformats.org/officeDocument/2006/relationships/oleObject" Target="embeddings/oleObject113.bin"/><Relationship Id="rId269" Type="http://schemas.openxmlformats.org/officeDocument/2006/relationships/oleObject" Target="embeddings/oleObject134.bin"/><Relationship Id="rId434" Type="http://schemas.openxmlformats.org/officeDocument/2006/relationships/oleObject" Target="embeddings/oleObject229.bin"/><Relationship Id="rId33" Type="http://schemas.openxmlformats.org/officeDocument/2006/relationships/oleObject" Target="embeddings/oleObject13.bin"/><Relationship Id="rId129" Type="http://schemas.openxmlformats.org/officeDocument/2006/relationships/oleObject" Target="embeddings/oleObject61.bin"/><Relationship Id="rId280" Type="http://schemas.openxmlformats.org/officeDocument/2006/relationships/oleObject" Target="embeddings/oleObject140.bin"/><Relationship Id="rId336" Type="http://schemas.openxmlformats.org/officeDocument/2006/relationships/oleObject" Target="embeddings/oleObject174.bin"/><Relationship Id="rId75" Type="http://schemas.openxmlformats.org/officeDocument/2006/relationships/oleObject" Target="embeddings/oleObject34.bin"/><Relationship Id="rId140" Type="http://schemas.openxmlformats.org/officeDocument/2006/relationships/image" Target="media/image67.emf"/><Relationship Id="rId182" Type="http://schemas.openxmlformats.org/officeDocument/2006/relationships/image" Target="media/image88.emf"/><Relationship Id="rId378" Type="http://schemas.openxmlformats.org/officeDocument/2006/relationships/oleObject" Target="embeddings/oleObject199.bin"/><Relationship Id="rId403" Type="http://schemas.openxmlformats.org/officeDocument/2006/relationships/oleObject" Target="embeddings/oleObject213.bin"/></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1FCE30C5D95A4F72A9547B4B70AA0609"/>
        <w:category>
          <w:name w:val="General"/>
          <w:gallery w:val="placeholder"/>
        </w:category>
        <w:types>
          <w:type w:val="bbPlcHdr"/>
        </w:types>
        <w:behaviors>
          <w:behavior w:val="content"/>
        </w:behaviors>
        <w:guid w:val="{DDB4C58C-0A09-4C10-919A-EB508A16D010}"/>
      </w:docPartPr>
      <w:docPartBody>
        <w:p w:rsidR="00BF1EE2" w:rsidRDefault="00C232E5" w:rsidP="00C232E5">
          <w:pPr>
            <w:pStyle w:val="1FCE30C5D95A4F72A9547B4B70AA0609"/>
          </w:pPr>
          <w:r>
            <w:rPr>
              <w:rFonts w:asciiTheme="majorHAnsi" w:eastAsiaTheme="majorEastAsia" w:hAnsiTheme="majorHAnsi" w:cstheme="majorBidi"/>
              <w:sz w:val="36"/>
              <w:szCs w:val="36"/>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C232E5"/>
    <w:rsid w:val="00075B93"/>
    <w:rsid w:val="000E3957"/>
    <w:rsid w:val="000E63A4"/>
    <w:rsid w:val="00122629"/>
    <w:rsid w:val="001369A0"/>
    <w:rsid w:val="001976F2"/>
    <w:rsid w:val="00197EFE"/>
    <w:rsid w:val="001C2358"/>
    <w:rsid w:val="001F760A"/>
    <w:rsid w:val="002009FC"/>
    <w:rsid w:val="0022681E"/>
    <w:rsid w:val="002717DE"/>
    <w:rsid w:val="002F4261"/>
    <w:rsid w:val="0035759E"/>
    <w:rsid w:val="003666D5"/>
    <w:rsid w:val="003D1D6D"/>
    <w:rsid w:val="003E022E"/>
    <w:rsid w:val="004022CD"/>
    <w:rsid w:val="005379EF"/>
    <w:rsid w:val="005451E5"/>
    <w:rsid w:val="00545667"/>
    <w:rsid w:val="00587EA7"/>
    <w:rsid w:val="005B0169"/>
    <w:rsid w:val="005B6B60"/>
    <w:rsid w:val="005C5655"/>
    <w:rsid w:val="005C7D1C"/>
    <w:rsid w:val="005E1998"/>
    <w:rsid w:val="005F3F06"/>
    <w:rsid w:val="005F436E"/>
    <w:rsid w:val="0067501F"/>
    <w:rsid w:val="006A3A1C"/>
    <w:rsid w:val="007A06C5"/>
    <w:rsid w:val="007B621B"/>
    <w:rsid w:val="00821BB6"/>
    <w:rsid w:val="008E4303"/>
    <w:rsid w:val="00930F5D"/>
    <w:rsid w:val="00936949"/>
    <w:rsid w:val="00A02AE0"/>
    <w:rsid w:val="00A04703"/>
    <w:rsid w:val="00A4490F"/>
    <w:rsid w:val="00A92010"/>
    <w:rsid w:val="00AF2314"/>
    <w:rsid w:val="00AF750C"/>
    <w:rsid w:val="00B02C33"/>
    <w:rsid w:val="00B94105"/>
    <w:rsid w:val="00BF1EE2"/>
    <w:rsid w:val="00C12144"/>
    <w:rsid w:val="00C232E5"/>
    <w:rsid w:val="00C61E6C"/>
    <w:rsid w:val="00C65535"/>
    <w:rsid w:val="00CF380D"/>
    <w:rsid w:val="00D96E11"/>
    <w:rsid w:val="00DB5023"/>
    <w:rsid w:val="00DC16A5"/>
    <w:rsid w:val="00DF5E2F"/>
    <w:rsid w:val="00DF5E70"/>
    <w:rsid w:val="00E327C1"/>
    <w:rsid w:val="00E50BC1"/>
    <w:rsid w:val="00E745AF"/>
    <w:rsid w:val="00EA74BF"/>
    <w:rsid w:val="00F1592B"/>
    <w:rsid w:val="00F52874"/>
    <w:rsid w:val="00F63C23"/>
    <w:rsid w:val="00F96A26"/>
    <w:rsid w:val="00FC12F4"/>
    <w:rsid w:val="00FC27F5"/>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EE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FCE30C5D95A4F72A9547B4B70AA0609">
    <w:name w:val="1FCE30C5D95A4F72A9547B4B70AA0609"/>
    <w:rsid w:val="00C232E5"/>
  </w:style>
  <w:style w:type="paragraph" w:customStyle="1" w:styleId="EECB52A62E5A446FBAA73F81D9326020">
    <w:name w:val="EECB52A62E5A446FBAA73F81D9326020"/>
    <w:rsid w:val="00C232E5"/>
  </w:style>
  <w:style w:type="character" w:styleId="PlaceholderText">
    <w:name w:val="Placeholder Text"/>
    <w:basedOn w:val="DefaultParagraphFont"/>
    <w:uiPriority w:val="99"/>
    <w:semiHidden/>
    <w:rsid w:val="005379EF"/>
    <w:rPr>
      <w:color w:val="808080"/>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44</Pages>
  <Words>10681</Words>
  <Characters>60887</Characters>
  <Application>Microsoft Office Word</Application>
  <DocSecurity>0</DocSecurity>
  <Lines>507</Lines>
  <Paragraphs>142</Paragraphs>
  <ScaleCrop>false</ScaleCrop>
  <HeadingPairs>
    <vt:vector size="2" baseType="variant">
      <vt:variant>
        <vt:lpstr>Title</vt:lpstr>
      </vt:variant>
      <vt:variant>
        <vt:i4>1</vt:i4>
      </vt:variant>
    </vt:vector>
  </HeadingPairs>
  <TitlesOfParts>
    <vt:vector size="1" baseType="lpstr">
      <vt:lpstr>Organic Compounds: Nomenclature &amp; Basics</vt:lpstr>
    </vt:vector>
  </TitlesOfParts>
  <Company>Hewlett-Packard</Company>
  <LinksUpToDate>false</LinksUpToDate>
  <CharactersWithSpaces>71426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Organic Compounds: Nomenclature &amp; Basics</dc:title>
  <dc:creator>hp</dc:creator>
  <cp:lastModifiedBy>HP</cp:lastModifiedBy>
  <cp:revision>10</cp:revision>
  <dcterms:created xsi:type="dcterms:W3CDTF">2019-12-22T15:23:00Z</dcterms:created>
  <dcterms:modified xsi:type="dcterms:W3CDTF">2020-12-09T13:52:00Z</dcterms:modified>
</cp:coreProperties>
</file>